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3664" w:rsidRDefault="00A73664" w:rsidP="00B86F9D">
      <w:pPr>
        <w:jc w:val="center"/>
        <w:rPr>
          <w:sz w:val="28"/>
          <w:szCs w:val="28"/>
        </w:rPr>
      </w:pPr>
      <w:r>
        <w:rPr>
          <w:noProof/>
          <w:sz w:val="28"/>
          <w:szCs w:val="28"/>
        </w:rPr>
        <w:drawing>
          <wp:inline distT="0" distB="0" distL="0" distR="0">
            <wp:extent cx="6199033" cy="941658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03782" cy="9423796"/>
                    </a:xfrm>
                    <a:prstGeom prst="rect">
                      <a:avLst/>
                    </a:prstGeom>
                    <a:noFill/>
                    <a:ln>
                      <a:noFill/>
                    </a:ln>
                  </pic:spPr>
                </pic:pic>
              </a:graphicData>
            </a:graphic>
          </wp:inline>
        </w:drawing>
      </w:r>
    </w:p>
    <w:p w:rsidR="00A73664" w:rsidRDefault="00A73664" w:rsidP="009A52C5">
      <w:pPr>
        <w:jc w:val="center"/>
        <w:rPr>
          <w:sz w:val="28"/>
          <w:szCs w:val="28"/>
        </w:rPr>
      </w:pPr>
      <w:r>
        <w:rPr>
          <w:noProof/>
          <w:sz w:val="28"/>
          <w:szCs w:val="28"/>
        </w:rPr>
        <w:lastRenderedPageBreak/>
        <w:drawing>
          <wp:inline distT="0" distB="0" distL="0" distR="0">
            <wp:extent cx="6605516" cy="9539785"/>
            <wp:effectExtent l="0" t="0" r="508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2167"/>
                    <a:stretch/>
                  </pic:blipFill>
                  <pic:spPr bwMode="auto">
                    <a:xfrm>
                      <a:off x="0" y="0"/>
                      <a:ext cx="6610988" cy="9547688"/>
                    </a:xfrm>
                    <a:prstGeom prst="rect">
                      <a:avLst/>
                    </a:prstGeom>
                    <a:noFill/>
                    <a:ln>
                      <a:noFill/>
                    </a:ln>
                    <a:extLst>
                      <a:ext uri="{53640926-AAD7-44D8-BBD7-CCE9431645EC}">
                        <a14:shadowObscured xmlns:a14="http://schemas.microsoft.com/office/drawing/2010/main"/>
                      </a:ext>
                    </a:extLst>
                  </pic:spPr>
                </pic:pic>
              </a:graphicData>
            </a:graphic>
          </wp:inline>
        </w:drawing>
      </w:r>
    </w:p>
    <w:p w:rsidR="009A52C5" w:rsidRDefault="009A52C5" w:rsidP="009A52C5">
      <w:pPr>
        <w:jc w:val="center"/>
        <w:rPr>
          <w:sz w:val="28"/>
          <w:szCs w:val="28"/>
          <w:lang w:val="en-US"/>
        </w:rPr>
      </w:pPr>
    </w:p>
    <w:p w:rsidR="009C547F" w:rsidRPr="009C547F" w:rsidRDefault="00211EAA" w:rsidP="009C547F">
      <w:pPr>
        <w:pStyle w:val="17"/>
        <w:rPr>
          <w:rFonts w:ascii="Times New Roman" w:hAnsi="Times New Roman"/>
          <w:noProof/>
        </w:rPr>
      </w:pPr>
      <w:hyperlink w:anchor="_Toc499137451" w:history="1">
        <w:r w:rsidR="009C547F" w:rsidRPr="009C547F">
          <w:rPr>
            <w:rStyle w:val="afb"/>
            <w:rFonts w:ascii="Times New Roman" w:hAnsi="Times New Roman"/>
            <w:noProof/>
            <w:color w:val="auto"/>
            <w:u w:val="none"/>
          </w:rPr>
          <w:t>1. Общие сведения</w:t>
        </w:r>
        <w:r w:rsidR="009C547F" w:rsidRPr="009C547F">
          <w:rPr>
            <w:rFonts w:ascii="Times New Roman" w:hAnsi="Times New Roman"/>
            <w:noProof/>
            <w:webHidden/>
          </w:rPr>
          <w:tab/>
        </w:r>
        <w:r w:rsidR="009C547F" w:rsidRPr="009C547F">
          <w:rPr>
            <w:rFonts w:ascii="Times New Roman" w:hAnsi="Times New Roman"/>
            <w:noProof/>
            <w:webHidden/>
          </w:rPr>
          <w:fldChar w:fldCharType="begin"/>
        </w:r>
        <w:r w:rsidR="009C547F" w:rsidRPr="009C547F">
          <w:rPr>
            <w:rFonts w:ascii="Times New Roman" w:hAnsi="Times New Roman"/>
            <w:noProof/>
            <w:webHidden/>
          </w:rPr>
          <w:instrText xml:space="preserve"> PAGEREF _Toc499137451 \h </w:instrText>
        </w:r>
        <w:r w:rsidR="009C547F" w:rsidRPr="009C547F">
          <w:rPr>
            <w:rFonts w:ascii="Times New Roman" w:hAnsi="Times New Roman"/>
            <w:noProof/>
            <w:webHidden/>
          </w:rPr>
        </w:r>
        <w:r w:rsidR="009C547F" w:rsidRPr="009C547F">
          <w:rPr>
            <w:rFonts w:ascii="Times New Roman" w:hAnsi="Times New Roman"/>
            <w:noProof/>
            <w:webHidden/>
          </w:rPr>
          <w:fldChar w:fldCharType="separate"/>
        </w:r>
        <w:r w:rsidR="009C547F" w:rsidRPr="009C547F">
          <w:rPr>
            <w:rFonts w:ascii="Times New Roman" w:hAnsi="Times New Roman"/>
            <w:noProof/>
            <w:webHidden/>
          </w:rPr>
          <w:t>5</w:t>
        </w:r>
        <w:r w:rsidR="009C547F" w:rsidRPr="009C547F">
          <w:rPr>
            <w:rFonts w:ascii="Times New Roman" w:hAnsi="Times New Roman"/>
            <w:noProof/>
            <w:webHidden/>
          </w:rPr>
          <w:fldChar w:fldCharType="end"/>
        </w:r>
      </w:hyperlink>
    </w:p>
    <w:p w:rsidR="009C547F" w:rsidRPr="009C547F" w:rsidRDefault="00211EAA" w:rsidP="009C547F">
      <w:pPr>
        <w:pStyle w:val="17"/>
        <w:rPr>
          <w:rFonts w:ascii="Times New Roman" w:hAnsi="Times New Roman"/>
          <w:noProof/>
        </w:rPr>
      </w:pPr>
      <w:hyperlink w:anchor="_Toc499137458" w:history="1">
        <w:r w:rsidR="009C547F" w:rsidRPr="009C547F">
          <w:rPr>
            <w:rStyle w:val="afb"/>
            <w:rFonts w:ascii="Times New Roman" w:hAnsi="Times New Roman"/>
            <w:noProof/>
            <w:color w:val="auto"/>
            <w:u w:val="none"/>
          </w:rPr>
          <w:t>2. Общие технические требования</w:t>
        </w:r>
        <w:r w:rsidR="009C547F" w:rsidRPr="009C547F">
          <w:rPr>
            <w:rFonts w:ascii="Times New Roman" w:hAnsi="Times New Roman"/>
            <w:noProof/>
            <w:webHidden/>
          </w:rPr>
          <w:tab/>
        </w:r>
        <w:r w:rsidR="009C547F" w:rsidRPr="009C547F">
          <w:rPr>
            <w:rFonts w:ascii="Times New Roman" w:hAnsi="Times New Roman"/>
            <w:noProof/>
            <w:webHidden/>
          </w:rPr>
          <w:fldChar w:fldCharType="begin"/>
        </w:r>
        <w:r w:rsidR="009C547F" w:rsidRPr="009C547F">
          <w:rPr>
            <w:rFonts w:ascii="Times New Roman" w:hAnsi="Times New Roman"/>
            <w:noProof/>
            <w:webHidden/>
          </w:rPr>
          <w:instrText xml:space="preserve"> PAGEREF _Toc499137458 \h </w:instrText>
        </w:r>
        <w:r w:rsidR="009C547F" w:rsidRPr="009C547F">
          <w:rPr>
            <w:rFonts w:ascii="Times New Roman" w:hAnsi="Times New Roman"/>
            <w:noProof/>
            <w:webHidden/>
          </w:rPr>
        </w:r>
        <w:r w:rsidR="009C547F" w:rsidRPr="009C547F">
          <w:rPr>
            <w:rFonts w:ascii="Times New Roman" w:hAnsi="Times New Roman"/>
            <w:noProof/>
            <w:webHidden/>
          </w:rPr>
          <w:fldChar w:fldCharType="separate"/>
        </w:r>
        <w:r w:rsidR="009C547F" w:rsidRPr="009C547F">
          <w:rPr>
            <w:rFonts w:ascii="Times New Roman" w:hAnsi="Times New Roman"/>
            <w:noProof/>
            <w:webHidden/>
          </w:rPr>
          <w:t>5</w:t>
        </w:r>
        <w:r w:rsidR="009C547F" w:rsidRPr="009C547F">
          <w:rPr>
            <w:rFonts w:ascii="Times New Roman" w:hAnsi="Times New Roman"/>
            <w:noProof/>
            <w:webHidden/>
          </w:rPr>
          <w:fldChar w:fldCharType="end"/>
        </w:r>
      </w:hyperlink>
    </w:p>
    <w:p w:rsidR="009C547F" w:rsidRPr="009C547F" w:rsidRDefault="00211EAA" w:rsidP="009C547F">
      <w:pPr>
        <w:pStyle w:val="17"/>
        <w:rPr>
          <w:rFonts w:ascii="Times New Roman" w:hAnsi="Times New Roman"/>
          <w:noProof/>
        </w:rPr>
      </w:pPr>
      <w:hyperlink w:anchor="_Toc499137459" w:history="1">
        <w:r w:rsidR="009C547F" w:rsidRPr="009C547F">
          <w:rPr>
            <w:rStyle w:val="afb"/>
            <w:rFonts w:ascii="Times New Roman" w:hAnsi="Times New Roman"/>
            <w:noProof/>
            <w:color w:val="auto"/>
            <w:u w:val="none"/>
          </w:rPr>
          <w:t>3. Состав и содержание работ</w:t>
        </w:r>
        <w:r w:rsidR="009C547F" w:rsidRPr="009C547F">
          <w:rPr>
            <w:rFonts w:ascii="Times New Roman" w:hAnsi="Times New Roman"/>
            <w:noProof/>
            <w:webHidden/>
          </w:rPr>
          <w:tab/>
        </w:r>
        <w:r w:rsidR="009C547F" w:rsidRPr="009C547F">
          <w:rPr>
            <w:rFonts w:ascii="Times New Roman" w:hAnsi="Times New Roman"/>
            <w:noProof/>
            <w:webHidden/>
          </w:rPr>
          <w:fldChar w:fldCharType="begin"/>
        </w:r>
        <w:r w:rsidR="009C547F" w:rsidRPr="009C547F">
          <w:rPr>
            <w:rFonts w:ascii="Times New Roman" w:hAnsi="Times New Roman"/>
            <w:noProof/>
            <w:webHidden/>
          </w:rPr>
          <w:instrText xml:space="preserve"> PAGEREF _Toc499137459 \h </w:instrText>
        </w:r>
        <w:r w:rsidR="009C547F" w:rsidRPr="009C547F">
          <w:rPr>
            <w:rFonts w:ascii="Times New Roman" w:hAnsi="Times New Roman"/>
            <w:noProof/>
            <w:webHidden/>
          </w:rPr>
        </w:r>
        <w:r w:rsidR="009C547F" w:rsidRPr="009C547F">
          <w:rPr>
            <w:rFonts w:ascii="Times New Roman" w:hAnsi="Times New Roman"/>
            <w:noProof/>
            <w:webHidden/>
          </w:rPr>
          <w:fldChar w:fldCharType="separate"/>
        </w:r>
        <w:r w:rsidR="009C547F" w:rsidRPr="009C547F">
          <w:rPr>
            <w:rFonts w:ascii="Times New Roman" w:hAnsi="Times New Roman"/>
            <w:noProof/>
            <w:webHidden/>
          </w:rPr>
          <w:t>6</w:t>
        </w:r>
        <w:r w:rsidR="009C547F" w:rsidRPr="009C547F">
          <w:rPr>
            <w:rFonts w:ascii="Times New Roman" w:hAnsi="Times New Roman"/>
            <w:noProof/>
            <w:webHidden/>
          </w:rPr>
          <w:fldChar w:fldCharType="end"/>
        </w:r>
      </w:hyperlink>
    </w:p>
    <w:p w:rsidR="009C547F" w:rsidRPr="009C547F" w:rsidRDefault="00211EAA" w:rsidP="009C547F">
      <w:pPr>
        <w:pStyle w:val="17"/>
        <w:rPr>
          <w:rFonts w:ascii="Times New Roman" w:hAnsi="Times New Roman"/>
          <w:noProof/>
        </w:rPr>
      </w:pPr>
      <w:hyperlink w:anchor="_Toc499137461" w:history="1">
        <w:r w:rsidR="009C547F" w:rsidRPr="009C547F">
          <w:rPr>
            <w:rStyle w:val="afb"/>
            <w:rFonts w:ascii="Times New Roman" w:hAnsi="Times New Roman"/>
            <w:noProof/>
            <w:color w:val="auto"/>
            <w:u w:val="none"/>
          </w:rPr>
          <w:t>4. Требования к системе учета с удаленным сбором данных</w:t>
        </w:r>
        <w:r w:rsidR="009C547F" w:rsidRPr="009C547F">
          <w:rPr>
            <w:rFonts w:ascii="Times New Roman" w:hAnsi="Times New Roman"/>
            <w:noProof/>
            <w:webHidden/>
          </w:rPr>
          <w:tab/>
        </w:r>
        <w:r w:rsidR="009C547F" w:rsidRPr="009C547F">
          <w:rPr>
            <w:rFonts w:ascii="Times New Roman" w:hAnsi="Times New Roman"/>
            <w:noProof/>
            <w:webHidden/>
          </w:rPr>
          <w:fldChar w:fldCharType="begin"/>
        </w:r>
        <w:r w:rsidR="009C547F" w:rsidRPr="009C547F">
          <w:rPr>
            <w:rFonts w:ascii="Times New Roman" w:hAnsi="Times New Roman"/>
            <w:noProof/>
            <w:webHidden/>
          </w:rPr>
          <w:instrText xml:space="preserve"> PAGEREF _Toc499137461 \h </w:instrText>
        </w:r>
        <w:r w:rsidR="009C547F" w:rsidRPr="009C547F">
          <w:rPr>
            <w:rFonts w:ascii="Times New Roman" w:hAnsi="Times New Roman"/>
            <w:noProof/>
            <w:webHidden/>
          </w:rPr>
        </w:r>
        <w:r w:rsidR="009C547F" w:rsidRPr="009C547F">
          <w:rPr>
            <w:rFonts w:ascii="Times New Roman" w:hAnsi="Times New Roman"/>
            <w:noProof/>
            <w:webHidden/>
          </w:rPr>
          <w:fldChar w:fldCharType="separate"/>
        </w:r>
        <w:r w:rsidR="009C547F" w:rsidRPr="009C547F">
          <w:rPr>
            <w:rFonts w:ascii="Times New Roman" w:hAnsi="Times New Roman"/>
            <w:noProof/>
            <w:webHidden/>
          </w:rPr>
          <w:t>8</w:t>
        </w:r>
        <w:r w:rsidR="009C547F" w:rsidRPr="009C547F">
          <w:rPr>
            <w:rFonts w:ascii="Times New Roman" w:hAnsi="Times New Roman"/>
            <w:noProof/>
            <w:webHidden/>
          </w:rPr>
          <w:fldChar w:fldCharType="end"/>
        </w:r>
      </w:hyperlink>
    </w:p>
    <w:p w:rsidR="009C547F" w:rsidRPr="009C547F" w:rsidRDefault="00211EAA" w:rsidP="009C547F">
      <w:pPr>
        <w:pStyle w:val="25"/>
        <w:rPr>
          <w:b w:val="0"/>
          <w:noProof/>
          <w:sz w:val="22"/>
          <w:szCs w:val="22"/>
        </w:rPr>
      </w:pPr>
      <w:hyperlink w:anchor="_Toc499137462" w:history="1">
        <w:r w:rsidR="009C547F" w:rsidRPr="009C547F">
          <w:rPr>
            <w:rStyle w:val="afb"/>
            <w:b w:val="0"/>
            <w:noProof/>
            <w:color w:val="auto"/>
            <w:sz w:val="22"/>
            <w:szCs w:val="22"/>
            <w:u w:val="none"/>
          </w:rPr>
          <w:t>4.1. Общие требования к системе учета с удаленным сбором данных</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_Toc499137462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8</w:t>
        </w:r>
        <w:r w:rsidR="009C547F" w:rsidRPr="009C547F">
          <w:rPr>
            <w:b w:val="0"/>
            <w:noProof/>
            <w:webHidden/>
            <w:sz w:val="22"/>
            <w:szCs w:val="22"/>
          </w:rPr>
          <w:fldChar w:fldCharType="end"/>
        </w:r>
      </w:hyperlink>
    </w:p>
    <w:p w:rsidR="009C547F" w:rsidRPr="009C547F" w:rsidRDefault="00211EAA" w:rsidP="009C547F">
      <w:pPr>
        <w:pStyle w:val="25"/>
        <w:rPr>
          <w:b w:val="0"/>
          <w:noProof/>
          <w:sz w:val="22"/>
          <w:szCs w:val="22"/>
        </w:rPr>
      </w:pPr>
      <w:hyperlink w:anchor="_Toc499137463" w:history="1">
        <w:r w:rsidR="009C547F" w:rsidRPr="009C547F">
          <w:rPr>
            <w:rStyle w:val="afb"/>
            <w:b w:val="0"/>
            <w:noProof/>
            <w:color w:val="auto"/>
            <w:sz w:val="22"/>
            <w:szCs w:val="22"/>
            <w:u w:val="none"/>
          </w:rPr>
          <w:t>4.2. Требования к ИИК</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_Toc499137463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9</w:t>
        </w:r>
        <w:r w:rsidR="009C547F" w:rsidRPr="009C547F">
          <w:rPr>
            <w:b w:val="0"/>
            <w:noProof/>
            <w:webHidden/>
            <w:sz w:val="22"/>
            <w:szCs w:val="22"/>
          </w:rPr>
          <w:fldChar w:fldCharType="end"/>
        </w:r>
      </w:hyperlink>
    </w:p>
    <w:p w:rsidR="009C547F" w:rsidRPr="009C547F" w:rsidRDefault="00211EAA" w:rsidP="009C547F">
      <w:pPr>
        <w:pStyle w:val="25"/>
        <w:rPr>
          <w:b w:val="0"/>
          <w:noProof/>
          <w:sz w:val="22"/>
          <w:szCs w:val="22"/>
        </w:rPr>
      </w:pPr>
      <w:hyperlink w:anchor="_Toc499137464" w:history="1">
        <w:r w:rsidR="009C547F" w:rsidRPr="009C547F">
          <w:rPr>
            <w:rStyle w:val="afb"/>
            <w:b w:val="0"/>
            <w:noProof/>
            <w:color w:val="auto"/>
            <w:sz w:val="22"/>
            <w:szCs w:val="22"/>
            <w:u w:val="none"/>
          </w:rPr>
          <w:t>4.3. Требования к ВЩУ</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_Toc499137464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17</w:t>
        </w:r>
        <w:r w:rsidR="009C547F" w:rsidRPr="009C547F">
          <w:rPr>
            <w:b w:val="0"/>
            <w:noProof/>
            <w:webHidden/>
            <w:sz w:val="22"/>
            <w:szCs w:val="22"/>
          </w:rPr>
          <w:fldChar w:fldCharType="end"/>
        </w:r>
      </w:hyperlink>
    </w:p>
    <w:p w:rsidR="009C547F" w:rsidRPr="009C547F" w:rsidRDefault="00211EAA" w:rsidP="009C547F">
      <w:pPr>
        <w:pStyle w:val="25"/>
        <w:rPr>
          <w:b w:val="0"/>
          <w:noProof/>
          <w:sz w:val="22"/>
          <w:szCs w:val="22"/>
        </w:rPr>
      </w:pPr>
      <w:hyperlink w:anchor="_Toc499137465" w:history="1">
        <w:r w:rsidR="009C547F" w:rsidRPr="009C547F">
          <w:rPr>
            <w:rStyle w:val="afb"/>
            <w:b w:val="0"/>
            <w:noProof/>
            <w:color w:val="auto"/>
            <w:sz w:val="22"/>
            <w:szCs w:val="22"/>
            <w:u w:val="none"/>
          </w:rPr>
          <w:t>4.4. Требования к проведению предпроектного обследования</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_Toc499137465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18</w:t>
        </w:r>
        <w:r w:rsidR="009C547F" w:rsidRPr="009C547F">
          <w:rPr>
            <w:b w:val="0"/>
            <w:noProof/>
            <w:webHidden/>
            <w:sz w:val="22"/>
            <w:szCs w:val="22"/>
          </w:rPr>
          <w:fldChar w:fldCharType="end"/>
        </w:r>
      </w:hyperlink>
    </w:p>
    <w:p w:rsidR="009C547F" w:rsidRPr="009C547F" w:rsidRDefault="00211EAA" w:rsidP="009C547F">
      <w:pPr>
        <w:pStyle w:val="25"/>
        <w:rPr>
          <w:b w:val="0"/>
          <w:noProof/>
          <w:sz w:val="22"/>
          <w:szCs w:val="22"/>
        </w:rPr>
      </w:pPr>
      <w:hyperlink w:anchor="_Toc499137466" w:history="1">
        <w:r w:rsidR="009C547F" w:rsidRPr="009C547F">
          <w:rPr>
            <w:rStyle w:val="afb"/>
            <w:b w:val="0"/>
            <w:noProof/>
            <w:color w:val="auto"/>
            <w:sz w:val="22"/>
            <w:szCs w:val="22"/>
            <w:u w:val="none"/>
          </w:rPr>
          <w:t>4.5. Требования к ИВКЭ</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_Toc499137466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19</w:t>
        </w:r>
        <w:r w:rsidR="009C547F" w:rsidRPr="009C547F">
          <w:rPr>
            <w:b w:val="0"/>
            <w:noProof/>
            <w:webHidden/>
            <w:sz w:val="22"/>
            <w:szCs w:val="22"/>
          </w:rPr>
          <w:fldChar w:fldCharType="end"/>
        </w:r>
      </w:hyperlink>
    </w:p>
    <w:p w:rsidR="009C547F" w:rsidRPr="009C547F" w:rsidRDefault="00211EAA" w:rsidP="009C547F">
      <w:pPr>
        <w:pStyle w:val="25"/>
        <w:rPr>
          <w:b w:val="0"/>
          <w:noProof/>
          <w:sz w:val="22"/>
          <w:szCs w:val="22"/>
        </w:rPr>
      </w:pPr>
      <w:hyperlink w:anchor="_Toc499137467" w:history="1">
        <w:r w:rsidR="009C547F" w:rsidRPr="009C547F">
          <w:rPr>
            <w:rStyle w:val="afb"/>
            <w:b w:val="0"/>
            <w:noProof/>
            <w:color w:val="auto"/>
            <w:sz w:val="22"/>
            <w:szCs w:val="22"/>
            <w:u w:val="none"/>
          </w:rPr>
          <w:t>4.6. Требования к монтажу и местам установки оборудования</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_Toc499137467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22</w:t>
        </w:r>
        <w:r w:rsidR="009C547F" w:rsidRPr="009C547F">
          <w:rPr>
            <w:b w:val="0"/>
            <w:noProof/>
            <w:webHidden/>
            <w:sz w:val="22"/>
            <w:szCs w:val="22"/>
          </w:rPr>
          <w:fldChar w:fldCharType="end"/>
        </w:r>
      </w:hyperlink>
    </w:p>
    <w:p w:rsidR="009C547F" w:rsidRPr="009C547F" w:rsidRDefault="00211EAA" w:rsidP="009C547F">
      <w:pPr>
        <w:pStyle w:val="25"/>
        <w:rPr>
          <w:b w:val="0"/>
          <w:noProof/>
          <w:sz w:val="22"/>
          <w:szCs w:val="22"/>
        </w:rPr>
      </w:pPr>
      <w:hyperlink w:anchor="_Toc499137468" w:history="1">
        <w:r w:rsidR="009C547F" w:rsidRPr="009C547F">
          <w:rPr>
            <w:rStyle w:val="afb"/>
            <w:b w:val="0"/>
            <w:noProof/>
            <w:color w:val="auto"/>
            <w:sz w:val="22"/>
            <w:szCs w:val="22"/>
            <w:u w:val="none"/>
          </w:rPr>
          <w:t>4.7. Требования к каналам связи</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_Toc499137468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26</w:t>
        </w:r>
        <w:r w:rsidR="009C547F" w:rsidRPr="009C547F">
          <w:rPr>
            <w:b w:val="0"/>
            <w:noProof/>
            <w:webHidden/>
            <w:sz w:val="22"/>
            <w:szCs w:val="22"/>
          </w:rPr>
          <w:fldChar w:fldCharType="end"/>
        </w:r>
      </w:hyperlink>
    </w:p>
    <w:p w:rsidR="009C547F" w:rsidRPr="009C547F" w:rsidRDefault="00211EAA" w:rsidP="009C547F">
      <w:pPr>
        <w:pStyle w:val="25"/>
        <w:rPr>
          <w:b w:val="0"/>
          <w:noProof/>
          <w:sz w:val="22"/>
          <w:szCs w:val="22"/>
        </w:rPr>
      </w:pPr>
      <w:hyperlink w:anchor="_Toc499137469" w:history="1">
        <w:r w:rsidR="009C547F" w:rsidRPr="009C547F">
          <w:rPr>
            <w:rStyle w:val="afb"/>
            <w:b w:val="0"/>
            <w:noProof/>
            <w:color w:val="auto"/>
            <w:sz w:val="22"/>
            <w:szCs w:val="22"/>
            <w:u w:val="none"/>
          </w:rPr>
          <w:t>4.8. Требования к надёжности и безопасности</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_Toc499137469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26</w:t>
        </w:r>
        <w:r w:rsidR="009C547F" w:rsidRPr="009C547F">
          <w:rPr>
            <w:b w:val="0"/>
            <w:noProof/>
            <w:webHidden/>
            <w:sz w:val="22"/>
            <w:szCs w:val="22"/>
          </w:rPr>
          <w:fldChar w:fldCharType="end"/>
        </w:r>
      </w:hyperlink>
    </w:p>
    <w:p w:rsidR="009C547F" w:rsidRPr="009C547F" w:rsidRDefault="00211EAA" w:rsidP="009C547F">
      <w:pPr>
        <w:pStyle w:val="25"/>
        <w:rPr>
          <w:b w:val="0"/>
          <w:noProof/>
          <w:sz w:val="22"/>
          <w:szCs w:val="22"/>
        </w:rPr>
      </w:pPr>
      <w:hyperlink w:anchor="_Toc499137470" w:history="1">
        <w:r w:rsidR="009C547F" w:rsidRPr="009C547F">
          <w:rPr>
            <w:rStyle w:val="afb"/>
            <w:b w:val="0"/>
            <w:noProof/>
            <w:color w:val="auto"/>
            <w:sz w:val="22"/>
            <w:szCs w:val="22"/>
            <w:u w:val="none"/>
          </w:rPr>
          <w:t>4.9. Метрологические и другие требования к оборудованию</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_Toc499137470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26</w:t>
        </w:r>
        <w:r w:rsidR="009C547F" w:rsidRPr="009C547F">
          <w:rPr>
            <w:b w:val="0"/>
            <w:noProof/>
            <w:webHidden/>
            <w:sz w:val="22"/>
            <w:szCs w:val="22"/>
          </w:rPr>
          <w:fldChar w:fldCharType="end"/>
        </w:r>
      </w:hyperlink>
    </w:p>
    <w:p w:rsidR="009C547F" w:rsidRPr="009C547F" w:rsidRDefault="00211EAA" w:rsidP="009C547F">
      <w:pPr>
        <w:pStyle w:val="25"/>
        <w:rPr>
          <w:b w:val="0"/>
          <w:noProof/>
          <w:sz w:val="22"/>
          <w:szCs w:val="22"/>
        </w:rPr>
      </w:pPr>
      <w:hyperlink w:anchor="_Toc499137471" w:history="1">
        <w:r w:rsidR="009C547F" w:rsidRPr="009C547F">
          <w:rPr>
            <w:rStyle w:val="afb"/>
            <w:b w:val="0"/>
            <w:noProof/>
            <w:color w:val="auto"/>
            <w:sz w:val="22"/>
            <w:szCs w:val="22"/>
            <w:u w:val="none"/>
          </w:rPr>
          <w:t>4.10. Требования к электромагнитной совместимости</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_Toc499137471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27</w:t>
        </w:r>
        <w:r w:rsidR="009C547F" w:rsidRPr="009C547F">
          <w:rPr>
            <w:b w:val="0"/>
            <w:noProof/>
            <w:webHidden/>
            <w:sz w:val="22"/>
            <w:szCs w:val="22"/>
          </w:rPr>
          <w:fldChar w:fldCharType="end"/>
        </w:r>
      </w:hyperlink>
    </w:p>
    <w:p w:rsidR="009C547F" w:rsidRPr="009C547F" w:rsidRDefault="00211EAA" w:rsidP="009C547F">
      <w:pPr>
        <w:pStyle w:val="25"/>
        <w:rPr>
          <w:b w:val="0"/>
          <w:noProof/>
          <w:sz w:val="22"/>
          <w:szCs w:val="22"/>
        </w:rPr>
      </w:pPr>
      <w:hyperlink w:anchor="_Toc499137472" w:history="1">
        <w:r w:rsidR="009C547F" w:rsidRPr="009C547F">
          <w:rPr>
            <w:rStyle w:val="afb"/>
            <w:b w:val="0"/>
            <w:noProof/>
            <w:color w:val="auto"/>
            <w:sz w:val="22"/>
            <w:szCs w:val="22"/>
            <w:u w:val="none"/>
          </w:rPr>
          <w:t>4.11. Требования по эксплуатации, техническому обслуживанию, ремонту и хранению</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_Toc499137472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27</w:t>
        </w:r>
        <w:r w:rsidR="009C547F" w:rsidRPr="009C547F">
          <w:rPr>
            <w:b w:val="0"/>
            <w:noProof/>
            <w:webHidden/>
            <w:sz w:val="22"/>
            <w:szCs w:val="22"/>
          </w:rPr>
          <w:fldChar w:fldCharType="end"/>
        </w:r>
      </w:hyperlink>
    </w:p>
    <w:p w:rsidR="009C547F" w:rsidRPr="009C547F" w:rsidRDefault="00211EAA" w:rsidP="009C547F">
      <w:pPr>
        <w:pStyle w:val="25"/>
        <w:rPr>
          <w:b w:val="0"/>
          <w:noProof/>
          <w:sz w:val="22"/>
          <w:szCs w:val="22"/>
        </w:rPr>
      </w:pPr>
      <w:hyperlink w:anchor="_Toc499137473" w:history="1">
        <w:r w:rsidR="009C547F" w:rsidRPr="009C547F">
          <w:rPr>
            <w:rStyle w:val="afb"/>
            <w:b w:val="0"/>
            <w:noProof/>
            <w:color w:val="auto"/>
            <w:sz w:val="22"/>
            <w:szCs w:val="22"/>
            <w:u w:val="none"/>
          </w:rPr>
          <w:t>4.12. Требования к документированию</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_Toc499137473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27</w:t>
        </w:r>
        <w:r w:rsidR="009C547F" w:rsidRPr="009C547F">
          <w:rPr>
            <w:b w:val="0"/>
            <w:noProof/>
            <w:webHidden/>
            <w:sz w:val="22"/>
            <w:szCs w:val="22"/>
          </w:rPr>
          <w:fldChar w:fldCharType="end"/>
        </w:r>
      </w:hyperlink>
    </w:p>
    <w:p w:rsidR="009C547F" w:rsidRPr="009C547F" w:rsidRDefault="00211EAA" w:rsidP="009C547F">
      <w:pPr>
        <w:pStyle w:val="25"/>
        <w:rPr>
          <w:b w:val="0"/>
          <w:noProof/>
          <w:sz w:val="22"/>
          <w:szCs w:val="22"/>
        </w:rPr>
      </w:pPr>
      <w:hyperlink w:anchor="_Toc499137474" w:history="1">
        <w:r w:rsidR="009C547F" w:rsidRPr="009C547F">
          <w:rPr>
            <w:rStyle w:val="afb"/>
            <w:b w:val="0"/>
            <w:noProof/>
            <w:color w:val="auto"/>
            <w:sz w:val="22"/>
            <w:szCs w:val="22"/>
            <w:u w:val="none"/>
          </w:rPr>
          <w:t>4.13. Требования к эксплуатационной документации</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_Toc499137474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28</w:t>
        </w:r>
        <w:r w:rsidR="009C547F" w:rsidRPr="009C547F">
          <w:rPr>
            <w:b w:val="0"/>
            <w:noProof/>
            <w:webHidden/>
            <w:sz w:val="22"/>
            <w:szCs w:val="22"/>
          </w:rPr>
          <w:fldChar w:fldCharType="end"/>
        </w:r>
      </w:hyperlink>
    </w:p>
    <w:p w:rsidR="009C547F" w:rsidRPr="009C547F" w:rsidRDefault="00211EAA" w:rsidP="009C547F">
      <w:pPr>
        <w:pStyle w:val="25"/>
        <w:rPr>
          <w:b w:val="0"/>
          <w:noProof/>
          <w:sz w:val="22"/>
          <w:szCs w:val="22"/>
        </w:rPr>
      </w:pPr>
      <w:hyperlink w:anchor="_Toc499137475" w:history="1">
        <w:r w:rsidR="009C547F" w:rsidRPr="009C547F">
          <w:rPr>
            <w:rStyle w:val="afb"/>
            <w:b w:val="0"/>
            <w:noProof/>
            <w:color w:val="auto"/>
            <w:sz w:val="22"/>
            <w:szCs w:val="22"/>
            <w:u w:val="none"/>
          </w:rPr>
          <w:t>4.14. Требования к безопасности</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_Toc499137475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28</w:t>
        </w:r>
        <w:r w:rsidR="009C547F" w:rsidRPr="009C547F">
          <w:rPr>
            <w:b w:val="0"/>
            <w:noProof/>
            <w:webHidden/>
            <w:sz w:val="22"/>
            <w:szCs w:val="22"/>
          </w:rPr>
          <w:fldChar w:fldCharType="end"/>
        </w:r>
      </w:hyperlink>
    </w:p>
    <w:p w:rsidR="009C547F" w:rsidRPr="009C547F" w:rsidRDefault="00211EAA" w:rsidP="009C547F">
      <w:pPr>
        <w:pStyle w:val="25"/>
        <w:rPr>
          <w:b w:val="0"/>
          <w:noProof/>
          <w:sz w:val="22"/>
          <w:szCs w:val="22"/>
        </w:rPr>
      </w:pPr>
      <w:hyperlink w:anchor="_Toc499137476" w:history="1">
        <w:r w:rsidR="009C547F" w:rsidRPr="009C547F">
          <w:rPr>
            <w:rStyle w:val="afb"/>
            <w:b w:val="0"/>
            <w:noProof/>
            <w:color w:val="auto"/>
            <w:sz w:val="22"/>
            <w:szCs w:val="22"/>
            <w:u w:val="none"/>
          </w:rPr>
          <w:t>4.15. Требования по эргономике и технической эстетике</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_Toc499137476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28</w:t>
        </w:r>
        <w:r w:rsidR="009C547F" w:rsidRPr="009C547F">
          <w:rPr>
            <w:b w:val="0"/>
            <w:noProof/>
            <w:webHidden/>
            <w:sz w:val="22"/>
            <w:szCs w:val="22"/>
          </w:rPr>
          <w:fldChar w:fldCharType="end"/>
        </w:r>
      </w:hyperlink>
    </w:p>
    <w:p w:rsidR="009C547F" w:rsidRPr="009C547F" w:rsidRDefault="00211EAA" w:rsidP="009C547F">
      <w:pPr>
        <w:pStyle w:val="25"/>
        <w:rPr>
          <w:b w:val="0"/>
          <w:noProof/>
          <w:sz w:val="22"/>
          <w:szCs w:val="22"/>
        </w:rPr>
      </w:pPr>
      <w:hyperlink w:anchor="_Toc499137477" w:history="1">
        <w:r w:rsidR="009C547F" w:rsidRPr="009C547F">
          <w:rPr>
            <w:rStyle w:val="afb"/>
            <w:b w:val="0"/>
            <w:noProof/>
            <w:color w:val="auto"/>
            <w:sz w:val="22"/>
            <w:szCs w:val="22"/>
            <w:u w:val="none"/>
          </w:rPr>
          <w:t>4.16. Требования к защите информации от несанкционированного доступа</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_Toc499137477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29</w:t>
        </w:r>
        <w:r w:rsidR="009C547F" w:rsidRPr="009C547F">
          <w:rPr>
            <w:b w:val="0"/>
            <w:noProof/>
            <w:webHidden/>
            <w:sz w:val="22"/>
            <w:szCs w:val="22"/>
          </w:rPr>
          <w:fldChar w:fldCharType="end"/>
        </w:r>
      </w:hyperlink>
    </w:p>
    <w:p w:rsidR="009C547F" w:rsidRPr="009C547F" w:rsidRDefault="00211EAA" w:rsidP="009C547F">
      <w:pPr>
        <w:pStyle w:val="25"/>
        <w:rPr>
          <w:b w:val="0"/>
          <w:noProof/>
          <w:sz w:val="22"/>
          <w:szCs w:val="22"/>
        </w:rPr>
      </w:pPr>
      <w:hyperlink w:anchor="_Toc499137478" w:history="1">
        <w:r w:rsidR="009C547F" w:rsidRPr="009C547F">
          <w:rPr>
            <w:rStyle w:val="afb"/>
            <w:b w:val="0"/>
            <w:noProof/>
            <w:color w:val="auto"/>
            <w:sz w:val="22"/>
            <w:szCs w:val="22"/>
            <w:u w:val="none"/>
          </w:rPr>
          <w:t>4.17. Требования к патентной чистоте</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_Toc499137478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29</w:t>
        </w:r>
        <w:r w:rsidR="009C547F" w:rsidRPr="009C547F">
          <w:rPr>
            <w:b w:val="0"/>
            <w:noProof/>
            <w:webHidden/>
            <w:sz w:val="22"/>
            <w:szCs w:val="22"/>
          </w:rPr>
          <w:fldChar w:fldCharType="end"/>
        </w:r>
      </w:hyperlink>
    </w:p>
    <w:p w:rsidR="009C547F" w:rsidRPr="009C547F" w:rsidRDefault="00211EAA" w:rsidP="009C547F">
      <w:pPr>
        <w:pStyle w:val="25"/>
        <w:rPr>
          <w:b w:val="0"/>
          <w:noProof/>
          <w:sz w:val="22"/>
          <w:szCs w:val="22"/>
        </w:rPr>
      </w:pPr>
      <w:hyperlink w:anchor="_Toc499137479" w:history="1">
        <w:r w:rsidR="009C547F" w:rsidRPr="009C547F">
          <w:rPr>
            <w:rStyle w:val="afb"/>
            <w:b w:val="0"/>
            <w:noProof/>
            <w:color w:val="auto"/>
            <w:sz w:val="22"/>
            <w:szCs w:val="22"/>
            <w:u w:val="none"/>
          </w:rPr>
          <w:t>4.18. Требования к видам обеспечения</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_Toc499137479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29</w:t>
        </w:r>
        <w:r w:rsidR="009C547F" w:rsidRPr="009C547F">
          <w:rPr>
            <w:b w:val="0"/>
            <w:noProof/>
            <w:webHidden/>
            <w:sz w:val="22"/>
            <w:szCs w:val="22"/>
          </w:rPr>
          <w:fldChar w:fldCharType="end"/>
        </w:r>
      </w:hyperlink>
    </w:p>
    <w:p w:rsidR="009C547F" w:rsidRPr="009C547F" w:rsidRDefault="00211EAA" w:rsidP="009C547F">
      <w:pPr>
        <w:pStyle w:val="25"/>
        <w:rPr>
          <w:b w:val="0"/>
          <w:noProof/>
          <w:sz w:val="22"/>
          <w:szCs w:val="22"/>
        </w:rPr>
      </w:pPr>
      <w:hyperlink w:anchor="_Toc499137480" w:history="1">
        <w:r w:rsidR="009C547F" w:rsidRPr="009C547F">
          <w:rPr>
            <w:rStyle w:val="afb"/>
            <w:b w:val="0"/>
            <w:noProof/>
            <w:color w:val="auto"/>
            <w:sz w:val="22"/>
            <w:szCs w:val="22"/>
            <w:u w:val="none"/>
          </w:rPr>
          <w:t>4.19. Требования к информационному обмену между уровнями системы</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_Toc499137480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29</w:t>
        </w:r>
        <w:r w:rsidR="009C547F" w:rsidRPr="009C547F">
          <w:rPr>
            <w:b w:val="0"/>
            <w:noProof/>
            <w:webHidden/>
            <w:sz w:val="22"/>
            <w:szCs w:val="22"/>
          </w:rPr>
          <w:fldChar w:fldCharType="end"/>
        </w:r>
      </w:hyperlink>
    </w:p>
    <w:p w:rsidR="009C547F" w:rsidRPr="009C547F" w:rsidRDefault="00211EAA" w:rsidP="009C547F">
      <w:pPr>
        <w:pStyle w:val="25"/>
        <w:rPr>
          <w:b w:val="0"/>
          <w:noProof/>
          <w:sz w:val="22"/>
          <w:szCs w:val="22"/>
        </w:rPr>
      </w:pPr>
      <w:hyperlink w:anchor="_Toc499137481" w:history="1">
        <w:r w:rsidR="009C547F" w:rsidRPr="009C547F">
          <w:rPr>
            <w:rStyle w:val="afb"/>
            <w:b w:val="0"/>
            <w:noProof/>
            <w:color w:val="auto"/>
            <w:sz w:val="22"/>
            <w:szCs w:val="22"/>
            <w:u w:val="none"/>
          </w:rPr>
          <w:t>4.20. Требования к проведению опытной эксплуатации</w:t>
        </w:r>
        <w:r w:rsidR="009C547F" w:rsidRPr="009C547F">
          <w:rPr>
            <w:b w:val="0"/>
            <w:noProof/>
            <w:webHidden/>
            <w:sz w:val="22"/>
            <w:szCs w:val="22"/>
          </w:rPr>
          <w:tab/>
        </w:r>
        <w:r w:rsidR="009C547F" w:rsidRPr="009C547F">
          <w:rPr>
            <w:b w:val="0"/>
            <w:noProof/>
            <w:webHidden/>
            <w:sz w:val="22"/>
            <w:szCs w:val="22"/>
          </w:rPr>
          <w:fldChar w:fldCharType="begin"/>
        </w:r>
        <w:r w:rsidR="009C547F" w:rsidRPr="009C547F">
          <w:rPr>
            <w:b w:val="0"/>
            <w:noProof/>
            <w:webHidden/>
            <w:sz w:val="22"/>
            <w:szCs w:val="22"/>
          </w:rPr>
          <w:instrText xml:space="preserve"> PAGEREF _Toc499137481 \h </w:instrText>
        </w:r>
        <w:r w:rsidR="009C547F" w:rsidRPr="009C547F">
          <w:rPr>
            <w:b w:val="0"/>
            <w:noProof/>
            <w:webHidden/>
            <w:sz w:val="22"/>
            <w:szCs w:val="22"/>
          </w:rPr>
        </w:r>
        <w:r w:rsidR="009C547F" w:rsidRPr="009C547F">
          <w:rPr>
            <w:b w:val="0"/>
            <w:noProof/>
            <w:webHidden/>
            <w:sz w:val="22"/>
            <w:szCs w:val="22"/>
          </w:rPr>
          <w:fldChar w:fldCharType="separate"/>
        </w:r>
        <w:r w:rsidR="009C547F" w:rsidRPr="009C547F">
          <w:rPr>
            <w:b w:val="0"/>
            <w:noProof/>
            <w:webHidden/>
            <w:sz w:val="22"/>
            <w:szCs w:val="22"/>
          </w:rPr>
          <w:t>29</w:t>
        </w:r>
        <w:r w:rsidR="009C547F" w:rsidRPr="009C547F">
          <w:rPr>
            <w:b w:val="0"/>
            <w:noProof/>
            <w:webHidden/>
            <w:sz w:val="22"/>
            <w:szCs w:val="22"/>
          </w:rPr>
          <w:fldChar w:fldCharType="end"/>
        </w:r>
      </w:hyperlink>
    </w:p>
    <w:p w:rsidR="009C547F" w:rsidRPr="009C547F" w:rsidRDefault="00211EAA" w:rsidP="009C547F">
      <w:pPr>
        <w:pStyle w:val="17"/>
        <w:rPr>
          <w:rFonts w:ascii="Times New Roman" w:hAnsi="Times New Roman"/>
          <w:noProof/>
        </w:rPr>
      </w:pPr>
      <w:hyperlink w:anchor="_Toc499137482" w:history="1">
        <w:r w:rsidR="009C547F" w:rsidRPr="009C547F">
          <w:rPr>
            <w:rStyle w:val="afb"/>
            <w:rFonts w:ascii="Times New Roman" w:hAnsi="Times New Roman"/>
            <w:noProof/>
            <w:color w:val="auto"/>
            <w:u w:val="none"/>
          </w:rPr>
          <w:t>5. Требования к строительству</w:t>
        </w:r>
        <w:r w:rsidR="009C547F" w:rsidRPr="009C547F">
          <w:rPr>
            <w:rFonts w:ascii="Times New Roman" w:hAnsi="Times New Roman"/>
            <w:noProof/>
            <w:webHidden/>
          </w:rPr>
          <w:tab/>
        </w:r>
        <w:r w:rsidR="009C547F" w:rsidRPr="009C547F">
          <w:rPr>
            <w:rFonts w:ascii="Times New Roman" w:hAnsi="Times New Roman"/>
            <w:noProof/>
            <w:webHidden/>
          </w:rPr>
          <w:fldChar w:fldCharType="begin"/>
        </w:r>
        <w:r w:rsidR="009C547F" w:rsidRPr="009C547F">
          <w:rPr>
            <w:rFonts w:ascii="Times New Roman" w:hAnsi="Times New Roman"/>
            <w:noProof/>
            <w:webHidden/>
          </w:rPr>
          <w:instrText xml:space="preserve"> PAGEREF _Toc499137482 \h </w:instrText>
        </w:r>
        <w:r w:rsidR="009C547F" w:rsidRPr="009C547F">
          <w:rPr>
            <w:rFonts w:ascii="Times New Roman" w:hAnsi="Times New Roman"/>
            <w:noProof/>
            <w:webHidden/>
          </w:rPr>
        </w:r>
        <w:r w:rsidR="009C547F" w:rsidRPr="009C547F">
          <w:rPr>
            <w:rFonts w:ascii="Times New Roman" w:hAnsi="Times New Roman"/>
            <w:noProof/>
            <w:webHidden/>
          </w:rPr>
          <w:fldChar w:fldCharType="separate"/>
        </w:r>
        <w:r w:rsidR="009C547F" w:rsidRPr="009C547F">
          <w:rPr>
            <w:rFonts w:ascii="Times New Roman" w:hAnsi="Times New Roman"/>
            <w:noProof/>
            <w:webHidden/>
          </w:rPr>
          <w:t>31</w:t>
        </w:r>
        <w:r w:rsidR="009C547F" w:rsidRPr="009C547F">
          <w:rPr>
            <w:rFonts w:ascii="Times New Roman" w:hAnsi="Times New Roman"/>
            <w:noProof/>
            <w:webHidden/>
          </w:rPr>
          <w:fldChar w:fldCharType="end"/>
        </w:r>
      </w:hyperlink>
    </w:p>
    <w:p w:rsidR="009C547F" w:rsidRPr="009C547F" w:rsidRDefault="00211EAA" w:rsidP="009C547F">
      <w:pPr>
        <w:pStyle w:val="17"/>
        <w:rPr>
          <w:rFonts w:ascii="Times New Roman" w:hAnsi="Times New Roman"/>
          <w:noProof/>
        </w:rPr>
      </w:pPr>
      <w:hyperlink w:anchor="_Toc499137483" w:history="1">
        <w:r w:rsidR="009C547F" w:rsidRPr="009C547F">
          <w:rPr>
            <w:rStyle w:val="afb"/>
            <w:rFonts w:ascii="Times New Roman" w:hAnsi="Times New Roman"/>
            <w:noProof/>
            <w:color w:val="auto"/>
            <w:u w:val="none"/>
          </w:rPr>
          <w:t>6. Требования по стандартизации и унификации</w:t>
        </w:r>
        <w:r w:rsidR="009C547F" w:rsidRPr="009C547F">
          <w:rPr>
            <w:rFonts w:ascii="Times New Roman" w:hAnsi="Times New Roman"/>
            <w:noProof/>
            <w:webHidden/>
          </w:rPr>
          <w:tab/>
        </w:r>
        <w:r w:rsidR="009C547F" w:rsidRPr="009C547F">
          <w:rPr>
            <w:rFonts w:ascii="Times New Roman" w:hAnsi="Times New Roman"/>
            <w:noProof/>
            <w:webHidden/>
          </w:rPr>
          <w:fldChar w:fldCharType="begin"/>
        </w:r>
        <w:r w:rsidR="009C547F" w:rsidRPr="009C547F">
          <w:rPr>
            <w:rFonts w:ascii="Times New Roman" w:hAnsi="Times New Roman"/>
            <w:noProof/>
            <w:webHidden/>
          </w:rPr>
          <w:instrText xml:space="preserve"> PAGEREF _Toc499137483 \h </w:instrText>
        </w:r>
        <w:r w:rsidR="009C547F" w:rsidRPr="009C547F">
          <w:rPr>
            <w:rFonts w:ascii="Times New Roman" w:hAnsi="Times New Roman"/>
            <w:noProof/>
            <w:webHidden/>
          </w:rPr>
        </w:r>
        <w:r w:rsidR="009C547F" w:rsidRPr="009C547F">
          <w:rPr>
            <w:rFonts w:ascii="Times New Roman" w:hAnsi="Times New Roman"/>
            <w:noProof/>
            <w:webHidden/>
          </w:rPr>
          <w:fldChar w:fldCharType="separate"/>
        </w:r>
        <w:r w:rsidR="009C547F" w:rsidRPr="009C547F">
          <w:rPr>
            <w:rFonts w:ascii="Times New Roman" w:hAnsi="Times New Roman"/>
            <w:noProof/>
            <w:webHidden/>
          </w:rPr>
          <w:t>31</w:t>
        </w:r>
        <w:r w:rsidR="009C547F" w:rsidRPr="009C547F">
          <w:rPr>
            <w:rFonts w:ascii="Times New Roman" w:hAnsi="Times New Roman"/>
            <w:noProof/>
            <w:webHidden/>
          </w:rPr>
          <w:fldChar w:fldCharType="end"/>
        </w:r>
      </w:hyperlink>
    </w:p>
    <w:p w:rsidR="009C547F" w:rsidRPr="009C547F" w:rsidRDefault="00211EAA" w:rsidP="009C547F">
      <w:pPr>
        <w:pStyle w:val="17"/>
        <w:rPr>
          <w:rFonts w:ascii="Times New Roman" w:hAnsi="Times New Roman"/>
          <w:noProof/>
        </w:rPr>
      </w:pPr>
      <w:hyperlink w:anchor="_Toc499137484" w:history="1">
        <w:r w:rsidR="009C547F" w:rsidRPr="009C547F">
          <w:rPr>
            <w:rStyle w:val="afb"/>
            <w:rFonts w:ascii="Times New Roman" w:hAnsi="Times New Roman"/>
            <w:noProof/>
            <w:color w:val="auto"/>
            <w:u w:val="none"/>
          </w:rPr>
          <w:t>7. Гарантийные обязательства</w:t>
        </w:r>
        <w:r w:rsidR="009C547F" w:rsidRPr="009C547F">
          <w:rPr>
            <w:rFonts w:ascii="Times New Roman" w:hAnsi="Times New Roman"/>
            <w:noProof/>
            <w:webHidden/>
          </w:rPr>
          <w:tab/>
        </w:r>
        <w:r w:rsidR="009C547F" w:rsidRPr="009C547F">
          <w:rPr>
            <w:rFonts w:ascii="Times New Roman" w:hAnsi="Times New Roman"/>
            <w:noProof/>
            <w:webHidden/>
          </w:rPr>
          <w:fldChar w:fldCharType="begin"/>
        </w:r>
        <w:r w:rsidR="009C547F" w:rsidRPr="009C547F">
          <w:rPr>
            <w:rFonts w:ascii="Times New Roman" w:hAnsi="Times New Roman"/>
            <w:noProof/>
            <w:webHidden/>
          </w:rPr>
          <w:instrText xml:space="preserve"> PAGEREF _Toc499137484 \h </w:instrText>
        </w:r>
        <w:r w:rsidR="009C547F" w:rsidRPr="009C547F">
          <w:rPr>
            <w:rFonts w:ascii="Times New Roman" w:hAnsi="Times New Roman"/>
            <w:noProof/>
            <w:webHidden/>
          </w:rPr>
        </w:r>
        <w:r w:rsidR="009C547F" w:rsidRPr="009C547F">
          <w:rPr>
            <w:rFonts w:ascii="Times New Roman" w:hAnsi="Times New Roman"/>
            <w:noProof/>
            <w:webHidden/>
          </w:rPr>
          <w:fldChar w:fldCharType="separate"/>
        </w:r>
        <w:r w:rsidR="009C547F" w:rsidRPr="009C547F">
          <w:rPr>
            <w:rFonts w:ascii="Times New Roman" w:hAnsi="Times New Roman"/>
            <w:noProof/>
            <w:webHidden/>
          </w:rPr>
          <w:t>32</w:t>
        </w:r>
        <w:r w:rsidR="009C547F" w:rsidRPr="009C547F">
          <w:rPr>
            <w:rFonts w:ascii="Times New Roman" w:hAnsi="Times New Roman"/>
            <w:noProof/>
            <w:webHidden/>
          </w:rPr>
          <w:fldChar w:fldCharType="end"/>
        </w:r>
      </w:hyperlink>
    </w:p>
    <w:p w:rsidR="009C547F" w:rsidRPr="009C547F" w:rsidRDefault="00211EAA" w:rsidP="009C547F">
      <w:pPr>
        <w:pStyle w:val="17"/>
        <w:rPr>
          <w:rFonts w:ascii="Times New Roman" w:hAnsi="Times New Roman"/>
          <w:noProof/>
        </w:rPr>
      </w:pPr>
      <w:hyperlink w:anchor="_Toc499137485" w:history="1">
        <w:r w:rsidR="009C547F" w:rsidRPr="009C547F">
          <w:rPr>
            <w:rStyle w:val="afb"/>
            <w:rFonts w:ascii="Times New Roman" w:hAnsi="Times New Roman"/>
            <w:noProof/>
            <w:color w:val="auto"/>
            <w:u w:val="none"/>
          </w:rPr>
          <w:t>8. Особые условия</w:t>
        </w:r>
        <w:r w:rsidR="009C547F" w:rsidRPr="009C547F">
          <w:rPr>
            <w:rFonts w:ascii="Times New Roman" w:hAnsi="Times New Roman"/>
            <w:noProof/>
            <w:webHidden/>
          </w:rPr>
          <w:tab/>
        </w:r>
        <w:r w:rsidR="009C547F" w:rsidRPr="009C547F">
          <w:rPr>
            <w:rFonts w:ascii="Times New Roman" w:hAnsi="Times New Roman"/>
            <w:noProof/>
            <w:webHidden/>
          </w:rPr>
          <w:fldChar w:fldCharType="begin"/>
        </w:r>
        <w:r w:rsidR="009C547F" w:rsidRPr="009C547F">
          <w:rPr>
            <w:rFonts w:ascii="Times New Roman" w:hAnsi="Times New Roman"/>
            <w:noProof/>
            <w:webHidden/>
          </w:rPr>
          <w:instrText xml:space="preserve"> PAGEREF _Toc499137485 \h </w:instrText>
        </w:r>
        <w:r w:rsidR="009C547F" w:rsidRPr="009C547F">
          <w:rPr>
            <w:rFonts w:ascii="Times New Roman" w:hAnsi="Times New Roman"/>
            <w:noProof/>
            <w:webHidden/>
          </w:rPr>
        </w:r>
        <w:r w:rsidR="009C547F" w:rsidRPr="009C547F">
          <w:rPr>
            <w:rFonts w:ascii="Times New Roman" w:hAnsi="Times New Roman"/>
            <w:noProof/>
            <w:webHidden/>
          </w:rPr>
          <w:fldChar w:fldCharType="separate"/>
        </w:r>
        <w:r w:rsidR="009C547F" w:rsidRPr="009C547F">
          <w:rPr>
            <w:rFonts w:ascii="Times New Roman" w:hAnsi="Times New Roman"/>
            <w:noProof/>
            <w:webHidden/>
          </w:rPr>
          <w:t>32</w:t>
        </w:r>
        <w:r w:rsidR="009C547F" w:rsidRPr="009C547F">
          <w:rPr>
            <w:rFonts w:ascii="Times New Roman" w:hAnsi="Times New Roman"/>
            <w:noProof/>
            <w:webHidden/>
          </w:rPr>
          <w:fldChar w:fldCharType="end"/>
        </w:r>
      </w:hyperlink>
    </w:p>
    <w:p w:rsidR="009C547F" w:rsidRPr="009C547F" w:rsidRDefault="00211EAA" w:rsidP="009C547F">
      <w:pPr>
        <w:pStyle w:val="17"/>
        <w:rPr>
          <w:rFonts w:ascii="Times New Roman" w:hAnsi="Times New Roman"/>
          <w:noProof/>
        </w:rPr>
      </w:pPr>
      <w:hyperlink w:anchor="_Toc499137486" w:history="1">
        <w:r w:rsidR="009C547F" w:rsidRPr="009C547F">
          <w:rPr>
            <w:rStyle w:val="afb"/>
            <w:rFonts w:ascii="Times New Roman" w:hAnsi="Times New Roman"/>
            <w:noProof/>
            <w:color w:val="auto"/>
            <w:u w:val="none"/>
          </w:rPr>
          <w:t>9. Срок выполнения работ</w:t>
        </w:r>
        <w:r w:rsidR="009C547F" w:rsidRPr="009C547F">
          <w:rPr>
            <w:rFonts w:ascii="Times New Roman" w:hAnsi="Times New Roman"/>
            <w:noProof/>
            <w:webHidden/>
          </w:rPr>
          <w:tab/>
        </w:r>
        <w:r w:rsidR="009C547F" w:rsidRPr="009C547F">
          <w:rPr>
            <w:rFonts w:ascii="Times New Roman" w:hAnsi="Times New Roman"/>
            <w:noProof/>
            <w:webHidden/>
          </w:rPr>
          <w:fldChar w:fldCharType="begin"/>
        </w:r>
        <w:r w:rsidR="009C547F" w:rsidRPr="009C547F">
          <w:rPr>
            <w:rFonts w:ascii="Times New Roman" w:hAnsi="Times New Roman"/>
            <w:noProof/>
            <w:webHidden/>
          </w:rPr>
          <w:instrText xml:space="preserve"> PAGEREF _Toc499137486 \h </w:instrText>
        </w:r>
        <w:r w:rsidR="009C547F" w:rsidRPr="009C547F">
          <w:rPr>
            <w:rFonts w:ascii="Times New Roman" w:hAnsi="Times New Roman"/>
            <w:noProof/>
            <w:webHidden/>
          </w:rPr>
        </w:r>
        <w:r w:rsidR="009C547F" w:rsidRPr="009C547F">
          <w:rPr>
            <w:rFonts w:ascii="Times New Roman" w:hAnsi="Times New Roman"/>
            <w:noProof/>
            <w:webHidden/>
          </w:rPr>
          <w:fldChar w:fldCharType="separate"/>
        </w:r>
        <w:r w:rsidR="009C547F" w:rsidRPr="009C547F">
          <w:rPr>
            <w:rFonts w:ascii="Times New Roman" w:hAnsi="Times New Roman"/>
            <w:noProof/>
            <w:webHidden/>
          </w:rPr>
          <w:t>33</w:t>
        </w:r>
        <w:r w:rsidR="009C547F" w:rsidRPr="009C547F">
          <w:rPr>
            <w:rFonts w:ascii="Times New Roman" w:hAnsi="Times New Roman"/>
            <w:noProof/>
            <w:webHidden/>
          </w:rPr>
          <w:fldChar w:fldCharType="end"/>
        </w:r>
      </w:hyperlink>
    </w:p>
    <w:p w:rsidR="009C547F" w:rsidRPr="009C547F" w:rsidRDefault="00211EAA" w:rsidP="009C547F">
      <w:pPr>
        <w:pStyle w:val="17"/>
        <w:rPr>
          <w:rFonts w:ascii="Times New Roman" w:hAnsi="Times New Roman"/>
          <w:noProof/>
        </w:rPr>
      </w:pPr>
      <w:hyperlink w:anchor="_Toc499137487" w:history="1">
        <w:r w:rsidR="009C547F" w:rsidRPr="009C547F">
          <w:rPr>
            <w:rStyle w:val="afb"/>
            <w:rFonts w:ascii="Times New Roman" w:hAnsi="Times New Roman"/>
            <w:noProof/>
            <w:color w:val="auto"/>
            <w:u w:val="none"/>
          </w:rPr>
          <w:t>10. По техническим условиям выполнения работ обращаться:</w:t>
        </w:r>
        <w:r w:rsidR="009C547F" w:rsidRPr="009C547F">
          <w:rPr>
            <w:rFonts w:ascii="Times New Roman" w:hAnsi="Times New Roman"/>
            <w:noProof/>
            <w:webHidden/>
          </w:rPr>
          <w:tab/>
        </w:r>
        <w:r w:rsidR="009C547F" w:rsidRPr="009C547F">
          <w:rPr>
            <w:rFonts w:ascii="Times New Roman" w:hAnsi="Times New Roman"/>
            <w:noProof/>
            <w:webHidden/>
          </w:rPr>
          <w:fldChar w:fldCharType="begin"/>
        </w:r>
        <w:r w:rsidR="009C547F" w:rsidRPr="009C547F">
          <w:rPr>
            <w:rFonts w:ascii="Times New Roman" w:hAnsi="Times New Roman"/>
            <w:noProof/>
            <w:webHidden/>
          </w:rPr>
          <w:instrText xml:space="preserve"> PAGEREF _Toc499137487 \h </w:instrText>
        </w:r>
        <w:r w:rsidR="009C547F" w:rsidRPr="009C547F">
          <w:rPr>
            <w:rFonts w:ascii="Times New Roman" w:hAnsi="Times New Roman"/>
            <w:noProof/>
            <w:webHidden/>
          </w:rPr>
        </w:r>
        <w:r w:rsidR="009C547F" w:rsidRPr="009C547F">
          <w:rPr>
            <w:rFonts w:ascii="Times New Roman" w:hAnsi="Times New Roman"/>
            <w:noProof/>
            <w:webHidden/>
          </w:rPr>
          <w:fldChar w:fldCharType="separate"/>
        </w:r>
        <w:r w:rsidR="009C547F" w:rsidRPr="009C547F">
          <w:rPr>
            <w:rFonts w:ascii="Times New Roman" w:hAnsi="Times New Roman"/>
            <w:noProof/>
            <w:webHidden/>
          </w:rPr>
          <w:t>33</w:t>
        </w:r>
        <w:r w:rsidR="009C547F" w:rsidRPr="009C547F">
          <w:rPr>
            <w:rFonts w:ascii="Times New Roman" w:hAnsi="Times New Roman"/>
            <w:noProof/>
            <w:webHidden/>
          </w:rPr>
          <w:fldChar w:fldCharType="end"/>
        </w:r>
      </w:hyperlink>
    </w:p>
    <w:p w:rsidR="009C547F" w:rsidRPr="009C547F" w:rsidRDefault="00211EAA" w:rsidP="009C547F">
      <w:pPr>
        <w:ind w:right="-143"/>
        <w:rPr>
          <w:sz w:val="22"/>
          <w:szCs w:val="22"/>
        </w:rPr>
      </w:pPr>
      <w:hyperlink w:anchor="_Toc499137488" w:history="1">
        <w:r w:rsidR="009C547F" w:rsidRPr="009C547F">
          <w:rPr>
            <w:rStyle w:val="afb"/>
            <w:noProof/>
            <w:color w:val="auto"/>
            <w:sz w:val="22"/>
            <w:szCs w:val="22"/>
            <w:u w:val="none"/>
          </w:rPr>
          <w:t>11. Приложения......................................................................................................................</w:t>
        </w:r>
        <w:r w:rsidR="009C547F">
          <w:rPr>
            <w:rStyle w:val="afb"/>
            <w:noProof/>
            <w:color w:val="auto"/>
            <w:sz w:val="22"/>
            <w:szCs w:val="22"/>
            <w:u w:val="none"/>
          </w:rPr>
          <w:t>........................</w:t>
        </w:r>
        <w:r w:rsidR="009C547F" w:rsidRPr="009C547F">
          <w:rPr>
            <w:noProof/>
            <w:webHidden/>
            <w:sz w:val="22"/>
            <w:szCs w:val="22"/>
          </w:rPr>
          <w:fldChar w:fldCharType="begin"/>
        </w:r>
        <w:r w:rsidR="009C547F" w:rsidRPr="009C547F">
          <w:rPr>
            <w:noProof/>
            <w:webHidden/>
            <w:sz w:val="22"/>
            <w:szCs w:val="22"/>
          </w:rPr>
          <w:instrText xml:space="preserve"> PAGEREF _Toc499137488 \h </w:instrText>
        </w:r>
        <w:r w:rsidR="009C547F" w:rsidRPr="009C547F">
          <w:rPr>
            <w:noProof/>
            <w:webHidden/>
            <w:sz w:val="22"/>
            <w:szCs w:val="22"/>
          </w:rPr>
        </w:r>
        <w:r w:rsidR="009C547F" w:rsidRPr="009C547F">
          <w:rPr>
            <w:noProof/>
            <w:webHidden/>
            <w:sz w:val="22"/>
            <w:szCs w:val="22"/>
          </w:rPr>
          <w:fldChar w:fldCharType="separate"/>
        </w:r>
        <w:r w:rsidR="009C547F" w:rsidRPr="009C547F">
          <w:rPr>
            <w:noProof/>
            <w:webHidden/>
            <w:sz w:val="22"/>
            <w:szCs w:val="22"/>
          </w:rPr>
          <w:t>33</w:t>
        </w:r>
        <w:r w:rsidR="009C547F" w:rsidRPr="009C547F">
          <w:rPr>
            <w:noProof/>
            <w:webHidden/>
            <w:sz w:val="22"/>
            <w:szCs w:val="22"/>
          </w:rPr>
          <w:fldChar w:fldCharType="end"/>
        </w:r>
      </w:hyperlink>
    </w:p>
    <w:p w:rsidR="009C547F" w:rsidRPr="009C547F" w:rsidRDefault="009C547F" w:rsidP="009A52C5">
      <w:pPr>
        <w:jc w:val="center"/>
        <w:rPr>
          <w:sz w:val="28"/>
          <w:szCs w:val="28"/>
        </w:rPr>
      </w:pPr>
    </w:p>
    <w:p w:rsidR="009C547F" w:rsidRPr="009C547F" w:rsidRDefault="009C547F" w:rsidP="009A52C5">
      <w:pPr>
        <w:jc w:val="center"/>
        <w:rPr>
          <w:sz w:val="28"/>
          <w:szCs w:val="28"/>
        </w:rPr>
      </w:pPr>
    </w:p>
    <w:p w:rsidR="009C547F" w:rsidRPr="009C547F" w:rsidRDefault="009C547F" w:rsidP="009A52C5">
      <w:pPr>
        <w:jc w:val="center"/>
        <w:rPr>
          <w:sz w:val="28"/>
          <w:szCs w:val="28"/>
        </w:rPr>
      </w:pPr>
    </w:p>
    <w:p w:rsidR="009C547F" w:rsidRPr="009C547F" w:rsidRDefault="009C547F" w:rsidP="009A52C5">
      <w:pPr>
        <w:jc w:val="center"/>
        <w:rPr>
          <w:sz w:val="28"/>
          <w:szCs w:val="28"/>
        </w:rPr>
      </w:pPr>
    </w:p>
    <w:p w:rsidR="009C547F" w:rsidRPr="009C547F" w:rsidRDefault="009C547F" w:rsidP="009A52C5">
      <w:pPr>
        <w:jc w:val="center"/>
        <w:rPr>
          <w:sz w:val="28"/>
          <w:szCs w:val="28"/>
        </w:rPr>
      </w:pPr>
    </w:p>
    <w:p w:rsidR="009C547F" w:rsidRPr="009C547F" w:rsidRDefault="009C547F" w:rsidP="009A52C5">
      <w:pPr>
        <w:jc w:val="center"/>
        <w:rPr>
          <w:sz w:val="28"/>
          <w:szCs w:val="28"/>
        </w:rPr>
      </w:pPr>
    </w:p>
    <w:p w:rsidR="009C547F" w:rsidRPr="009C547F" w:rsidRDefault="009C547F" w:rsidP="009A52C5">
      <w:pPr>
        <w:jc w:val="center"/>
        <w:rPr>
          <w:sz w:val="28"/>
          <w:szCs w:val="28"/>
        </w:rPr>
      </w:pPr>
    </w:p>
    <w:p w:rsidR="009C547F" w:rsidRPr="009C547F" w:rsidRDefault="009C547F" w:rsidP="009A52C5">
      <w:pPr>
        <w:jc w:val="center"/>
        <w:rPr>
          <w:sz w:val="28"/>
          <w:szCs w:val="28"/>
        </w:rPr>
      </w:pPr>
    </w:p>
    <w:p w:rsidR="009C547F" w:rsidRPr="009C547F" w:rsidRDefault="009C547F" w:rsidP="009A52C5">
      <w:pPr>
        <w:jc w:val="center"/>
        <w:rPr>
          <w:sz w:val="28"/>
          <w:szCs w:val="28"/>
        </w:rPr>
      </w:pPr>
    </w:p>
    <w:p w:rsidR="009C547F" w:rsidRDefault="009C547F" w:rsidP="002F649D">
      <w:pPr>
        <w:pStyle w:val="25"/>
      </w:pPr>
      <w:bookmarkStart w:id="0" w:name="_Toc317599606"/>
      <w:bookmarkStart w:id="1" w:name="_Toc419298914"/>
    </w:p>
    <w:p w:rsidR="009A52C5" w:rsidRPr="00BC5757" w:rsidRDefault="009A52C5" w:rsidP="002F649D">
      <w:pPr>
        <w:pStyle w:val="25"/>
      </w:pPr>
      <w:r w:rsidRPr="00BC5757">
        <w:lastRenderedPageBreak/>
        <w:t>Условные обозначения и сокращения</w:t>
      </w:r>
      <w:bookmarkEnd w:id="0"/>
      <w:bookmarkEnd w:id="1"/>
    </w:p>
    <w:p w:rsidR="009A52C5" w:rsidRPr="00234525" w:rsidRDefault="009A52C5" w:rsidP="009A52C5">
      <w:pPr>
        <w:spacing w:line="288" w:lineRule="auto"/>
        <w:jc w:val="both"/>
        <w:rPr>
          <w:b/>
          <w:sz w:val="28"/>
          <w:szCs w:val="28"/>
        </w:rPr>
      </w:pPr>
    </w:p>
    <w:p w:rsidR="009A52C5" w:rsidRPr="00CE647B" w:rsidRDefault="009A52C5" w:rsidP="00B86F9D">
      <w:pPr>
        <w:spacing w:line="264" w:lineRule="auto"/>
        <w:ind w:firstLine="567"/>
        <w:jc w:val="both"/>
      </w:pPr>
      <w:r w:rsidRPr="00CE647B">
        <w:rPr>
          <w:b/>
        </w:rPr>
        <w:t>АРМ</w:t>
      </w:r>
      <w:r w:rsidRPr="00CE647B">
        <w:t xml:space="preserve"> - автоматизированное рабочее место;</w:t>
      </w:r>
    </w:p>
    <w:p w:rsidR="009A52C5" w:rsidRDefault="009A52C5" w:rsidP="00B86F9D">
      <w:pPr>
        <w:spacing w:line="264" w:lineRule="auto"/>
        <w:ind w:firstLine="567"/>
        <w:jc w:val="both"/>
      </w:pPr>
      <w:r w:rsidRPr="00CE647B">
        <w:rPr>
          <w:b/>
        </w:rPr>
        <w:t>АВР</w:t>
      </w:r>
      <w:r w:rsidRPr="00CE647B">
        <w:t xml:space="preserve"> – автоматический ввод резерва;</w:t>
      </w:r>
    </w:p>
    <w:p w:rsidR="009A52C5" w:rsidRPr="00CE647B" w:rsidRDefault="009A52C5" w:rsidP="00B86F9D">
      <w:pPr>
        <w:spacing w:line="264" w:lineRule="auto"/>
        <w:ind w:firstLine="567"/>
        <w:jc w:val="both"/>
      </w:pPr>
      <w:r w:rsidRPr="00C973BF">
        <w:rPr>
          <w:b/>
        </w:rPr>
        <w:t>АСТУ</w:t>
      </w:r>
      <w:r>
        <w:t xml:space="preserve"> - автоматизированные системы технологического управления;</w:t>
      </w:r>
    </w:p>
    <w:p w:rsidR="009A52C5" w:rsidRDefault="009A52C5" w:rsidP="00B86F9D">
      <w:pPr>
        <w:spacing w:line="264" w:lineRule="auto"/>
        <w:ind w:firstLine="567"/>
        <w:jc w:val="both"/>
      </w:pPr>
      <w:proofErr w:type="gramStart"/>
      <w:r w:rsidRPr="00CE647B">
        <w:rPr>
          <w:b/>
        </w:rPr>
        <w:t>ВЛ</w:t>
      </w:r>
      <w:proofErr w:type="gramEnd"/>
      <w:r w:rsidRPr="00CE647B">
        <w:t xml:space="preserve"> - </w:t>
      </w:r>
      <w:r>
        <w:t>в</w:t>
      </w:r>
      <w:r w:rsidRPr="00CE647B">
        <w:t>оздушная линия;</w:t>
      </w:r>
    </w:p>
    <w:p w:rsidR="009A52C5" w:rsidRPr="00104C45" w:rsidRDefault="009A52C5" w:rsidP="00B86F9D">
      <w:pPr>
        <w:spacing w:line="264" w:lineRule="auto"/>
        <w:ind w:firstLine="567"/>
        <w:jc w:val="both"/>
      </w:pPr>
      <w:r>
        <w:rPr>
          <w:b/>
        </w:rPr>
        <w:t xml:space="preserve">ВЩУ – </w:t>
      </w:r>
      <w:r w:rsidRPr="00293D9A">
        <w:t>выносной щит учета электроэнергии;</w:t>
      </w:r>
    </w:p>
    <w:p w:rsidR="009A52C5" w:rsidRPr="00E13B64" w:rsidRDefault="009A52C5" w:rsidP="00B86F9D">
      <w:pPr>
        <w:spacing w:line="264" w:lineRule="auto"/>
        <w:ind w:firstLine="567"/>
        <w:jc w:val="both"/>
      </w:pPr>
      <w:r w:rsidRPr="00984E4B">
        <w:rPr>
          <w:b/>
        </w:rPr>
        <w:t>КЛ</w:t>
      </w:r>
      <w:r>
        <w:t xml:space="preserve"> - кабельная линия;</w:t>
      </w:r>
    </w:p>
    <w:p w:rsidR="009A52C5" w:rsidRPr="00CE647B" w:rsidRDefault="009A52C5" w:rsidP="00B86F9D">
      <w:pPr>
        <w:spacing w:line="264" w:lineRule="auto"/>
        <w:ind w:firstLine="567"/>
        <w:jc w:val="both"/>
      </w:pPr>
      <w:r w:rsidRPr="00CE647B">
        <w:rPr>
          <w:b/>
        </w:rPr>
        <w:t>ЗИП</w:t>
      </w:r>
      <w:r w:rsidRPr="00CE647B">
        <w:t xml:space="preserve"> - запасные части, инструменты, принадлежности;</w:t>
      </w:r>
    </w:p>
    <w:p w:rsidR="009A52C5" w:rsidRDefault="009A52C5" w:rsidP="00B86F9D">
      <w:pPr>
        <w:spacing w:line="264" w:lineRule="auto"/>
        <w:ind w:firstLine="567"/>
        <w:jc w:val="both"/>
      </w:pPr>
      <w:r w:rsidRPr="00CE647B">
        <w:rPr>
          <w:b/>
        </w:rPr>
        <w:t>ИВК</w:t>
      </w:r>
      <w:r w:rsidRPr="00CE647B">
        <w:t xml:space="preserve"> - информационно - вычислительный комплекс;</w:t>
      </w:r>
    </w:p>
    <w:p w:rsidR="009A52C5" w:rsidRPr="00CE647B" w:rsidRDefault="009A52C5" w:rsidP="00B86F9D">
      <w:pPr>
        <w:spacing w:line="264" w:lineRule="auto"/>
        <w:ind w:firstLine="567"/>
        <w:jc w:val="both"/>
      </w:pPr>
      <w:r w:rsidRPr="00CE647B">
        <w:rPr>
          <w:b/>
        </w:rPr>
        <w:t>ИВКЭ</w:t>
      </w:r>
      <w:r w:rsidRPr="00CE647B">
        <w:t xml:space="preserve"> - информационно - вычислительный комплекс электроустановки (УСПД, концентратор и т.п.);</w:t>
      </w:r>
    </w:p>
    <w:p w:rsidR="009A52C5" w:rsidRPr="00CE647B" w:rsidRDefault="009A52C5" w:rsidP="00B86F9D">
      <w:pPr>
        <w:spacing w:line="264" w:lineRule="auto"/>
        <w:ind w:firstLine="567"/>
        <w:jc w:val="both"/>
      </w:pPr>
      <w:r w:rsidRPr="00CE647B">
        <w:rPr>
          <w:b/>
        </w:rPr>
        <w:t>ИИК</w:t>
      </w:r>
      <w:r w:rsidRPr="00CE647B">
        <w:t xml:space="preserve"> - измерительно-информационный комплекс точки учёта;</w:t>
      </w:r>
    </w:p>
    <w:p w:rsidR="009A52C5" w:rsidRPr="00CE647B" w:rsidRDefault="009A52C5" w:rsidP="00B86F9D">
      <w:pPr>
        <w:spacing w:line="264" w:lineRule="auto"/>
        <w:ind w:firstLine="567"/>
        <w:jc w:val="both"/>
      </w:pPr>
      <w:r w:rsidRPr="00CE647B">
        <w:rPr>
          <w:b/>
        </w:rPr>
        <w:t>МРСК</w:t>
      </w:r>
      <w:r w:rsidRPr="00CE647B">
        <w:t xml:space="preserve"> - межрегиональная распределительная сетевая компания; </w:t>
      </w:r>
    </w:p>
    <w:p w:rsidR="009A52C5" w:rsidRDefault="009A52C5" w:rsidP="00B86F9D">
      <w:pPr>
        <w:spacing w:line="264" w:lineRule="auto"/>
        <w:ind w:firstLine="567"/>
        <w:jc w:val="both"/>
      </w:pPr>
      <w:r w:rsidRPr="00CE647B">
        <w:rPr>
          <w:b/>
        </w:rPr>
        <w:t>МЭК</w:t>
      </w:r>
      <w:r w:rsidRPr="00CE647B">
        <w:t xml:space="preserve"> - международная электротехническая комиссия;</w:t>
      </w:r>
    </w:p>
    <w:p w:rsidR="00D14B22" w:rsidRDefault="00D14B22" w:rsidP="00B86F9D">
      <w:pPr>
        <w:spacing w:line="264" w:lineRule="auto"/>
        <w:ind w:firstLine="567"/>
        <w:jc w:val="both"/>
      </w:pPr>
      <w:r>
        <w:rPr>
          <w:b/>
        </w:rPr>
        <w:t>ОИ</w:t>
      </w:r>
      <w:r w:rsidR="004A06C0">
        <w:rPr>
          <w:b/>
        </w:rPr>
        <w:t>У</w:t>
      </w:r>
      <w:r w:rsidR="002F4CBD">
        <w:rPr>
          <w:b/>
        </w:rPr>
        <w:t xml:space="preserve">К АСТУ </w:t>
      </w:r>
      <w:r>
        <w:rPr>
          <w:b/>
        </w:rPr>
        <w:t xml:space="preserve">– </w:t>
      </w:r>
      <w:r w:rsidRPr="00EF47DA">
        <w:t>оперативно-информационный</w:t>
      </w:r>
      <w:r w:rsidR="004A06C0">
        <w:t xml:space="preserve"> управляющий</w:t>
      </w:r>
      <w:r w:rsidRPr="00EF47DA">
        <w:t xml:space="preserve"> комплекс</w:t>
      </w:r>
      <w:r w:rsidR="002F4CBD">
        <w:t xml:space="preserve"> </w:t>
      </w:r>
      <w:r w:rsidR="002F4CBD" w:rsidRPr="002F4CBD">
        <w:t>автоматизированной системы технологического управления</w:t>
      </w:r>
      <w:r w:rsidRPr="00EF47DA">
        <w:t>;</w:t>
      </w:r>
      <w:r w:rsidR="002F4CBD">
        <w:t xml:space="preserve"> </w:t>
      </w:r>
    </w:p>
    <w:p w:rsidR="009A52C5" w:rsidRPr="00F162F0" w:rsidRDefault="009A52C5" w:rsidP="00B86F9D">
      <w:pPr>
        <w:spacing w:line="264" w:lineRule="auto"/>
        <w:ind w:firstLine="567"/>
        <w:jc w:val="both"/>
      </w:pPr>
      <w:r>
        <w:rPr>
          <w:b/>
        </w:rPr>
        <w:t xml:space="preserve">ПД – </w:t>
      </w:r>
      <w:r w:rsidRPr="00F162F0">
        <w:t>проектная документация (включая рабочую документацию);</w:t>
      </w:r>
    </w:p>
    <w:p w:rsidR="009A52C5" w:rsidRPr="00CE647B" w:rsidRDefault="009A52C5" w:rsidP="00B86F9D">
      <w:pPr>
        <w:spacing w:line="264" w:lineRule="auto"/>
        <w:ind w:firstLine="567"/>
        <w:jc w:val="both"/>
      </w:pPr>
      <w:r w:rsidRPr="00984E4B">
        <w:rPr>
          <w:b/>
        </w:rPr>
        <w:t>ПМИ</w:t>
      </w:r>
      <w:r>
        <w:t xml:space="preserve"> - программа и методика испытаний;</w:t>
      </w:r>
    </w:p>
    <w:p w:rsidR="009A52C5" w:rsidRDefault="009A52C5" w:rsidP="00B86F9D">
      <w:pPr>
        <w:spacing w:line="264" w:lineRule="auto"/>
        <w:ind w:firstLine="567"/>
        <w:jc w:val="both"/>
      </w:pPr>
      <w:r w:rsidRPr="00CE647B">
        <w:rPr>
          <w:b/>
        </w:rPr>
        <w:t>ПО</w:t>
      </w:r>
      <w:r w:rsidRPr="00CE647B">
        <w:t xml:space="preserve"> - программное обеспечение;</w:t>
      </w:r>
    </w:p>
    <w:p w:rsidR="009A52C5" w:rsidRPr="00B305CF" w:rsidRDefault="009A52C5" w:rsidP="00B86F9D">
      <w:pPr>
        <w:spacing w:line="264" w:lineRule="auto"/>
        <w:ind w:firstLine="567"/>
        <w:jc w:val="both"/>
      </w:pPr>
      <w:r w:rsidRPr="00984E4B">
        <w:rPr>
          <w:b/>
        </w:rPr>
        <w:t>ППО</w:t>
      </w:r>
      <w:r>
        <w:t xml:space="preserve"> - предпроектное обследование;</w:t>
      </w:r>
    </w:p>
    <w:p w:rsidR="00365B88" w:rsidRPr="00980BF9" w:rsidRDefault="009A52C5" w:rsidP="00B86F9D">
      <w:pPr>
        <w:spacing w:line="264" w:lineRule="auto"/>
        <w:ind w:firstLine="567"/>
        <w:jc w:val="both"/>
      </w:pPr>
      <w:r w:rsidRPr="00A64418">
        <w:rPr>
          <w:b/>
        </w:rPr>
        <w:t>РД</w:t>
      </w:r>
      <w:r>
        <w:t xml:space="preserve"> - рабочая документация;</w:t>
      </w:r>
    </w:p>
    <w:p w:rsidR="009A52C5" w:rsidRPr="00FC39C1" w:rsidRDefault="009A52C5" w:rsidP="00B86F9D">
      <w:pPr>
        <w:spacing w:line="264" w:lineRule="auto"/>
        <w:ind w:firstLine="567"/>
        <w:jc w:val="both"/>
        <w:rPr>
          <w:b/>
        </w:rPr>
      </w:pPr>
      <w:r w:rsidRPr="00CE647B">
        <w:rPr>
          <w:b/>
        </w:rPr>
        <w:t>ТЗ</w:t>
      </w:r>
      <w:r w:rsidRPr="00CE647B">
        <w:t xml:space="preserve"> - техническое задание;</w:t>
      </w:r>
    </w:p>
    <w:p w:rsidR="00365B88" w:rsidRPr="00CE647B" w:rsidRDefault="00365B88" w:rsidP="00B86F9D">
      <w:pPr>
        <w:spacing w:line="264" w:lineRule="auto"/>
        <w:ind w:firstLine="567"/>
        <w:jc w:val="both"/>
      </w:pPr>
      <w:r w:rsidRPr="00FC39C1">
        <w:rPr>
          <w:b/>
        </w:rPr>
        <w:t>ТМ</w:t>
      </w:r>
      <w:r>
        <w:t xml:space="preserve"> – телемеханика;</w:t>
      </w:r>
    </w:p>
    <w:p w:rsidR="009A52C5" w:rsidRDefault="009A52C5" w:rsidP="00B86F9D">
      <w:pPr>
        <w:spacing w:line="264" w:lineRule="auto"/>
        <w:ind w:firstLine="567"/>
        <w:jc w:val="both"/>
      </w:pPr>
      <w:r w:rsidRPr="00CE647B">
        <w:rPr>
          <w:b/>
        </w:rPr>
        <w:t>ТН</w:t>
      </w:r>
      <w:r w:rsidRPr="00CE647B">
        <w:t xml:space="preserve"> - трансформатор напряжения;</w:t>
      </w:r>
    </w:p>
    <w:p w:rsidR="00365B88" w:rsidRPr="004B2CC9" w:rsidRDefault="00365B88" w:rsidP="00B86F9D">
      <w:pPr>
        <w:spacing w:line="264" w:lineRule="auto"/>
        <w:ind w:firstLine="567"/>
        <w:jc w:val="both"/>
      </w:pPr>
      <w:r w:rsidRPr="00FC39C1">
        <w:rPr>
          <w:b/>
        </w:rPr>
        <w:t>ТП</w:t>
      </w:r>
      <w:r w:rsidRPr="00FC39C1">
        <w:t xml:space="preserve"> – трансформаторная подстанция</w:t>
      </w:r>
    </w:p>
    <w:p w:rsidR="009A52C5" w:rsidRPr="00CE647B" w:rsidRDefault="009A52C5" w:rsidP="00B86F9D">
      <w:pPr>
        <w:spacing w:line="264" w:lineRule="auto"/>
        <w:ind w:firstLine="567"/>
        <w:jc w:val="both"/>
      </w:pPr>
      <w:proofErr w:type="gramStart"/>
      <w:r w:rsidRPr="00CE647B">
        <w:rPr>
          <w:b/>
        </w:rPr>
        <w:t>ТТ</w:t>
      </w:r>
      <w:proofErr w:type="gramEnd"/>
      <w:r w:rsidRPr="00CE647B">
        <w:t xml:space="preserve"> - трансформатор тока;</w:t>
      </w:r>
    </w:p>
    <w:p w:rsidR="009A52C5" w:rsidRDefault="009A52C5" w:rsidP="00B86F9D">
      <w:pPr>
        <w:spacing w:line="264" w:lineRule="auto"/>
        <w:ind w:firstLine="567"/>
        <w:jc w:val="both"/>
      </w:pPr>
      <w:r w:rsidRPr="00CE647B">
        <w:rPr>
          <w:b/>
        </w:rPr>
        <w:t>УСПД</w:t>
      </w:r>
      <w:r w:rsidRPr="00CE647B">
        <w:t xml:space="preserve"> - устройства сбора и передачи данных</w:t>
      </w:r>
      <w:r w:rsidR="006B7D67">
        <w:t>;</w:t>
      </w:r>
    </w:p>
    <w:p w:rsidR="00843E32" w:rsidRDefault="00843E32" w:rsidP="00B86F9D">
      <w:pPr>
        <w:spacing w:line="264" w:lineRule="auto"/>
        <w:ind w:firstLine="567"/>
        <w:jc w:val="both"/>
      </w:pPr>
      <w:r>
        <w:rPr>
          <w:b/>
        </w:rPr>
        <w:t>Ц</w:t>
      </w:r>
      <w:r w:rsidRPr="000B3CF1">
        <w:rPr>
          <w:b/>
        </w:rPr>
        <w:t xml:space="preserve">елевой ИВК </w:t>
      </w:r>
      <w:r w:rsidRPr="000B3CF1">
        <w:t>– программно аппаратный комплекс на базе ПО «</w:t>
      </w:r>
      <w:proofErr w:type="gramStart"/>
      <w:r w:rsidRPr="000B3CF1">
        <w:t>Пирамида-Сети</w:t>
      </w:r>
      <w:proofErr w:type="gramEnd"/>
      <w:r w:rsidRPr="000B3CF1">
        <w:t>»;</w:t>
      </w:r>
    </w:p>
    <w:p w:rsidR="009A52C5" w:rsidRPr="00CE647B" w:rsidRDefault="009A52C5" w:rsidP="00B86F9D">
      <w:pPr>
        <w:spacing w:line="264" w:lineRule="auto"/>
        <w:ind w:firstLine="567"/>
        <w:jc w:val="both"/>
      </w:pPr>
      <w:r w:rsidRPr="00CE647B">
        <w:rPr>
          <w:b/>
          <w:lang w:val="en-US"/>
        </w:rPr>
        <w:t>E</w:t>
      </w:r>
      <w:r w:rsidRPr="00CE647B">
        <w:rPr>
          <w:b/>
        </w:rPr>
        <w:t>thernet</w:t>
      </w:r>
      <w:r w:rsidRPr="00CE647B">
        <w:t xml:space="preserve"> - пакетная технология передачи данных преимущественно локальных компьютерных сетей;</w:t>
      </w:r>
    </w:p>
    <w:p w:rsidR="009A52C5" w:rsidRPr="00CE647B" w:rsidRDefault="009A52C5" w:rsidP="00B86F9D">
      <w:pPr>
        <w:spacing w:line="264" w:lineRule="auto"/>
        <w:ind w:firstLine="567"/>
        <w:jc w:val="both"/>
      </w:pPr>
      <w:r w:rsidRPr="00CE647B">
        <w:rPr>
          <w:b/>
        </w:rPr>
        <w:t>Fieldbus -</w:t>
      </w:r>
      <w:r w:rsidRPr="00CE647B">
        <w:t xml:space="preserve"> промышленная сеть передачи данных;</w:t>
      </w:r>
    </w:p>
    <w:p w:rsidR="009A52C5" w:rsidRDefault="009A52C5" w:rsidP="00B86F9D">
      <w:pPr>
        <w:spacing w:line="264" w:lineRule="auto"/>
        <w:ind w:firstLine="567"/>
        <w:jc w:val="both"/>
      </w:pPr>
      <w:r w:rsidRPr="00CE647B">
        <w:rPr>
          <w:b/>
        </w:rPr>
        <w:t>GSM</w:t>
      </w:r>
      <w:r w:rsidRPr="00CE647B">
        <w:t xml:space="preserve"> - глобальный цифровой стандарт для мобильной сотовой связи;</w:t>
      </w:r>
    </w:p>
    <w:p w:rsidR="009A52C5" w:rsidRPr="00CE647B" w:rsidRDefault="009A52C5" w:rsidP="00B86F9D">
      <w:pPr>
        <w:spacing w:line="264" w:lineRule="auto"/>
        <w:ind w:firstLine="567"/>
        <w:jc w:val="both"/>
      </w:pPr>
      <w:r w:rsidRPr="00CE647B">
        <w:rPr>
          <w:b/>
        </w:rPr>
        <w:t>GPRS</w:t>
      </w:r>
      <w:r w:rsidRPr="00CE647B">
        <w:t xml:space="preserve"> - надстройка над технологией мобильной связи </w:t>
      </w:r>
      <w:r w:rsidRPr="00CE647B">
        <w:rPr>
          <w:lang w:val="en-US"/>
        </w:rPr>
        <w:t>GSM</w:t>
      </w:r>
      <w:r w:rsidRPr="00CE647B">
        <w:t>, осуществляющая пакетную передачу данных;</w:t>
      </w:r>
    </w:p>
    <w:p w:rsidR="009A52C5" w:rsidRDefault="009A52C5" w:rsidP="00B86F9D">
      <w:pPr>
        <w:spacing w:line="264" w:lineRule="auto"/>
        <w:ind w:firstLine="567"/>
        <w:jc w:val="both"/>
      </w:pPr>
      <w:r w:rsidRPr="00CE647B">
        <w:rPr>
          <w:b/>
        </w:rPr>
        <w:t>PLC</w:t>
      </w:r>
      <w:r w:rsidRPr="00CE647B">
        <w:t xml:space="preserve"> - коммуникация, построенная на линиях электропередачи;</w:t>
      </w:r>
    </w:p>
    <w:p w:rsidR="004A06C0" w:rsidRPr="00E71CDD" w:rsidRDefault="004A06C0" w:rsidP="00B86F9D">
      <w:pPr>
        <w:spacing w:line="264" w:lineRule="auto"/>
        <w:ind w:firstLine="567"/>
        <w:jc w:val="both"/>
      </w:pPr>
      <w:r w:rsidRPr="00FC39C1">
        <w:rPr>
          <w:b/>
        </w:rPr>
        <w:t xml:space="preserve">RF </w:t>
      </w:r>
      <w:r w:rsidR="00E71CDD">
        <w:t>–</w:t>
      </w:r>
      <w:r>
        <w:t xml:space="preserve"> </w:t>
      </w:r>
      <w:r w:rsidR="00E71CDD">
        <w:t>коммуникация, построенная на беспроводной связи (радиоканал);</w:t>
      </w:r>
    </w:p>
    <w:p w:rsidR="009A52C5" w:rsidRPr="00CE647B" w:rsidRDefault="009A52C5" w:rsidP="00B86F9D">
      <w:pPr>
        <w:spacing w:line="264" w:lineRule="auto"/>
        <w:ind w:firstLine="567"/>
        <w:jc w:val="both"/>
      </w:pPr>
      <w:r w:rsidRPr="00CE647B">
        <w:rPr>
          <w:b/>
        </w:rPr>
        <w:t>RS-485</w:t>
      </w:r>
      <w:r w:rsidRPr="00CE647B">
        <w:t xml:space="preserve"> - стандарт передачи данных по двухпроводному полудуплексному многоточечному последовательному каналу связи;</w:t>
      </w:r>
    </w:p>
    <w:p w:rsidR="009A52C5" w:rsidRPr="00CE647B" w:rsidRDefault="009A52C5" w:rsidP="00B86F9D">
      <w:pPr>
        <w:spacing w:line="264" w:lineRule="auto"/>
        <w:ind w:firstLine="567"/>
        <w:jc w:val="both"/>
      </w:pPr>
      <w:r w:rsidRPr="00CE647B">
        <w:rPr>
          <w:b/>
        </w:rPr>
        <w:t>SMS</w:t>
      </w:r>
      <w:r w:rsidRPr="00CE647B">
        <w:t xml:space="preserve"> - технология, позволяющая осуществлять приём и передачу коротких текстовых сообщений сотовым телефоном;</w:t>
      </w:r>
    </w:p>
    <w:p w:rsidR="009A52C5" w:rsidRDefault="009A52C5" w:rsidP="00B86F9D">
      <w:pPr>
        <w:spacing w:line="264" w:lineRule="auto"/>
        <w:ind w:firstLine="567"/>
        <w:jc w:val="both"/>
      </w:pPr>
      <w:r w:rsidRPr="00CE647B">
        <w:rPr>
          <w:b/>
        </w:rPr>
        <w:t>TCP/IP</w:t>
      </w:r>
      <w:r w:rsidRPr="00CE647B">
        <w:t xml:space="preserve"> - набор сетевых протоколов разных уровней модели сетевого взаимодействия, используемых в сетях</w:t>
      </w:r>
      <w:r>
        <w:t>.</w:t>
      </w:r>
    </w:p>
    <w:p w:rsidR="000421A3" w:rsidRDefault="000421A3" w:rsidP="009A52C5">
      <w:pPr>
        <w:spacing w:line="264" w:lineRule="auto"/>
        <w:jc w:val="both"/>
      </w:pPr>
    </w:p>
    <w:p w:rsidR="000421A3" w:rsidRDefault="000421A3" w:rsidP="009A52C5">
      <w:pPr>
        <w:spacing w:line="264" w:lineRule="auto"/>
        <w:jc w:val="both"/>
      </w:pPr>
    </w:p>
    <w:p w:rsidR="000421A3" w:rsidRDefault="000421A3" w:rsidP="009A52C5">
      <w:pPr>
        <w:spacing w:line="264" w:lineRule="auto"/>
        <w:jc w:val="both"/>
      </w:pPr>
    </w:p>
    <w:p w:rsidR="000421A3" w:rsidRDefault="000421A3" w:rsidP="009A52C5">
      <w:pPr>
        <w:spacing w:line="264" w:lineRule="auto"/>
        <w:jc w:val="both"/>
      </w:pPr>
    </w:p>
    <w:p w:rsidR="000421A3" w:rsidRDefault="000421A3" w:rsidP="009A52C5">
      <w:pPr>
        <w:spacing w:line="264" w:lineRule="auto"/>
        <w:jc w:val="both"/>
      </w:pPr>
    </w:p>
    <w:p w:rsidR="000421A3" w:rsidRDefault="000421A3" w:rsidP="009A52C5">
      <w:pPr>
        <w:spacing w:line="264" w:lineRule="auto"/>
        <w:jc w:val="both"/>
      </w:pPr>
    </w:p>
    <w:p w:rsidR="009A52C5" w:rsidRDefault="009A52C5" w:rsidP="009A52C5">
      <w:pPr>
        <w:pStyle w:val="12"/>
        <w:spacing w:before="0" w:after="0"/>
        <w:ind w:firstLine="709"/>
        <w:rPr>
          <w:sz w:val="24"/>
          <w:szCs w:val="24"/>
          <w:lang w:val="ru-RU"/>
        </w:rPr>
      </w:pPr>
      <w:bookmarkStart w:id="2" w:name="_Toc499137451"/>
      <w:bookmarkStart w:id="3" w:name="_Toc499199838"/>
      <w:bookmarkStart w:id="4" w:name="_Toc501375975"/>
      <w:r w:rsidRPr="008B0C41">
        <w:rPr>
          <w:sz w:val="24"/>
          <w:szCs w:val="24"/>
        </w:rPr>
        <w:t>1. Общие сведения</w:t>
      </w:r>
      <w:bookmarkEnd w:id="2"/>
      <w:bookmarkEnd w:id="3"/>
      <w:bookmarkEnd w:id="4"/>
    </w:p>
    <w:p w:rsidR="00C4083B" w:rsidRPr="005A5F09" w:rsidRDefault="00C4083B" w:rsidP="005A5F09">
      <w:pPr>
        <w:rPr>
          <w:lang w:eastAsia="x-none"/>
        </w:rPr>
      </w:pPr>
    </w:p>
    <w:p w:rsidR="009A52C5" w:rsidRPr="00843E32" w:rsidRDefault="009A52C5" w:rsidP="009A52C5">
      <w:pPr>
        <w:pStyle w:val="23"/>
        <w:spacing w:before="0" w:after="0"/>
        <w:ind w:firstLine="709"/>
        <w:jc w:val="both"/>
        <w:rPr>
          <w:rFonts w:ascii="Times New Roman" w:hAnsi="Times New Roman"/>
          <w:b w:val="0"/>
          <w:i w:val="0"/>
          <w:iCs w:val="0"/>
          <w:lang w:val="ru-RU"/>
        </w:rPr>
      </w:pPr>
      <w:bookmarkStart w:id="5" w:name="_Toc424052787"/>
      <w:bookmarkStart w:id="6" w:name="_Toc469317377"/>
      <w:bookmarkStart w:id="7" w:name="_Toc473210639"/>
      <w:bookmarkStart w:id="8" w:name="_Toc479068313"/>
      <w:bookmarkStart w:id="9" w:name="_Toc479074856"/>
      <w:bookmarkStart w:id="10" w:name="_Toc499137452"/>
      <w:bookmarkStart w:id="11" w:name="_Toc499199839"/>
      <w:bookmarkStart w:id="12" w:name="_Toc501375976"/>
      <w:r w:rsidRPr="00ED3916">
        <w:rPr>
          <w:rFonts w:ascii="Times New Roman" w:hAnsi="Times New Roman"/>
        </w:rPr>
        <w:t>1.1. Предмет закупки:</w:t>
      </w:r>
      <w:r w:rsidRPr="00ED3916">
        <w:rPr>
          <w:rFonts w:ascii="Times New Roman" w:hAnsi="Times New Roman"/>
          <w:b w:val="0"/>
        </w:rPr>
        <w:t xml:space="preserve"> </w:t>
      </w:r>
      <w:r w:rsidRPr="00ED3916">
        <w:rPr>
          <w:rFonts w:ascii="Times New Roman" w:hAnsi="Times New Roman"/>
          <w:b w:val="0"/>
          <w:i w:val="0"/>
        </w:rPr>
        <w:t xml:space="preserve">право </w:t>
      </w:r>
      <w:bookmarkEnd w:id="5"/>
      <w:bookmarkEnd w:id="6"/>
      <w:bookmarkEnd w:id="7"/>
      <w:bookmarkEnd w:id="8"/>
      <w:bookmarkEnd w:id="9"/>
      <w:bookmarkEnd w:id="10"/>
      <w:bookmarkEnd w:id="11"/>
      <w:bookmarkEnd w:id="12"/>
      <w:r w:rsidR="00843E32" w:rsidRPr="00843E32">
        <w:rPr>
          <w:rFonts w:ascii="Times New Roman" w:hAnsi="Times New Roman"/>
          <w:b w:val="0"/>
          <w:i w:val="0"/>
        </w:rPr>
        <w:t>заключения энергосервисного договора, направленного на энергосбережение и повышение энергетической эффективности использования энергетических ресурсов (снижение потерь электроэнергии при ее передаче в электрических сетях).</w:t>
      </w:r>
      <w:r w:rsidR="00843E32">
        <w:rPr>
          <w:rFonts w:ascii="Times New Roman" w:hAnsi="Times New Roman"/>
          <w:b w:val="0"/>
          <w:i w:val="0"/>
          <w:lang w:val="ru-RU"/>
        </w:rPr>
        <w:t xml:space="preserve"> </w:t>
      </w:r>
    </w:p>
    <w:p w:rsidR="00C4083B" w:rsidRPr="005A5F09" w:rsidRDefault="00C4083B" w:rsidP="005A5F09">
      <w:pPr>
        <w:rPr>
          <w:lang w:eastAsia="x-none"/>
        </w:rPr>
      </w:pPr>
    </w:p>
    <w:p w:rsidR="009A52C5" w:rsidRPr="00ED3916" w:rsidRDefault="009A52C5" w:rsidP="009A52C5">
      <w:pPr>
        <w:pStyle w:val="23"/>
        <w:spacing w:before="0" w:after="0"/>
        <w:ind w:firstLine="709"/>
        <w:rPr>
          <w:rFonts w:ascii="Times New Roman" w:hAnsi="Times New Roman"/>
        </w:rPr>
      </w:pPr>
      <w:bookmarkStart w:id="13" w:name="_Toc424052788"/>
      <w:bookmarkStart w:id="14" w:name="_Toc469317378"/>
      <w:bookmarkStart w:id="15" w:name="_Toc473210640"/>
      <w:bookmarkStart w:id="16" w:name="_Toc479068314"/>
      <w:bookmarkStart w:id="17" w:name="_Toc479074857"/>
      <w:bookmarkStart w:id="18" w:name="_Toc499137453"/>
      <w:bookmarkStart w:id="19" w:name="_Toc499199840"/>
      <w:bookmarkStart w:id="20" w:name="_Toc501375977"/>
      <w:r w:rsidRPr="00ED3916">
        <w:rPr>
          <w:rFonts w:ascii="Times New Roman" w:hAnsi="Times New Roman"/>
        </w:rPr>
        <w:t>1.2. Наименование</w:t>
      </w:r>
      <w:bookmarkEnd w:id="13"/>
      <w:bookmarkEnd w:id="14"/>
      <w:bookmarkEnd w:id="15"/>
      <w:bookmarkEnd w:id="16"/>
      <w:bookmarkEnd w:id="17"/>
      <w:bookmarkEnd w:id="18"/>
      <w:bookmarkEnd w:id="19"/>
      <w:bookmarkEnd w:id="20"/>
      <w:r w:rsidRPr="00ED3916">
        <w:rPr>
          <w:rFonts w:ascii="Times New Roman" w:hAnsi="Times New Roman"/>
        </w:rPr>
        <w:t xml:space="preserve"> </w:t>
      </w:r>
    </w:p>
    <w:p w:rsidR="00861638" w:rsidRPr="00780E48" w:rsidRDefault="00843E32" w:rsidP="00861638">
      <w:pPr>
        <w:ind w:firstLine="709"/>
        <w:jc w:val="both"/>
      </w:pPr>
      <w:bookmarkStart w:id="21" w:name="_Toc424052790"/>
      <w:bookmarkStart w:id="22" w:name="_Toc469317380"/>
      <w:bookmarkStart w:id="23" w:name="_Toc473210642"/>
      <w:bookmarkStart w:id="24" w:name="_Toc479068316"/>
      <w:bookmarkStart w:id="25" w:name="_Toc479074859"/>
      <w:bookmarkStart w:id="26" w:name="_Toc499137455"/>
      <w:bookmarkStart w:id="27" w:name="_Toc499199842"/>
      <w:bookmarkStart w:id="28" w:name="_Toc501375978"/>
      <w:r w:rsidRPr="00843E32">
        <w:t>Работы по созданию системы учета электроэнергии на объектах электросетевого хозяйства филиала ПАО «МРСК Центра» - «</w:t>
      </w:r>
      <w:r w:rsidR="00D32F80">
        <w:t>Курск</w:t>
      </w:r>
      <w:r w:rsidRPr="00843E32">
        <w:t>энерго», направленные на снижение фактических потерь в них за счет ежемесячного автоматизированного снятия показаний приборов учета по всем группам потребителей, повышения класса точности приборов учета электроэнергии, снижения вероятности и повышения выявляемости фактов неучтенного потребления в результате организации выносных узлов учета с применением</w:t>
      </w:r>
      <w:proofErr w:type="gramStart"/>
      <w:r w:rsidRPr="00843E32">
        <w:t xml:space="preserve"> </w:t>
      </w:r>
      <w:r w:rsidR="0046346F">
        <w:t>,</w:t>
      </w:r>
      <w:proofErr w:type="gramEnd"/>
      <w:r w:rsidRPr="00843E32">
        <w:t xml:space="preserve">изолированного провода для ответвлений от </w:t>
      </w:r>
      <w:proofErr w:type="gramStart"/>
      <w:r w:rsidRPr="00843E32">
        <w:t>ВЛ</w:t>
      </w:r>
      <w:proofErr w:type="gramEnd"/>
      <w:r w:rsidRPr="00843E32">
        <w:t>, а также оперативного формирования балансов электроэнергии.</w:t>
      </w:r>
      <w:r>
        <w:t xml:space="preserve"> </w:t>
      </w:r>
    </w:p>
    <w:p w:rsidR="00C4083B" w:rsidRDefault="00C4083B" w:rsidP="00861638">
      <w:pPr>
        <w:ind w:firstLine="709"/>
        <w:jc w:val="both"/>
      </w:pPr>
    </w:p>
    <w:p w:rsidR="009A52C5" w:rsidRPr="00754EF2" w:rsidRDefault="009A52C5" w:rsidP="009A52C5">
      <w:pPr>
        <w:pStyle w:val="23"/>
        <w:spacing w:before="0" w:after="0"/>
        <w:ind w:firstLine="709"/>
        <w:rPr>
          <w:rFonts w:ascii="Times New Roman" w:hAnsi="Times New Roman"/>
        </w:rPr>
      </w:pPr>
      <w:r w:rsidRPr="00ED3916">
        <w:rPr>
          <w:rFonts w:ascii="Times New Roman" w:hAnsi="Times New Roman"/>
        </w:rPr>
        <w:t>1.</w:t>
      </w:r>
      <w:r w:rsidR="00297495" w:rsidRPr="009955EF">
        <w:rPr>
          <w:rFonts w:ascii="Times New Roman" w:hAnsi="Times New Roman"/>
          <w:lang w:val="ru-RU"/>
        </w:rPr>
        <w:t>3</w:t>
      </w:r>
      <w:r w:rsidRPr="00ED3916">
        <w:rPr>
          <w:rFonts w:ascii="Times New Roman" w:hAnsi="Times New Roman"/>
        </w:rPr>
        <w:t>. Основание для проведения работ</w:t>
      </w:r>
      <w:bookmarkEnd w:id="21"/>
      <w:bookmarkEnd w:id="22"/>
      <w:bookmarkEnd w:id="23"/>
      <w:bookmarkEnd w:id="24"/>
      <w:bookmarkEnd w:id="25"/>
      <w:bookmarkEnd w:id="26"/>
      <w:bookmarkEnd w:id="27"/>
      <w:bookmarkEnd w:id="28"/>
    </w:p>
    <w:p w:rsidR="00861638" w:rsidRDefault="00861638" w:rsidP="00861638">
      <w:pPr>
        <w:ind w:firstLine="709"/>
        <w:rPr>
          <w:lang w:eastAsia="x-none"/>
        </w:rPr>
      </w:pPr>
      <w:bookmarkStart w:id="29" w:name="_Toc424052791"/>
      <w:bookmarkStart w:id="30" w:name="_Toc469317381"/>
      <w:bookmarkStart w:id="31" w:name="_Toc473210643"/>
      <w:bookmarkStart w:id="32" w:name="_Toc479068317"/>
      <w:bookmarkStart w:id="33" w:name="_Toc479074860"/>
      <w:bookmarkStart w:id="34" w:name="_Toc499137456"/>
      <w:bookmarkStart w:id="35" w:name="_Toc499199843"/>
      <w:bookmarkStart w:id="36" w:name="_Toc501375979"/>
      <w:r>
        <w:rPr>
          <w:lang w:eastAsia="x-none"/>
        </w:rPr>
        <w:t xml:space="preserve">План закупки ПАО «МРСК Центра» на </w:t>
      </w:r>
      <w:r w:rsidR="004A06C0">
        <w:rPr>
          <w:lang w:eastAsia="x-none"/>
        </w:rPr>
        <w:t>201</w:t>
      </w:r>
      <w:r w:rsidR="004A06C0" w:rsidRPr="00E71CDD">
        <w:rPr>
          <w:lang w:eastAsia="x-none"/>
        </w:rPr>
        <w:t>9</w:t>
      </w:r>
      <w:r w:rsidR="004A06C0">
        <w:rPr>
          <w:lang w:eastAsia="x-none"/>
        </w:rPr>
        <w:t xml:space="preserve"> </w:t>
      </w:r>
      <w:r>
        <w:rPr>
          <w:lang w:eastAsia="x-none"/>
        </w:rPr>
        <w:t xml:space="preserve">год. </w:t>
      </w:r>
    </w:p>
    <w:p w:rsidR="00C4083B" w:rsidRDefault="00C4083B" w:rsidP="00861638">
      <w:pPr>
        <w:ind w:firstLine="709"/>
        <w:rPr>
          <w:lang w:eastAsia="x-none"/>
        </w:rPr>
      </w:pPr>
    </w:p>
    <w:p w:rsidR="009A52C5" w:rsidRPr="00A111D5" w:rsidRDefault="009A52C5" w:rsidP="009A52C5">
      <w:pPr>
        <w:pStyle w:val="23"/>
        <w:spacing w:before="0" w:after="0"/>
        <w:ind w:firstLine="709"/>
        <w:rPr>
          <w:rFonts w:ascii="Times New Roman" w:hAnsi="Times New Roman"/>
        </w:rPr>
      </w:pPr>
      <w:r w:rsidRPr="00A111D5">
        <w:rPr>
          <w:rFonts w:ascii="Times New Roman" w:hAnsi="Times New Roman"/>
        </w:rPr>
        <w:t>1.</w:t>
      </w:r>
      <w:r w:rsidR="00297495" w:rsidRPr="009955EF">
        <w:rPr>
          <w:rFonts w:ascii="Times New Roman" w:hAnsi="Times New Roman"/>
          <w:lang w:val="ru-RU"/>
        </w:rPr>
        <w:t>4</w:t>
      </w:r>
      <w:r w:rsidRPr="00A111D5">
        <w:rPr>
          <w:rFonts w:ascii="Times New Roman" w:hAnsi="Times New Roman"/>
        </w:rPr>
        <w:t>. Сроки начала и окончания работ</w:t>
      </w:r>
      <w:bookmarkEnd w:id="29"/>
      <w:bookmarkEnd w:id="30"/>
      <w:bookmarkEnd w:id="31"/>
      <w:bookmarkEnd w:id="32"/>
      <w:bookmarkEnd w:id="33"/>
      <w:bookmarkEnd w:id="34"/>
      <w:bookmarkEnd w:id="35"/>
      <w:bookmarkEnd w:id="36"/>
    </w:p>
    <w:p w:rsidR="009A52C5" w:rsidRPr="00A111D5" w:rsidRDefault="0046346F" w:rsidP="009A52C5">
      <w:pPr>
        <w:ind w:firstLine="709"/>
        <w:jc w:val="both"/>
      </w:pPr>
      <w:r>
        <w:t>Н</w:t>
      </w:r>
      <w:r w:rsidR="009A52C5" w:rsidRPr="00A111D5">
        <w:t xml:space="preserve">ачало выполнения работ - </w:t>
      </w:r>
      <w:r w:rsidR="000421A3" w:rsidRPr="000421A3">
        <w:t xml:space="preserve">не позднее 10 </w:t>
      </w:r>
      <w:r w:rsidR="000421A3">
        <w:t xml:space="preserve">календарных </w:t>
      </w:r>
      <w:r w:rsidR="000421A3" w:rsidRPr="000421A3">
        <w:t>дней с момента заключения</w:t>
      </w:r>
      <w:r>
        <w:t xml:space="preserve"> энергосервисного</w:t>
      </w:r>
      <w:r w:rsidR="000421A3" w:rsidRPr="000421A3">
        <w:t xml:space="preserve"> договора</w:t>
      </w:r>
      <w:r w:rsidR="009A52C5" w:rsidRPr="00A111D5">
        <w:t>;</w:t>
      </w:r>
    </w:p>
    <w:p w:rsidR="009A52C5" w:rsidRPr="00A111D5" w:rsidRDefault="0046346F" w:rsidP="009A52C5">
      <w:pPr>
        <w:ind w:firstLine="709"/>
        <w:jc w:val="both"/>
      </w:pPr>
      <w:r>
        <w:t xml:space="preserve">Окончательный срок </w:t>
      </w:r>
      <w:r w:rsidR="00A73664">
        <w:t>выполнения строительно-монтажных и пусконаладочных работ</w:t>
      </w:r>
      <w:r>
        <w:t xml:space="preserve"> </w:t>
      </w:r>
      <w:r w:rsidR="009A52C5" w:rsidRPr="00A111D5">
        <w:t xml:space="preserve">-  </w:t>
      </w:r>
      <w:r w:rsidR="00B877A9">
        <w:t>0</w:t>
      </w:r>
      <w:r w:rsidR="0034751F">
        <w:t>1</w:t>
      </w:r>
      <w:r w:rsidR="000421A3">
        <w:t>.</w:t>
      </w:r>
      <w:r w:rsidR="0034751F">
        <w:t>1</w:t>
      </w:r>
      <w:r w:rsidR="00B877A9">
        <w:t>0</w:t>
      </w:r>
      <w:r w:rsidR="000421A3">
        <w:t>.20</w:t>
      </w:r>
      <w:r w:rsidR="00211EAA" w:rsidRPr="00211EAA">
        <w:t>20</w:t>
      </w:r>
      <w:r w:rsidR="0034751F">
        <w:t xml:space="preserve"> </w:t>
      </w:r>
      <w:r w:rsidR="000421A3">
        <w:t>г</w:t>
      </w:r>
      <w:r w:rsidR="00FD01D9">
        <w:t>.</w:t>
      </w:r>
    </w:p>
    <w:p w:rsidR="009A52C5" w:rsidRDefault="009A52C5" w:rsidP="009A52C5">
      <w:pPr>
        <w:ind w:firstLine="709"/>
        <w:jc w:val="both"/>
      </w:pPr>
    </w:p>
    <w:p w:rsidR="009A52C5" w:rsidRPr="00A111D5" w:rsidRDefault="009A52C5" w:rsidP="00144281">
      <w:pPr>
        <w:numPr>
          <w:ilvl w:val="1"/>
          <w:numId w:val="21"/>
        </w:numPr>
        <w:tabs>
          <w:tab w:val="left" w:pos="1134"/>
        </w:tabs>
        <w:contextualSpacing/>
        <w:jc w:val="both"/>
      </w:pPr>
      <w:r w:rsidRPr="00A111D5">
        <w:rPr>
          <w:b/>
          <w:i/>
        </w:rPr>
        <w:t>Ценовые показатели</w:t>
      </w:r>
      <w:r w:rsidRPr="00A111D5">
        <w:t>:</w:t>
      </w:r>
    </w:p>
    <w:p w:rsidR="009A52C5" w:rsidRDefault="0046346F" w:rsidP="009A52C5">
      <w:pPr>
        <w:ind w:firstLine="709"/>
        <w:jc w:val="both"/>
      </w:pPr>
      <w:r w:rsidRPr="0046346F">
        <w:t>Достигнутая экономия затрат на оплату потребления энергетических ресурсов (потерь электроэнергии при ее передаче в электрических сетях).</w:t>
      </w:r>
      <w:r>
        <w:t xml:space="preserve"> </w:t>
      </w:r>
    </w:p>
    <w:p w:rsidR="00C4083B" w:rsidRPr="00A111D5" w:rsidRDefault="00C4083B" w:rsidP="009A52C5">
      <w:pPr>
        <w:ind w:firstLine="709"/>
        <w:jc w:val="both"/>
      </w:pPr>
    </w:p>
    <w:p w:rsidR="009A52C5" w:rsidRPr="00754EF2" w:rsidRDefault="009A52C5" w:rsidP="009A52C5">
      <w:pPr>
        <w:ind w:firstLine="709"/>
        <w:jc w:val="both"/>
        <w:rPr>
          <w:b/>
          <w:bCs/>
          <w:i/>
          <w:iCs/>
        </w:rPr>
      </w:pPr>
      <w:r w:rsidRPr="00754EF2">
        <w:rPr>
          <w:b/>
          <w:bCs/>
          <w:i/>
          <w:iCs/>
        </w:rPr>
        <w:t>1.</w:t>
      </w:r>
      <w:r w:rsidR="00C4083B">
        <w:rPr>
          <w:b/>
          <w:bCs/>
          <w:i/>
          <w:iCs/>
        </w:rPr>
        <w:t>6</w:t>
      </w:r>
      <w:r w:rsidRPr="00754EF2">
        <w:rPr>
          <w:b/>
          <w:bCs/>
          <w:i/>
          <w:iCs/>
        </w:rPr>
        <w:t xml:space="preserve">. </w:t>
      </w:r>
      <w:r>
        <w:rPr>
          <w:b/>
          <w:bCs/>
          <w:i/>
          <w:iCs/>
        </w:rPr>
        <w:t>Технические характеристики</w:t>
      </w:r>
      <w:r w:rsidRPr="00754EF2">
        <w:rPr>
          <w:b/>
          <w:bCs/>
          <w:i/>
          <w:iCs/>
        </w:rPr>
        <w:t xml:space="preserve"> оборудования</w:t>
      </w:r>
    </w:p>
    <w:p w:rsidR="00893864" w:rsidRPr="00893864" w:rsidRDefault="00893864" w:rsidP="00893864">
      <w:pPr>
        <w:ind w:firstLine="709"/>
        <w:jc w:val="both"/>
      </w:pPr>
      <w:r w:rsidRPr="00893864">
        <w:rPr>
          <w:bCs/>
          <w:iCs/>
        </w:rPr>
        <w:t>Технические характеристики приборов учета должны соответствовать СТО                ПАО «</w:t>
      </w:r>
      <w:proofErr w:type="spellStart"/>
      <w:r w:rsidRPr="00893864">
        <w:rPr>
          <w:bCs/>
          <w:iCs/>
        </w:rPr>
        <w:t>Россети</w:t>
      </w:r>
      <w:proofErr w:type="spellEnd"/>
      <w:r w:rsidRPr="00893864">
        <w:rPr>
          <w:bCs/>
          <w:iCs/>
        </w:rPr>
        <w:t>» 34.01-5.1-009-2019  «Приборы учета электроэнергии. Общие технические требования» (за исключением требований к заводу-изготовителю и сервисным центрам), характеристики УСПД должны соответствовать СТО 34.01-5.1-010-2019 ПАО «</w:t>
      </w:r>
      <w:proofErr w:type="spellStart"/>
      <w:r w:rsidRPr="00893864">
        <w:rPr>
          <w:bCs/>
          <w:iCs/>
        </w:rPr>
        <w:t>Россети</w:t>
      </w:r>
      <w:proofErr w:type="spellEnd"/>
      <w:r w:rsidRPr="00893864">
        <w:rPr>
          <w:bCs/>
          <w:iCs/>
        </w:rPr>
        <w:t>» «Устройства сбора и передачи данных электроэнергии. Общие технические требования» (за исключением требований к заводу-изготовителю и сервисным центрам) утвержденные распоряжением ПАО «</w:t>
      </w:r>
      <w:proofErr w:type="spellStart"/>
      <w:r w:rsidRPr="00893864">
        <w:rPr>
          <w:bCs/>
          <w:iCs/>
        </w:rPr>
        <w:t>Россети</w:t>
      </w:r>
      <w:proofErr w:type="spellEnd"/>
      <w:r w:rsidRPr="00893864">
        <w:rPr>
          <w:bCs/>
          <w:iCs/>
        </w:rPr>
        <w:t xml:space="preserve">» от 01.02.2019 №43р, технические характеристики шкафов учета </w:t>
      </w:r>
      <w:r w:rsidRPr="00893864">
        <w:t>в соответствии с таблицей №1 данного технического задания.</w:t>
      </w:r>
    </w:p>
    <w:p w:rsidR="00893864" w:rsidRPr="001D5404" w:rsidRDefault="00893864" w:rsidP="00893864">
      <w:pPr>
        <w:ind w:firstLine="709"/>
        <w:jc w:val="both"/>
      </w:pPr>
      <w:r w:rsidRPr="00893864">
        <w:t>К установке допускается оборудование, аттестованное в соответствии с Методикой ПАО «</w:t>
      </w:r>
      <w:proofErr w:type="spellStart"/>
      <w:r w:rsidRPr="00893864">
        <w:t>Россети</w:t>
      </w:r>
      <w:proofErr w:type="spellEnd"/>
      <w:r w:rsidRPr="00893864">
        <w:t>» проведения аттестации оборудования, материалов и систем в электросетевом комплексе, утвержденной Правлением ПАО «</w:t>
      </w:r>
      <w:proofErr w:type="spellStart"/>
      <w:r w:rsidRPr="00893864">
        <w:t>Россети</w:t>
      </w:r>
      <w:proofErr w:type="spellEnd"/>
      <w:r w:rsidRPr="00893864">
        <w:t>» (протокол от 31.03.2014 №225пр/2).</w:t>
      </w:r>
    </w:p>
    <w:p w:rsidR="00C4083B" w:rsidRPr="001D5404" w:rsidRDefault="00893864" w:rsidP="009A52C5">
      <w:pPr>
        <w:ind w:firstLine="709"/>
        <w:jc w:val="both"/>
      </w:pPr>
      <w:r>
        <w:t xml:space="preserve"> </w:t>
      </w:r>
    </w:p>
    <w:p w:rsidR="009A52C5" w:rsidRPr="00A111D5" w:rsidRDefault="009A52C5" w:rsidP="009A52C5">
      <w:pPr>
        <w:ind w:firstLine="709"/>
        <w:rPr>
          <w:b/>
          <w:bCs/>
          <w:i/>
          <w:iCs/>
        </w:rPr>
      </w:pPr>
      <w:r w:rsidRPr="00A111D5">
        <w:rPr>
          <w:b/>
          <w:bCs/>
          <w:i/>
          <w:iCs/>
        </w:rPr>
        <w:t>1.</w:t>
      </w:r>
      <w:r w:rsidR="00C4083B">
        <w:rPr>
          <w:b/>
          <w:bCs/>
          <w:i/>
          <w:iCs/>
        </w:rPr>
        <w:t>7</w:t>
      </w:r>
      <w:r w:rsidRPr="00A111D5">
        <w:rPr>
          <w:b/>
          <w:bCs/>
          <w:i/>
          <w:iCs/>
        </w:rPr>
        <w:t xml:space="preserve">. Объекты </w:t>
      </w:r>
    </w:p>
    <w:p w:rsidR="009A52C5" w:rsidRDefault="009A52C5" w:rsidP="009A52C5">
      <w:pPr>
        <w:ind w:firstLine="709"/>
        <w:jc w:val="both"/>
      </w:pPr>
      <w:r w:rsidRPr="00A111D5">
        <w:t>Установка</w:t>
      </w:r>
      <w:r w:rsidR="005B43E5" w:rsidRPr="00E71CDD">
        <w:t xml:space="preserve"> компонентов</w:t>
      </w:r>
      <w:r w:rsidRPr="00A111D5">
        <w:t xml:space="preserve"> систем</w:t>
      </w:r>
      <w:r w:rsidR="005B43E5">
        <w:t>ы</w:t>
      </w:r>
      <w:r w:rsidRPr="00A111D5">
        <w:t xml:space="preserve"> учета электроэнергии производится на объектах, приведенных в </w:t>
      </w:r>
      <w:r w:rsidR="001755E8">
        <w:t>п</w:t>
      </w:r>
      <w:r w:rsidR="00861638">
        <w:t>риложении №</w:t>
      </w:r>
      <w:r w:rsidR="001F2A62">
        <w:t xml:space="preserve"> 3</w:t>
      </w:r>
      <w:r w:rsidR="00861638">
        <w:t xml:space="preserve"> к настоящему ТЗ</w:t>
      </w:r>
      <w:r w:rsidRPr="00A111D5">
        <w:t>.</w:t>
      </w:r>
    </w:p>
    <w:p w:rsidR="00C4083B" w:rsidRPr="00A111D5" w:rsidRDefault="00C4083B" w:rsidP="009A52C5">
      <w:pPr>
        <w:ind w:firstLine="709"/>
        <w:jc w:val="both"/>
      </w:pPr>
    </w:p>
    <w:p w:rsidR="009A52C5" w:rsidRPr="00A111D5" w:rsidRDefault="009A52C5" w:rsidP="009A52C5">
      <w:pPr>
        <w:pStyle w:val="12"/>
        <w:spacing w:before="0" w:after="0"/>
        <w:ind w:firstLine="709"/>
        <w:rPr>
          <w:sz w:val="24"/>
          <w:szCs w:val="24"/>
        </w:rPr>
      </w:pPr>
      <w:bookmarkStart w:id="37" w:name="_Toc424052793"/>
      <w:bookmarkStart w:id="38" w:name="_Toc499137458"/>
      <w:bookmarkStart w:id="39" w:name="_Toc499199845"/>
      <w:bookmarkStart w:id="40" w:name="_Toc501375981"/>
      <w:r w:rsidRPr="00A111D5">
        <w:rPr>
          <w:sz w:val="24"/>
          <w:szCs w:val="24"/>
        </w:rPr>
        <w:t>2. Общие технические требования</w:t>
      </w:r>
      <w:bookmarkEnd w:id="37"/>
      <w:bookmarkEnd w:id="38"/>
      <w:bookmarkEnd w:id="39"/>
      <w:bookmarkEnd w:id="40"/>
    </w:p>
    <w:p w:rsidR="009A52C5" w:rsidRPr="00A111D5" w:rsidRDefault="009A52C5" w:rsidP="00144281">
      <w:pPr>
        <w:numPr>
          <w:ilvl w:val="1"/>
          <w:numId w:val="9"/>
        </w:numPr>
        <w:ind w:left="0" w:firstLine="709"/>
        <w:jc w:val="both"/>
      </w:pPr>
      <w:r w:rsidRPr="00A111D5">
        <w:t xml:space="preserve">Продукция должна быть новой, ранее не использованной, годом выпуска не ранее </w:t>
      </w:r>
      <w:r w:rsidR="005B43E5">
        <w:t>4</w:t>
      </w:r>
      <w:r w:rsidR="005B43E5" w:rsidRPr="00A111D5">
        <w:t xml:space="preserve"> </w:t>
      </w:r>
      <w:r w:rsidRPr="00A111D5">
        <w:t>квартала 20</w:t>
      </w:r>
      <w:r w:rsidR="00741313">
        <w:t>18</w:t>
      </w:r>
      <w:r w:rsidRPr="00A111D5">
        <w:t xml:space="preserve"> года.</w:t>
      </w:r>
    </w:p>
    <w:p w:rsidR="009A52C5" w:rsidRPr="00754EF2" w:rsidRDefault="009A52C5" w:rsidP="00144281">
      <w:pPr>
        <w:widowControl w:val="0"/>
        <w:numPr>
          <w:ilvl w:val="1"/>
          <w:numId w:val="9"/>
        </w:numPr>
        <w:ind w:left="0" w:firstLine="709"/>
        <w:jc w:val="both"/>
      </w:pPr>
      <w:r w:rsidRPr="00A111D5">
        <w:lastRenderedPageBreak/>
        <w:t>Все используемое оборудование</w:t>
      </w:r>
      <w:r w:rsidRPr="00754EF2">
        <w:t xml:space="preserve"> должно соответствовать требованиям климатического исполнения </w:t>
      </w:r>
      <w:r w:rsidR="00852040" w:rsidRPr="00852040">
        <w:t>категории УХЛ</w:t>
      </w:r>
      <w:proofErr w:type="gramStart"/>
      <w:r w:rsidR="00852040" w:rsidRPr="00852040">
        <w:t>2</w:t>
      </w:r>
      <w:proofErr w:type="gramEnd"/>
      <w:r w:rsidR="00852040" w:rsidRPr="00852040">
        <w:t xml:space="preserve">.1 </w:t>
      </w:r>
      <w:r w:rsidRPr="00754EF2">
        <w:t>по ГОСТ 15150-69 и</w:t>
      </w:r>
      <w:r w:rsidRPr="00754EF2">
        <w:rPr>
          <w:bCs/>
        </w:rPr>
        <w:t xml:space="preserve"> удовлетворять требованиям к рабочему диапазону температур от</w:t>
      </w:r>
      <w:r>
        <w:rPr>
          <w:bCs/>
        </w:rPr>
        <w:t xml:space="preserve"> </w:t>
      </w:r>
      <w:r w:rsidRPr="00754EF2">
        <w:rPr>
          <w:bCs/>
        </w:rPr>
        <w:t>-40 до +60</w:t>
      </w:r>
      <w:r w:rsidR="00DE3938">
        <w:rPr>
          <w:bCs/>
        </w:rPr>
        <w:t>ºС</w:t>
      </w:r>
      <w:r w:rsidRPr="00754EF2">
        <w:rPr>
          <w:bCs/>
        </w:rPr>
        <w:t>.</w:t>
      </w:r>
    </w:p>
    <w:p w:rsidR="009A52C5" w:rsidRPr="00754EF2" w:rsidRDefault="009A52C5" w:rsidP="00144281">
      <w:pPr>
        <w:widowControl w:val="0"/>
        <w:numPr>
          <w:ilvl w:val="1"/>
          <w:numId w:val="9"/>
        </w:numPr>
        <w:ind w:left="0" w:firstLine="709"/>
        <w:jc w:val="both"/>
      </w:pPr>
      <w:r w:rsidRPr="00754EF2">
        <w:t>Типы применяемых компонентов систем учета</w:t>
      </w:r>
      <w:r w:rsidR="00153F69">
        <w:t xml:space="preserve"> </w:t>
      </w:r>
      <w:r w:rsidRPr="00754EF2">
        <w:t>(приборы учета электрической энергии, измерительные трансформаторы и т.д.) электроэнергии должны быть утверждены федеральным органом исполнительной власти по техническому регулированию и метрологии, внесены в Федеральный информационный фонд по обеспечению единства измерений.</w:t>
      </w:r>
      <w:r w:rsidRPr="00300058">
        <w:t xml:space="preserve"> </w:t>
      </w:r>
      <w:r w:rsidR="00DE3938" w:rsidRPr="00754EF2">
        <w:t>Кроме того,</w:t>
      </w:r>
      <w:r w:rsidRPr="00754EF2">
        <w:t xml:space="preserve"> конструкция элементов ИИК должна предусматривать установку пломб сетевой организацией</w:t>
      </w:r>
      <w:r>
        <w:t>.</w:t>
      </w:r>
    </w:p>
    <w:p w:rsidR="009A52C5" w:rsidRPr="00754EF2" w:rsidRDefault="009A52C5" w:rsidP="00144281">
      <w:pPr>
        <w:widowControl w:val="0"/>
        <w:numPr>
          <w:ilvl w:val="1"/>
          <w:numId w:val="9"/>
        </w:numPr>
        <w:ind w:left="0" w:firstLine="709"/>
        <w:jc w:val="both"/>
      </w:pPr>
      <w:r>
        <w:t>Н</w:t>
      </w:r>
      <w:r w:rsidRPr="00754EF2">
        <w:t>а поставляемое оборудование</w:t>
      </w:r>
      <w:r>
        <w:t xml:space="preserve"> должны быть представлены сертификаты </w:t>
      </w:r>
      <w:r w:rsidR="00151F12">
        <w:t>соответствия требованиям технических регламентов</w:t>
      </w:r>
      <w:r w:rsidRPr="00754EF2">
        <w:t>.</w:t>
      </w:r>
    </w:p>
    <w:p w:rsidR="009A52C5" w:rsidRPr="00754EF2" w:rsidRDefault="009A52C5" w:rsidP="00144281">
      <w:pPr>
        <w:numPr>
          <w:ilvl w:val="2"/>
          <w:numId w:val="9"/>
        </w:numPr>
        <w:ind w:left="0" w:firstLine="709"/>
        <w:jc w:val="both"/>
      </w:pPr>
      <w:r w:rsidRPr="00754EF2">
        <w:t>Технические параметры и метрологические характеристики приборов учета должны соответствовать требованиям IEC61107</w:t>
      </w:r>
      <w:r w:rsidRPr="00754EF2">
        <w:rPr>
          <w:bCs/>
        </w:rPr>
        <w:t xml:space="preserve"> и ГОСТ 31818.11-2012 «Аппаратура для измерения электрической энергии переменного тока. Общие требования. Испытания и условия испытаний. Счетчики электрической энергии», ГОСТ 31819.21-2012 «Аппаратура для измерения электрической энергии переменного тока. Частные требования. Статические счетчики активной энергии классов точности 1 и 2», ГОСТ 31819.22-2012 «Аппаратура для измерения электрической энергии переменного тока. Частные требования. Статические счетчики активной энергии классов точности 0,2s и 0,5s», ГОСТ 31819.23-2012 «Аппаратура для измерения электрической энергии переменного тока. Частные требования. Счетчики статические реактивной энергии»</w:t>
      </w:r>
      <w:r w:rsidRPr="00754EF2">
        <w:t>.</w:t>
      </w:r>
    </w:p>
    <w:p w:rsidR="00510BE8" w:rsidRPr="00754EF2" w:rsidRDefault="00510BE8" w:rsidP="00144281">
      <w:pPr>
        <w:numPr>
          <w:ilvl w:val="2"/>
          <w:numId w:val="9"/>
        </w:numPr>
        <w:ind w:left="0" w:firstLine="709"/>
        <w:jc w:val="both"/>
      </w:pPr>
      <w:r>
        <w:t>На приборы учёта должен быть нанесен логотип ПАО «Россети»</w:t>
      </w:r>
      <w:r w:rsidRPr="0033519D">
        <w:t>.</w:t>
      </w:r>
    </w:p>
    <w:p w:rsidR="00510BE8" w:rsidRDefault="00510BE8" w:rsidP="00144281">
      <w:pPr>
        <w:numPr>
          <w:ilvl w:val="1"/>
          <w:numId w:val="9"/>
        </w:numPr>
        <w:ind w:left="0" w:firstLine="709"/>
        <w:jc w:val="both"/>
        <w:rPr>
          <w:spacing w:val="-2"/>
        </w:rPr>
      </w:pPr>
      <w:r w:rsidRPr="00E60F06">
        <w:rPr>
          <w:spacing w:val="-2"/>
        </w:rPr>
        <w:t xml:space="preserve">На корпус прибора учёта split-исполнения должны быть нанесены лазерным принтом </w:t>
      </w:r>
      <w:r w:rsidR="00852040" w:rsidRPr="00E60F06">
        <w:rPr>
          <w:spacing w:val="-2"/>
        </w:rPr>
        <w:t>или иным способом, устойчивым к атмосферным воздействиям в течение срока эксплуатации</w:t>
      </w:r>
      <w:r w:rsidRPr="00E60F06">
        <w:rPr>
          <w:spacing w:val="-2"/>
        </w:rPr>
        <w:t>,</w:t>
      </w:r>
      <w:r w:rsidR="00DE3938">
        <w:rPr>
          <w:spacing w:val="-2"/>
        </w:rPr>
        <w:t xml:space="preserve"> </w:t>
      </w:r>
      <w:r w:rsidR="00DE3938" w:rsidRPr="00E60F06">
        <w:rPr>
          <w:spacing w:val="-2"/>
        </w:rPr>
        <w:t>штрифтом</w:t>
      </w:r>
      <w:r w:rsidRPr="00E60F06">
        <w:rPr>
          <w:spacing w:val="-2"/>
        </w:rPr>
        <w:t xml:space="preserve"> не менее Arial 64 шесть последних цифр серийного номера прибора учета</w:t>
      </w:r>
      <w:r w:rsidR="00AB1133" w:rsidRPr="00E60F06">
        <w:rPr>
          <w:spacing w:val="-2"/>
        </w:rPr>
        <w:t xml:space="preserve"> или MAC-адрес</w:t>
      </w:r>
      <w:r w:rsidRPr="00E60F06">
        <w:rPr>
          <w:spacing w:val="-2"/>
        </w:rPr>
        <w:t>, позволяющие его идентификацию без подъема персонала на опору.</w:t>
      </w:r>
    </w:p>
    <w:p w:rsidR="00E314B8" w:rsidRPr="006164D6" w:rsidRDefault="00E314B8" w:rsidP="00E314B8">
      <w:pPr>
        <w:numPr>
          <w:ilvl w:val="1"/>
          <w:numId w:val="9"/>
        </w:numPr>
        <w:ind w:left="0" w:firstLine="709"/>
        <w:jc w:val="both"/>
      </w:pPr>
      <w:r w:rsidRPr="006164D6">
        <w:t>Клеммная крышка, закрывающая доступ к клеммным зажимам приборов учета, должна быть прозрачной для визуального осмотра схемы соединения.</w:t>
      </w:r>
    </w:p>
    <w:p w:rsidR="00510BE8" w:rsidRDefault="00510BE8" w:rsidP="00144281">
      <w:pPr>
        <w:numPr>
          <w:ilvl w:val="1"/>
          <w:numId w:val="9"/>
        </w:numPr>
        <w:ind w:left="0" w:firstLine="709"/>
        <w:jc w:val="both"/>
      </w:pPr>
      <w:r w:rsidRPr="00E2356A">
        <w:t xml:space="preserve">Компоновка шкафов учета </w:t>
      </w:r>
      <w:r w:rsidR="00DE3938" w:rsidRPr="00E2356A">
        <w:t>должн</w:t>
      </w:r>
      <w:r w:rsidR="00DE3938">
        <w:t>а</w:t>
      </w:r>
      <w:r w:rsidR="00DE3938" w:rsidRPr="00E2356A">
        <w:t xml:space="preserve"> </w:t>
      </w:r>
      <w:r w:rsidRPr="00E2356A">
        <w:t>соответствовать типовым техническ</w:t>
      </w:r>
      <w:r w:rsidRPr="00A1287D">
        <w:t>им решениям по организации учета эле</w:t>
      </w:r>
      <w:r w:rsidRPr="002F649D">
        <w:t>ктроэнергии.</w:t>
      </w:r>
    </w:p>
    <w:p w:rsidR="00C4083B" w:rsidRPr="002F649D" w:rsidRDefault="00C4083B" w:rsidP="005A5F09">
      <w:pPr>
        <w:ind w:left="709"/>
        <w:jc w:val="both"/>
      </w:pPr>
    </w:p>
    <w:p w:rsidR="00510BE8" w:rsidRPr="00754EF2" w:rsidRDefault="00510BE8" w:rsidP="00510BE8">
      <w:pPr>
        <w:pStyle w:val="12"/>
        <w:spacing w:before="0" w:after="0"/>
        <w:ind w:firstLine="709"/>
        <w:rPr>
          <w:sz w:val="24"/>
          <w:szCs w:val="24"/>
        </w:rPr>
      </w:pPr>
      <w:bookmarkStart w:id="41" w:name="_Toc499137459"/>
      <w:bookmarkStart w:id="42" w:name="_Toc499199846"/>
      <w:bookmarkStart w:id="43" w:name="_Toc501375982"/>
      <w:r w:rsidRPr="00754EF2">
        <w:rPr>
          <w:sz w:val="24"/>
          <w:szCs w:val="24"/>
        </w:rPr>
        <w:t>3. Состав и содержание работ</w:t>
      </w:r>
      <w:bookmarkEnd w:id="41"/>
      <w:bookmarkEnd w:id="42"/>
      <w:bookmarkEnd w:id="43"/>
    </w:p>
    <w:p w:rsidR="00510BE8" w:rsidRPr="00754EF2" w:rsidRDefault="00510BE8" w:rsidP="00510BE8">
      <w:pPr>
        <w:ind w:firstLine="709"/>
        <w:jc w:val="both"/>
      </w:pPr>
      <w:r w:rsidRPr="00754EF2">
        <w:t xml:space="preserve">Все работы выполняются силами </w:t>
      </w:r>
      <w:r>
        <w:t>п</w:t>
      </w:r>
      <w:r w:rsidRPr="00754EF2">
        <w:t>одрядной организации</w:t>
      </w:r>
      <w:r>
        <w:t>, при этом предоставление адресных списков, актов разграничения балансовой принадлежности и эксплуатационной ответственности, актов проверки-замены приборов учета и актов ввода в эксплуатацию с потребителями, актуальных однолинейных схем 6-10 и 0,4 кВ</w:t>
      </w:r>
      <w:r w:rsidRPr="00B6400F">
        <w:t xml:space="preserve">, </w:t>
      </w:r>
      <w:r w:rsidRPr="00812A0E">
        <w:t>акты технологического присоединения, однолинейные схемы трансформаторных подстанций и линий электропередач</w:t>
      </w:r>
      <w:r>
        <w:t>,</w:t>
      </w:r>
      <w:r w:rsidRPr="00812A0E">
        <w:t xml:space="preserve"> </w:t>
      </w:r>
      <w:r>
        <w:t>перечня</w:t>
      </w:r>
      <w:r w:rsidRPr="00B6400F">
        <w:t xml:space="preserve"> установленных приборов учета</w:t>
      </w:r>
      <w:r>
        <w:t>, а также измерительных</w:t>
      </w:r>
      <w:r w:rsidRPr="00B6400F">
        <w:t xml:space="preserve"> </w:t>
      </w:r>
      <w:proofErr w:type="gramStart"/>
      <w:r w:rsidRPr="00B6400F">
        <w:t>ТТ</w:t>
      </w:r>
      <w:proofErr w:type="gramEnd"/>
      <w:r w:rsidRPr="00B6400F">
        <w:t xml:space="preserve"> ТН </w:t>
      </w:r>
      <w:r>
        <w:t xml:space="preserve">(далее – первичная документация) должно быть обеспечено Заказчиком. Состав </w:t>
      </w:r>
      <w:r w:rsidRPr="00754EF2">
        <w:t>работ:</w:t>
      </w:r>
    </w:p>
    <w:p w:rsidR="009A52C5" w:rsidRPr="00754EF2" w:rsidRDefault="009A52C5" w:rsidP="009A52C5">
      <w:pPr>
        <w:numPr>
          <w:ilvl w:val="0"/>
          <w:numId w:val="2"/>
        </w:numPr>
        <w:tabs>
          <w:tab w:val="left" w:pos="1134"/>
          <w:tab w:val="left" w:pos="11203"/>
          <w:tab w:val="left" w:pos="13807"/>
          <w:tab w:val="left" w:pos="15354"/>
        </w:tabs>
        <w:ind w:left="0" w:firstLine="709"/>
        <w:jc w:val="both"/>
      </w:pPr>
      <w:r w:rsidRPr="00754EF2">
        <w:t>проведение предпроектного обследования объектов. Структурирование по объектам основного оборудования, определение каналов и среды передачи данных, технические характеристики и схемы включения, согласование с Заказчиком;</w:t>
      </w:r>
    </w:p>
    <w:p w:rsidR="009A52C5" w:rsidRPr="00754EF2" w:rsidRDefault="009A52C5" w:rsidP="009A52C5">
      <w:pPr>
        <w:numPr>
          <w:ilvl w:val="0"/>
          <w:numId w:val="2"/>
        </w:numPr>
        <w:tabs>
          <w:tab w:val="left" w:pos="1134"/>
          <w:tab w:val="left" w:pos="11203"/>
          <w:tab w:val="left" w:pos="13807"/>
          <w:tab w:val="left" w:pos="15354"/>
        </w:tabs>
        <w:ind w:left="0" w:firstLine="709"/>
        <w:jc w:val="both"/>
      </w:pPr>
      <w:r w:rsidRPr="00754EF2">
        <w:t xml:space="preserve">разработка </w:t>
      </w:r>
      <w:r>
        <w:t>проектной документации</w:t>
      </w:r>
      <w:r w:rsidRPr="00754EF2">
        <w:t xml:space="preserve"> на организацию/модернизацию системы учета с удаленным сбором данных (далее – </w:t>
      </w:r>
      <w:r>
        <w:t>ПД</w:t>
      </w:r>
      <w:r w:rsidRPr="00754EF2">
        <w:t xml:space="preserve">), включающую </w:t>
      </w:r>
      <w:r>
        <w:t xml:space="preserve">технические решения, описание комплекса технических средств, </w:t>
      </w:r>
      <w:r w:rsidRPr="00754EF2">
        <w:t>схемы, чертежи и сметные расчеты, обеспечивающие привязку типовых технических решений к конкретному объекту и необходимые для монтажа и наладки системы учета</w:t>
      </w:r>
      <w:r>
        <w:t>,</w:t>
      </w:r>
      <w:r w:rsidRPr="00754EF2">
        <w:t xml:space="preserve"> согласование </w:t>
      </w:r>
      <w:r>
        <w:t>ПД</w:t>
      </w:r>
      <w:r w:rsidRPr="00754EF2">
        <w:t xml:space="preserve"> </w:t>
      </w:r>
      <w:r>
        <w:t xml:space="preserve">и </w:t>
      </w:r>
      <w:r w:rsidRPr="00EC08B2">
        <w:t>эксплуатационной документации</w:t>
      </w:r>
      <w:r w:rsidRPr="00754EF2">
        <w:t xml:space="preserve"> с </w:t>
      </w:r>
      <w:r w:rsidRPr="00EC08B2">
        <w:t xml:space="preserve">Заказчиком. В сметах предусмотреть расчет затрат на эксплуатацию системы учета и </w:t>
      </w:r>
      <w:r>
        <w:t xml:space="preserve">поставку </w:t>
      </w:r>
      <w:r w:rsidRPr="00EC08B2">
        <w:t>ЗИП</w:t>
      </w:r>
      <w:r w:rsidRPr="00A87642">
        <w:t xml:space="preserve"> </w:t>
      </w:r>
      <w:r w:rsidRPr="00B4105D">
        <w:t>2-</w:t>
      </w:r>
      <w:r>
        <w:t>3</w:t>
      </w:r>
      <w:r w:rsidRPr="00FE0588">
        <w:t>%</w:t>
      </w:r>
      <w:r w:rsidRPr="00754EF2">
        <w:t>;</w:t>
      </w:r>
    </w:p>
    <w:p w:rsidR="009A52C5" w:rsidRPr="00754EF2" w:rsidRDefault="009A52C5" w:rsidP="009A52C5">
      <w:pPr>
        <w:widowControl w:val="0"/>
        <w:numPr>
          <w:ilvl w:val="0"/>
          <w:numId w:val="2"/>
        </w:numPr>
        <w:tabs>
          <w:tab w:val="left" w:pos="1134"/>
          <w:tab w:val="left" w:pos="11203"/>
          <w:tab w:val="left" w:pos="13807"/>
          <w:tab w:val="left" w:pos="15354"/>
        </w:tabs>
        <w:ind w:left="0" w:firstLine="709"/>
        <w:jc w:val="both"/>
      </w:pPr>
      <w:r w:rsidRPr="00754EF2">
        <w:t xml:space="preserve">согласование совместно с Заказчиком планов-графиков производства работ с потребителями, с организациями-представителями потребителей (юридическими лицами, бытовыми потребителями, с управляющими компаниями многоквартирных домов и т.д.) при установке систем учета электроэнергии на объектах потребителя (ВРУ </w:t>
      </w:r>
      <w:r w:rsidRPr="00754EF2">
        <w:lastRenderedPageBreak/>
        <w:t>многоквартирных домов, частные домовладения, и т.д.);</w:t>
      </w:r>
    </w:p>
    <w:p w:rsidR="009A52C5" w:rsidRPr="00754EF2" w:rsidRDefault="009A52C5" w:rsidP="009A52C5">
      <w:pPr>
        <w:widowControl w:val="0"/>
        <w:numPr>
          <w:ilvl w:val="0"/>
          <w:numId w:val="2"/>
        </w:numPr>
        <w:tabs>
          <w:tab w:val="left" w:pos="1134"/>
          <w:tab w:val="left" w:pos="11203"/>
          <w:tab w:val="left" w:pos="13807"/>
          <w:tab w:val="left" w:pos="15354"/>
        </w:tabs>
        <w:ind w:left="0" w:firstLine="709"/>
        <w:jc w:val="both"/>
      </w:pPr>
      <w:r w:rsidRPr="00754EF2">
        <w:t>разработка и согласование с Заказчиком планов-графиков производства работ и технологических карт производства работ по строительно-монтажным, пусконаладочным работам и сдачи в промышленную эксплуатацию готовых объектов;</w:t>
      </w:r>
    </w:p>
    <w:p w:rsidR="009A52C5" w:rsidRPr="00754EF2" w:rsidRDefault="009A52C5" w:rsidP="009A52C5">
      <w:pPr>
        <w:widowControl w:val="0"/>
        <w:numPr>
          <w:ilvl w:val="0"/>
          <w:numId w:val="2"/>
        </w:numPr>
        <w:tabs>
          <w:tab w:val="left" w:pos="1134"/>
          <w:tab w:val="left" w:pos="11203"/>
          <w:tab w:val="left" w:pos="13807"/>
          <w:tab w:val="left" w:pos="15354"/>
        </w:tabs>
        <w:ind w:left="0" w:firstLine="709"/>
        <w:jc w:val="both"/>
      </w:pPr>
      <w:r>
        <w:t xml:space="preserve">комплектация, </w:t>
      </w:r>
      <w:r w:rsidRPr="00754EF2">
        <w:t>поставка оборудования и материалов в полном объеме согласно утвержденной спецификации;</w:t>
      </w:r>
    </w:p>
    <w:p w:rsidR="009A52C5" w:rsidRPr="00754EF2" w:rsidRDefault="009A52C5" w:rsidP="009A52C5">
      <w:pPr>
        <w:numPr>
          <w:ilvl w:val="0"/>
          <w:numId w:val="2"/>
        </w:numPr>
        <w:tabs>
          <w:tab w:val="left" w:pos="1134"/>
          <w:tab w:val="left" w:pos="7144"/>
          <w:tab w:val="left" w:pos="11203"/>
          <w:tab w:val="left" w:pos="13807"/>
          <w:tab w:val="left" w:pos="15354"/>
        </w:tabs>
        <w:ind w:left="0" w:firstLine="709"/>
        <w:jc w:val="both"/>
      </w:pPr>
      <w:bookmarkStart w:id="44" w:name="OLE_LINK1"/>
      <w:bookmarkStart w:id="45" w:name="OLE_LINK2"/>
      <w:r w:rsidRPr="00754EF2">
        <w:t>выполнение работ по монтажу технических средств</w:t>
      </w:r>
      <w:bookmarkEnd w:id="44"/>
      <w:bookmarkEnd w:id="45"/>
      <w:r w:rsidRPr="00754EF2">
        <w:t>, прокладка необходимых кабельных линий;</w:t>
      </w:r>
    </w:p>
    <w:p w:rsidR="005B43E5" w:rsidRDefault="005B43E5" w:rsidP="00FC39C1">
      <w:pPr>
        <w:numPr>
          <w:ilvl w:val="0"/>
          <w:numId w:val="2"/>
        </w:numPr>
        <w:tabs>
          <w:tab w:val="left" w:pos="1134"/>
          <w:tab w:val="left" w:pos="7144"/>
          <w:tab w:val="left" w:pos="11203"/>
          <w:tab w:val="left" w:pos="13807"/>
          <w:tab w:val="left" w:pos="15354"/>
        </w:tabs>
        <w:ind w:left="0" w:firstLine="709"/>
        <w:jc w:val="both"/>
      </w:pPr>
      <w:r w:rsidRPr="00297AAC">
        <w:t>выполнение пусконаладочных работ, в ИВК</w:t>
      </w:r>
      <w:r>
        <w:t xml:space="preserve"> на базе ПО «</w:t>
      </w:r>
      <w:proofErr w:type="gramStart"/>
      <w:r>
        <w:t>Пирамида-сети</w:t>
      </w:r>
      <w:proofErr w:type="gramEnd"/>
      <w:r>
        <w:t>»</w:t>
      </w:r>
      <w:r w:rsidRPr="00297AAC">
        <w:t xml:space="preserve"> филиала ПАО «МРСК Центра» - «</w:t>
      </w:r>
      <w:r w:rsidR="00D32F80">
        <w:t>Курскэнерго</w:t>
      </w:r>
      <w:r>
        <w:t>»</w:t>
      </w:r>
      <w:r w:rsidRPr="00297AAC">
        <w:t>;</w:t>
      </w:r>
    </w:p>
    <w:p w:rsidR="00365B88" w:rsidRDefault="00365B88" w:rsidP="00365B88">
      <w:pPr>
        <w:numPr>
          <w:ilvl w:val="0"/>
          <w:numId w:val="2"/>
        </w:numPr>
        <w:tabs>
          <w:tab w:val="left" w:pos="1134"/>
          <w:tab w:val="left" w:pos="7144"/>
          <w:tab w:val="left" w:pos="11203"/>
          <w:tab w:val="left" w:pos="13807"/>
          <w:tab w:val="left" w:pos="15354"/>
        </w:tabs>
        <w:ind w:left="0" w:firstLine="709"/>
        <w:jc w:val="both"/>
      </w:pPr>
      <w:r w:rsidRPr="00487B02">
        <w:t>выполнение пусконаладочных работ</w:t>
      </w:r>
      <w:r>
        <w:t xml:space="preserve"> по</w:t>
      </w:r>
      <w:r w:rsidRPr="00487B02">
        <w:t xml:space="preserve"> </w:t>
      </w:r>
      <w:r w:rsidR="00153F69">
        <w:t>организации передачи телеметрической информации</w:t>
      </w:r>
      <w:r w:rsidRPr="00487B02">
        <w:t xml:space="preserve"> в </w:t>
      </w:r>
      <w:proofErr w:type="gramStart"/>
      <w:r w:rsidRPr="00487B02">
        <w:t>существующий</w:t>
      </w:r>
      <w:proofErr w:type="gramEnd"/>
      <w:r w:rsidRPr="00487B02">
        <w:t xml:space="preserve"> ОИУК АСТУ филиала</w:t>
      </w:r>
      <w:r w:rsidRPr="00A503D4">
        <w:t xml:space="preserve"> </w:t>
      </w:r>
      <w:r w:rsidRPr="00297AAC">
        <w:t>ПАО «МРСК Центра» - «</w:t>
      </w:r>
      <w:r w:rsidR="008D66E1">
        <w:t>Курскэнерго</w:t>
      </w:r>
      <w:r>
        <w:t>»</w:t>
      </w:r>
      <w:r w:rsidR="00153F69">
        <w:t xml:space="preserve"> </w:t>
      </w:r>
      <w:r w:rsidRPr="00487B02">
        <w:t>по протоколу МЭК 60870-5-104;</w:t>
      </w:r>
    </w:p>
    <w:p w:rsidR="0046346F" w:rsidRPr="00BA6EBC" w:rsidRDefault="0046346F" w:rsidP="0046346F">
      <w:pPr>
        <w:numPr>
          <w:ilvl w:val="0"/>
          <w:numId w:val="2"/>
        </w:numPr>
        <w:tabs>
          <w:tab w:val="left" w:pos="1134"/>
        </w:tabs>
        <w:ind w:left="0" w:firstLine="709"/>
        <w:jc w:val="both"/>
      </w:pPr>
      <w:r w:rsidRPr="0046346F">
        <w:t>оформление от имени Заказчика «Акта приема-передачи демонтированного оборудования и замене (приемке, обследовании) установленного оборудования коммерческого учета электрической энергии», а также актов допуска установленных приборов учета в эксплуатацию с потребителями, с организациями-представителями потребителей (юридическими лицами, бытовыми потребителями, с управляющими компаниями многоквартирных домов и т.д.);</w:t>
      </w:r>
    </w:p>
    <w:p w:rsidR="009A52C5" w:rsidRPr="00754EF2" w:rsidRDefault="009A52C5" w:rsidP="009A52C5">
      <w:pPr>
        <w:numPr>
          <w:ilvl w:val="0"/>
          <w:numId w:val="2"/>
        </w:numPr>
        <w:tabs>
          <w:tab w:val="left" w:pos="1134"/>
        </w:tabs>
        <w:ind w:left="0" w:firstLine="709"/>
        <w:jc w:val="both"/>
      </w:pPr>
      <w:r w:rsidRPr="00754EF2">
        <w:t>разработка эксплуатационной и исполнительной документации на созданную систему учета</w:t>
      </w:r>
      <w:r w:rsidR="00153F69">
        <w:t xml:space="preserve"> </w:t>
      </w:r>
      <w:r w:rsidRPr="00754EF2">
        <w:t>электроэнергии</w:t>
      </w:r>
      <w:r w:rsidR="00153F69" w:rsidRPr="00153F69">
        <w:t xml:space="preserve"> </w:t>
      </w:r>
      <w:r w:rsidR="00153F69">
        <w:t>и телемеханики</w:t>
      </w:r>
      <w:r w:rsidRPr="00754EF2">
        <w:t>;</w:t>
      </w:r>
    </w:p>
    <w:p w:rsidR="009A52C5" w:rsidRPr="00754EF2" w:rsidRDefault="009A52C5" w:rsidP="009A52C5">
      <w:pPr>
        <w:numPr>
          <w:ilvl w:val="0"/>
          <w:numId w:val="2"/>
        </w:numPr>
        <w:tabs>
          <w:tab w:val="left" w:pos="1134"/>
        </w:tabs>
        <w:ind w:left="0" w:firstLine="709"/>
        <w:jc w:val="both"/>
      </w:pPr>
      <w:r w:rsidRPr="00754EF2">
        <w:t>разработка программы и методики испытаний системы учета электроэнергии</w:t>
      </w:r>
      <w:r w:rsidR="00153F69">
        <w:t xml:space="preserve"> и телемеханики</w:t>
      </w:r>
      <w:r w:rsidRPr="00754EF2">
        <w:t>, согласование с Заказчиком;</w:t>
      </w:r>
    </w:p>
    <w:p w:rsidR="009A52C5" w:rsidRPr="00EC08B2" w:rsidRDefault="009A52C5" w:rsidP="009A52C5">
      <w:pPr>
        <w:numPr>
          <w:ilvl w:val="0"/>
          <w:numId w:val="2"/>
        </w:numPr>
        <w:tabs>
          <w:tab w:val="left" w:pos="1134"/>
        </w:tabs>
        <w:ind w:left="0" w:firstLine="709"/>
        <w:jc w:val="both"/>
      </w:pPr>
      <w:r w:rsidRPr="00EC08B2">
        <w:t xml:space="preserve">представление Заказчику приёмосдаточной документации в соответствии с утвержденным перечнем документов, согласованным </w:t>
      </w:r>
      <w:r>
        <w:t xml:space="preserve">с </w:t>
      </w:r>
      <w:r w:rsidRPr="00EC08B2">
        <w:t>Заказчиком.</w:t>
      </w:r>
    </w:p>
    <w:p w:rsidR="009A52C5" w:rsidRPr="00754EF2" w:rsidRDefault="009A52C5" w:rsidP="009A52C5">
      <w:pPr>
        <w:numPr>
          <w:ilvl w:val="0"/>
          <w:numId w:val="2"/>
        </w:numPr>
        <w:tabs>
          <w:tab w:val="left" w:pos="1134"/>
        </w:tabs>
        <w:ind w:left="0" w:firstLine="709"/>
        <w:jc w:val="both"/>
      </w:pPr>
      <w:r w:rsidRPr="00EC08B2">
        <w:t>подрядчик предоставляет фото фиксацию</w:t>
      </w:r>
      <w:r>
        <w:t xml:space="preserve"> смонтированных технических средств на объектах Заказчика</w:t>
      </w:r>
      <w:r w:rsidRPr="00EC08B2">
        <w:t xml:space="preserve"> </w:t>
      </w:r>
      <w:r>
        <w:t xml:space="preserve">с привязкой к геоинформационной системе указанной Заказчиком (при ее наличии), фотографии должны быть формата </w:t>
      </w:r>
      <w:r>
        <w:rPr>
          <w:lang w:val="en-US"/>
        </w:rPr>
        <w:t>JPEG</w:t>
      </w:r>
      <w:r w:rsidRPr="00FE0588">
        <w:t xml:space="preserve"> </w:t>
      </w:r>
      <w:r>
        <w:t>с указанием даты и места</w:t>
      </w:r>
      <w:r w:rsidRPr="00754EF2">
        <w:t>.</w:t>
      </w:r>
    </w:p>
    <w:p w:rsidR="009A52C5" w:rsidRPr="00FC39C1" w:rsidRDefault="009A52C5" w:rsidP="009A52C5">
      <w:pPr>
        <w:pStyle w:val="23"/>
        <w:spacing w:before="0" w:after="0"/>
        <w:ind w:firstLine="709"/>
        <w:rPr>
          <w:rFonts w:ascii="Times New Roman" w:hAnsi="Times New Roman"/>
          <w:lang w:val="ru-RU"/>
        </w:rPr>
      </w:pPr>
      <w:bookmarkStart w:id="46" w:name="_Toc424052795"/>
      <w:bookmarkStart w:id="47" w:name="_Toc469317385"/>
      <w:bookmarkStart w:id="48" w:name="_Toc473210647"/>
      <w:bookmarkStart w:id="49" w:name="_Toc479068321"/>
      <w:bookmarkStart w:id="50" w:name="_Toc479074864"/>
      <w:bookmarkStart w:id="51" w:name="_Toc499137460"/>
      <w:bookmarkStart w:id="52" w:name="_Toc499199847"/>
      <w:bookmarkStart w:id="53" w:name="_Toc501375983"/>
      <w:r w:rsidRPr="00754EF2">
        <w:rPr>
          <w:rFonts w:ascii="Times New Roman" w:hAnsi="Times New Roman"/>
        </w:rPr>
        <w:t>3.1. Перечень работ по организации учета</w:t>
      </w:r>
      <w:r w:rsidR="00365B88">
        <w:rPr>
          <w:rFonts w:ascii="Times New Roman" w:hAnsi="Times New Roman"/>
          <w:lang w:val="ru-RU"/>
        </w:rPr>
        <w:t xml:space="preserve"> и телемеханики</w:t>
      </w:r>
      <w:bookmarkEnd w:id="46"/>
      <w:bookmarkEnd w:id="47"/>
      <w:bookmarkEnd w:id="48"/>
      <w:bookmarkEnd w:id="49"/>
      <w:bookmarkEnd w:id="50"/>
      <w:bookmarkEnd w:id="51"/>
      <w:bookmarkEnd w:id="52"/>
      <w:bookmarkEnd w:id="53"/>
      <w:r w:rsidR="00365B88">
        <w:rPr>
          <w:rFonts w:ascii="Times New Roman" w:hAnsi="Times New Roman"/>
          <w:lang w:val="ru-RU"/>
        </w:rPr>
        <w:t>.</w:t>
      </w:r>
    </w:p>
    <w:p w:rsidR="009A52C5" w:rsidRPr="00754EF2" w:rsidRDefault="009A52C5" w:rsidP="009A52C5">
      <w:pPr>
        <w:ind w:firstLine="709"/>
        <w:jc w:val="both"/>
      </w:pPr>
      <w:r w:rsidRPr="00754EF2">
        <w:t>Работы должны быть выполнены в соответствии с действующими СНиП, требованиями ПУЭ и действующим законодательством Российской Федерации, типовыми техническими решениями по организации учета электроэнергии, условиями договора подряда.</w:t>
      </w:r>
    </w:p>
    <w:p w:rsidR="009A52C5" w:rsidRDefault="009A52C5" w:rsidP="009A52C5">
      <w:pPr>
        <w:ind w:firstLine="709"/>
        <w:jc w:val="both"/>
      </w:pPr>
      <w:r w:rsidRPr="00754EF2">
        <w:t>3.1.1.</w:t>
      </w:r>
      <w:r>
        <w:t xml:space="preserve"> Проектирование:</w:t>
      </w:r>
    </w:p>
    <w:p w:rsidR="009A52C5" w:rsidRDefault="009A52C5" w:rsidP="009A52C5">
      <w:pPr>
        <w:numPr>
          <w:ilvl w:val="0"/>
          <w:numId w:val="2"/>
        </w:numPr>
        <w:tabs>
          <w:tab w:val="left" w:pos="1134"/>
        </w:tabs>
        <w:ind w:left="0" w:firstLine="709"/>
        <w:jc w:val="both"/>
      </w:pPr>
      <w:proofErr w:type="gramStart"/>
      <w:r>
        <w:t>Проектирование</w:t>
      </w:r>
      <w:r w:rsidRPr="00627D39">
        <w:t xml:space="preserve"> должно быть выполнено в соответствии с требованиями действующих нормативных и отраслевых директивных и методических документов в части энергоснабжения, выполнения измерений количества электроэнергии, (</w:t>
      </w:r>
      <w:r>
        <w:t>Федеральный з</w:t>
      </w:r>
      <w:r w:rsidRPr="00627D39">
        <w:t>акон РФ «Об обеспечени</w:t>
      </w:r>
      <w:r>
        <w:t>и</w:t>
      </w:r>
      <w:r w:rsidRPr="00627D39">
        <w:t xml:space="preserve"> единства измерений», Федеральный закон «Об энергосбережении», «Правила учета электрической энергии»,</w:t>
      </w:r>
      <w:r w:rsidRPr="00B4105D">
        <w:t xml:space="preserve"> </w:t>
      </w:r>
      <w:r w:rsidRPr="00FE0588">
        <w:t xml:space="preserve">Постановление Правительства РФ от 16.02.2008 </w:t>
      </w:r>
      <w:r>
        <w:t>№</w:t>
      </w:r>
      <w:r w:rsidRPr="00FE0588">
        <w:t>87</w:t>
      </w:r>
      <w:r>
        <w:t xml:space="preserve"> </w:t>
      </w:r>
      <w:r w:rsidRPr="00FE0588">
        <w:t>(ред. от 12.11.2016)</w:t>
      </w:r>
      <w:r>
        <w:t xml:space="preserve"> «</w:t>
      </w:r>
      <w:r w:rsidRPr="00FE0588">
        <w:t>О составе разделов проектной документации и требованиях к их содержанию</w:t>
      </w:r>
      <w:r>
        <w:t>»,</w:t>
      </w:r>
      <w:r w:rsidRPr="00627D39">
        <w:t xml:space="preserve"> ПУЭ и ПТЭ</w:t>
      </w:r>
      <w:proofErr w:type="gramEnd"/>
      <w:r w:rsidRPr="00627D39">
        <w:t xml:space="preserve">). </w:t>
      </w:r>
      <w:r>
        <w:t xml:space="preserve">На стадии </w:t>
      </w:r>
      <w:r w:rsidR="00CC544F">
        <w:t>проектирования</w:t>
      </w:r>
      <w:r>
        <w:t xml:space="preserve"> должны быть разработаны следующие документы:</w:t>
      </w:r>
    </w:p>
    <w:p w:rsidR="009A52C5" w:rsidRDefault="009A52C5" w:rsidP="009A52C5">
      <w:pPr>
        <w:numPr>
          <w:ilvl w:val="0"/>
          <w:numId w:val="2"/>
        </w:numPr>
        <w:tabs>
          <w:tab w:val="left" w:pos="1134"/>
        </w:tabs>
        <w:ind w:left="0" w:firstLine="709"/>
        <w:jc w:val="both"/>
      </w:pPr>
      <w:r>
        <w:t>Проектная документация;</w:t>
      </w:r>
    </w:p>
    <w:p w:rsidR="009A52C5" w:rsidRPr="00EC08B2" w:rsidRDefault="009A52C5" w:rsidP="009A52C5">
      <w:pPr>
        <w:numPr>
          <w:ilvl w:val="0"/>
          <w:numId w:val="2"/>
        </w:numPr>
        <w:tabs>
          <w:tab w:val="left" w:pos="1134"/>
        </w:tabs>
        <w:ind w:left="0" w:firstLine="709"/>
        <w:jc w:val="both"/>
      </w:pPr>
      <w:r w:rsidRPr="00EC08B2">
        <w:t>Рабочая документация;</w:t>
      </w:r>
    </w:p>
    <w:p w:rsidR="009A52C5" w:rsidRDefault="009A52C5" w:rsidP="009A52C5">
      <w:pPr>
        <w:numPr>
          <w:ilvl w:val="0"/>
          <w:numId w:val="2"/>
        </w:numPr>
        <w:tabs>
          <w:tab w:val="left" w:pos="1134"/>
        </w:tabs>
        <w:ind w:left="0" w:firstLine="709"/>
        <w:jc w:val="both"/>
      </w:pPr>
      <w:r>
        <w:t>Эксплуатационная документация;</w:t>
      </w:r>
    </w:p>
    <w:p w:rsidR="0066531F" w:rsidRDefault="0066531F" w:rsidP="009A52C5">
      <w:pPr>
        <w:numPr>
          <w:ilvl w:val="0"/>
          <w:numId w:val="2"/>
        </w:numPr>
        <w:tabs>
          <w:tab w:val="left" w:pos="1134"/>
        </w:tabs>
        <w:ind w:left="0" w:firstLine="709"/>
        <w:jc w:val="both"/>
      </w:pPr>
      <w:r>
        <w:t>Сметная документация;</w:t>
      </w:r>
    </w:p>
    <w:p w:rsidR="009A52C5" w:rsidRPr="00754EF2" w:rsidRDefault="009A52C5" w:rsidP="009A52C5">
      <w:pPr>
        <w:numPr>
          <w:ilvl w:val="0"/>
          <w:numId w:val="4"/>
        </w:numPr>
        <w:tabs>
          <w:tab w:val="left" w:pos="1134"/>
          <w:tab w:val="left" w:pos="4248"/>
          <w:tab w:val="left" w:pos="6048"/>
          <w:tab w:val="left" w:pos="7144"/>
          <w:tab w:val="left" w:pos="10182"/>
          <w:tab w:val="left" w:pos="11203"/>
          <w:tab w:val="left" w:pos="13807"/>
          <w:tab w:val="left" w:pos="15354"/>
        </w:tabs>
        <w:ind w:left="0" w:firstLine="709"/>
        <w:jc w:val="both"/>
      </w:pPr>
      <w:r w:rsidRPr="00754EF2">
        <w:t>Программ</w:t>
      </w:r>
      <w:r>
        <w:t>а</w:t>
      </w:r>
      <w:r w:rsidRPr="00754EF2">
        <w:t xml:space="preserve"> и методик</w:t>
      </w:r>
      <w:r>
        <w:t>а</w:t>
      </w:r>
      <w:r w:rsidRPr="00754EF2">
        <w:t xml:space="preserve"> испытаний (ПМИ).</w:t>
      </w:r>
    </w:p>
    <w:p w:rsidR="009A52C5" w:rsidRPr="00754EF2" w:rsidRDefault="009A52C5" w:rsidP="009A52C5">
      <w:pPr>
        <w:ind w:firstLine="709"/>
        <w:jc w:val="both"/>
      </w:pPr>
      <w:r>
        <w:t>3.1.2.</w:t>
      </w:r>
      <w:r w:rsidRPr="00754EF2">
        <w:t>Выполнение работ по монтажу технических средств:</w:t>
      </w:r>
    </w:p>
    <w:p w:rsidR="009A52C5" w:rsidRPr="00754EF2" w:rsidRDefault="009A52C5" w:rsidP="009A52C5">
      <w:pPr>
        <w:numPr>
          <w:ilvl w:val="0"/>
          <w:numId w:val="3"/>
        </w:numPr>
        <w:tabs>
          <w:tab w:val="left" w:pos="1134"/>
        </w:tabs>
        <w:ind w:left="0" w:firstLine="709"/>
        <w:jc w:val="both"/>
      </w:pPr>
      <w:r w:rsidRPr="00EC08B2">
        <w:rPr>
          <w:iCs/>
        </w:rPr>
        <w:t xml:space="preserve">В соответствии с </w:t>
      </w:r>
      <w:r>
        <w:rPr>
          <w:iCs/>
        </w:rPr>
        <w:t>П</w:t>
      </w:r>
      <w:r w:rsidRPr="00EC08B2">
        <w:rPr>
          <w:iCs/>
        </w:rPr>
        <w:t xml:space="preserve">Д выполнить </w:t>
      </w:r>
      <w:r w:rsidRPr="00754EF2">
        <w:t>монтаж средств измерений (приборы учета электрической энергии, измерительные трансформаторы)</w:t>
      </w:r>
      <w:r>
        <w:t xml:space="preserve">, </w:t>
      </w:r>
      <w:r w:rsidRPr="00754EF2">
        <w:t>оборудования</w:t>
      </w:r>
      <w:r w:rsidR="0066531F">
        <w:t xml:space="preserve"> сбора и</w:t>
      </w:r>
      <w:r w:rsidRPr="00754EF2">
        <w:t xml:space="preserve"> передачи данных</w:t>
      </w:r>
      <w:r w:rsidR="00191878">
        <w:t>, модулей ввода/вывода ТМ</w:t>
      </w:r>
      <w:r w:rsidRPr="00754EF2">
        <w:t>, присоединение кабелей резервного питания и интерфейсных кабелей.</w:t>
      </w:r>
    </w:p>
    <w:p w:rsidR="009A52C5" w:rsidRPr="00754EF2" w:rsidRDefault="009A52C5" w:rsidP="009A52C5">
      <w:pPr>
        <w:numPr>
          <w:ilvl w:val="0"/>
          <w:numId w:val="3"/>
        </w:numPr>
        <w:tabs>
          <w:tab w:val="left" w:pos="1134"/>
        </w:tabs>
        <w:ind w:left="0" w:firstLine="709"/>
        <w:jc w:val="both"/>
      </w:pPr>
      <w:r w:rsidRPr="00754EF2">
        <w:lastRenderedPageBreak/>
        <w:t xml:space="preserve">Прокладка необходимых </w:t>
      </w:r>
      <w:r>
        <w:t>вторичных цепей</w:t>
      </w:r>
      <w:r w:rsidRPr="00754EF2">
        <w:t>.</w:t>
      </w:r>
    </w:p>
    <w:p w:rsidR="009A52C5" w:rsidRPr="00754EF2" w:rsidRDefault="009A52C5" w:rsidP="009965CE">
      <w:pPr>
        <w:widowControl w:val="0"/>
        <w:numPr>
          <w:ilvl w:val="0"/>
          <w:numId w:val="3"/>
        </w:numPr>
        <w:tabs>
          <w:tab w:val="left" w:pos="1134"/>
        </w:tabs>
        <w:ind w:left="0" w:firstLine="709"/>
        <w:jc w:val="both"/>
      </w:pPr>
      <w:r w:rsidRPr="00754EF2">
        <w:t>Оформление паспортов-протоколов для приборов учета, присоединяемых через измерительные трансформаторы тока и напряжения, включая проведение необходимых измерений по загрузке вторичных цепей трансформаторов тока и трансформаторов напряжения, потерь напряжения от трансформаторов напряжения до приборов учета.</w:t>
      </w:r>
    </w:p>
    <w:p w:rsidR="009A52C5" w:rsidRPr="00754EF2" w:rsidRDefault="009A52C5" w:rsidP="009A52C5">
      <w:pPr>
        <w:numPr>
          <w:ilvl w:val="0"/>
          <w:numId w:val="3"/>
        </w:numPr>
        <w:tabs>
          <w:tab w:val="left" w:pos="1134"/>
        </w:tabs>
        <w:ind w:left="0" w:firstLine="709"/>
        <w:jc w:val="both"/>
      </w:pPr>
      <w:r w:rsidRPr="00754EF2">
        <w:t>Испытание смонтированных технических средств.</w:t>
      </w:r>
    </w:p>
    <w:p w:rsidR="009A52C5" w:rsidRPr="00754EF2" w:rsidRDefault="009A52C5" w:rsidP="009A52C5">
      <w:pPr>
        <w:tabs>
          <w:tab w:val="left" w:pos="2268"/>
          <w:tab w:val="left" w:pos="4248"/>
          <w:tab w:val="left" w:pos="6048"/>
          <w:tab w:val="left" w:pos="7144"/>
          <w:tab w:val="left" w:pos="10182"/>
          <w:tab w:val="left" w:pos="11203"/>
          <w:tab w:val="left" w:pos="13807"/>
          <w:tab w:val="left" w:pos="15354"/>
        </w:tabs>
        <w:ind w:firstLine="709"/>
        <w:jc w:val="both"/>
      </w:pPr>
      <w:r w:rsidRPr="00754EF2">
        <w:t>3.1.</w:t>
      </w:r>
      <w:r>
        <w:t>3</w:t>
      </w:r>
      <w:r w:rsidRPr="00754EF2">
        <w:t>. Проведение пусконаладочных работ</w:t>
      </w:r>
      <w:r>
        <w:t>, включая</w:t>
      </w:r>
      <w:r w:rsidRPr="00754EF2">
        <w:t>:</w:t>
      </w:r>
    </w:p>
    <w:p w:rsidR="009A52C5" w:rsidRDefault="009A52C5" w:rsidP="009A52C5">
      <w:pPr>
        <w:numPr>
          <w:ilvl w:val="0"/>
          <w:numId w:val="3"/>
        </w:numPr>
        <w:tabs>
          <w:tab w:val="left" w:pos="1134"/>
        </w:tabs>
        <w:ind w:left="0" w:firstLine="709"/>
        <w:jc w:val="both"/>
      </w:pPr>
      <w:r>
        <w:t>определение соответствия технических характеристик смонтированного оборудования техническим требованиям, установленным технической документацией предприятий-изготовителей оборудования и техническими решениями;</w:t>
      </w:r>
    </w:p>
    <w:p w:rsidR="009A52C5" w:rsidRDefault="009A52C5" w:rsidP="009A52C5">
      <w:pPr>
        <w:numPr>
          <w:ilvl w:val="0"/>
          <w:numId w:val="3"/>
        </w:numPr>
        <w:tabs>
          <w:tab w:val="left" w:pos="1134"/>
        </w:tabs>
        <w:ind w:left="0" w:firstLine="709"/>
        <w:jc w:val="both"/>
      </w:pPr>
      <w:r>
        <w:t>регулировку, настройку отдельных видов оборудования, входящих в состав технологических систем, блоков, линий, с целью обеспечения установленной техническими решениями их взаимосвязанной работы;</w:t>
      </w:r>
    </w:p>
    <w:p w:rsidR="009A52C5" w:rsidRPr="00754EF2" w:rsidRDefault="009A52C5" w:rsidP="009A52C5">
      <w:pPr>
        <w:numPr>
          <w:ilvl w:val="0"/>
          <w:numId w:val="3"/>
        </w:numPr>
        <w:tabs>
          <w:tab w:val="left" w:pos="1134"/>
        </w:tabs>
        <w:ind w:left="0" w:firstLine="709"/>
        <w:jc w:val="both"/>
      </w:pPr>
      <w:r>
        <w:t>о</w:t>
      </w:r>
      <w:r w:rsidRPr="00754EF2">
        <w:t>беспечение каналов связи для передачи данных;</w:t>
      </w:r>
    </w:p>
    <w:p w:rsidR="009A52C5" w:rsidRPr="00754EF2" w:rsidRDefault="009A52C5" w:rsidP="00242244">
      <w:pPr>
        <w:widowControl w:val="0"/>
        <w:numPr>
          <w:ilvl w:val="0"/>
          <w:numId w:val="3"/>
        </w:numPr>
        <w:tabs>
          <w:tab w:val="left" w:pos="1134"/>
        </w:tabs>
        <w:ind w:left="0" w:firstLine="709"/>
        <w:jc w:val="both"/>
      </w:pPr>
      <w:r>
        <w:t>к</w:t>
      </w:r>
      <w:r w:rsidRPr="00754EF2">
        <w:t>омплексная наладка всех элементов системы, отладка их взаимодействия</w:t>
      </w:r>
      <w:r>
        <w:t>;</w:t>
      </w:r>
    </w:p>
    <w:p w:rsidR="009A52C5" w:rsidRDefault="00B8497F" w:rsidP="009A52C5">
      <w:pPr>
        <w:numPr>
          <w:ilvl w:val="0"/>
          <w:numId w:val="3"/>
        </w:numPr>
        <w:tabs>
          <w:tab w:val="left" w:pos="1134"/>
        </w:tabs>
        <w:ind w:left="0" w:firstLine="709"/>
        <w:jc w:val="both"/>
      </w:pPr>
      <w:r>
        <w:t>наладку</w:t>
      </w:r>
      <w:r w:rsidR="00164ADE" w:rsidRPr="00754EF2">
        <w:t xml:space="preserve"> </w:t>
      </w:r>
      <w:r w:rsidR="00265F17" w:rsidRPr="00754EF2">
        <w:t xml:space="preserve">вновь установленных компонентов системы </w:t>
      </w:r>
      <w:r w:rsidR="00265F17">
        <w:t>учета электроэнергии в ИВК филиал</w:t>
      </w:r>
      <w:r w:rsidR="003D61E3">
        <w:t>ов</w:t>
      </w:r>
      <w:r w:rsidR="00265F17">
        <w:t xml:space="preserve"> ПАО «МРСК Центра»</w:t>
      </w:r>
      <w:r w:rsidR="00D4349F">
        <w:t xml:space="preserve"> </w:t>
      </w:r>
      <w:r w:rsidR="008D66E1">
        <w:t>-</w:t>
      </w:r>
      <w:r w:rsidR="00D4349F">
        <w:t xml:space="preserve"> </w:t>
      </w:r>
      <w:r w:rsidR="008D66E1">
        <w:t>«Курскэнерго»</w:t>
      </w:r>
      <w:r w:rsidR="00D14B22" w:rsidRPr="00EF47DA">
        <w:t xml:space="preserve"> </w:t>
      </w:r>
      <w:r w:rsidR="005B43E5">
        <w:t>на базе ПО «</w:t>
      </w:r>
      <w:proofErr w:type="gramStart"/>
      <w:r w:rsidR="005B43E5">
        <w:t>Пирамида-Сети</w:t>
      </w:r>
      <w:proofErr w:type="gramEnd"/>
      <w:r w:rsidR="005B43E5">
        <w:t>»</w:t>
      </w:r>
      <w:r w:rsidR="009A52C5">
        <w:t>;</w:t>
      </w:r>
      <w:r w:rsidR="003D61E3">
        <w:t xml:space="preserve"> </w:t>
      </w:r>
      <w:r w:rsidR="00265F17">
        <w:t xml:space="preserve"> </w:t>
      </w:r>
    </w:p>
    <w:p w:rsidR="00D14B22" w:rsidRDefault="00191878" w:rsidP="009A52C5">
      <w:pPr>
        <w:numPr>
          <w:ilvl w:val="0"/>
          <w:numId w:val="3"/>
        </w:numPr>
        <w:tabs>
          <w:tab w:val="left" w:pos="1134"/>
        </w:tabs>
        <w:ind w:left="0" w:firstLine="709"/>
        <w:jc w:val="both"/>
      </w:pPr>
      <w:r>
        <w:t>организации передачи телеметрической информации</w:t>
      </w:r>
      <w:r w:rsidRPr="00487B02">
        <w:t xml:space="preserve"> в </w:t>
      </w:r>
      <w:proofErr w:type="gramStart"/>
      <w:r w:rsidRPr="00487B02">
        <w:t>существующий</w:t>
      </w:r>
      <w:proofErr w:type="gramEnd"/>
      <w:r w:rsidRPr="00487B02">
        <w:t xml:space="preserve"> ОИУК АСТУ филиала</w:t>
      </w:r>
      <w:r w:rsidRPr="00A503D4">
        <w:t xml:space="preserve"> </w:t>
      </w:r>
      <w:r w:rsidRPr="00297AAC">
        <w:t>ПАО «МРСК Центра» - «</w:t>
      </w:r>
      <w:r w:rsidR="00D4349F">
        <w:t>Курскэнерго</w:t>
      </w:r>
      <w:r>
        <w:t>» по протоколу МЭК 60870-5-104. Наладка УСПД, модулей ввода/вывода ТМ, счетчиков для получения телеметрической информации</w:t>
      </w:r>
      <w:r w:rsidR="00D14B22">
        <w:t>;</w:t>
      </w:r>
    </w:p>
    <w:p w:rsidR="009A52C5" w:rsidRDefault="00265F17" w:rsidP="009A52C5">
      <w:pPr>
        <w:numPr>
          <w:ilvl w:val="0"/>
          <w:numId w:val="3"/>
        </w:numPr>
        <w:tabs>
          <w:tab w:val="left" w:pos="1134"/>
        </w:tabs>
        <w:ind w:left="0" w:firstLine="709"/>
        <w:jc w:val="both"/>
      </w:pPr>
      <w:r>
        <w:t>пробный пуск оборудования с проверкой готовности и наладкой работы</w:t>
      </w:r>
      <w:r w:rsidR="00E7611B">
        <w:t xml:space="preserve"> оборудования в комплекте с ИВК</w:t>
      </w:r>
      <w:r>
        <w:t>, перевод оборудовани</w:t>
      </w:r>
      <w:r w:rsidR="00E7611B">
        <w:t>я на работу под управлением ИВК</w:t>
      </w:r>
      <w:r w:rsidR="009A52C5">
        <w:t>;</w:t>
      </w:r>
      <w:r>
        <w:t xml:space="preserve"> </w:t>
      </w:r>
    </w:p>
    <w:p w:rsidR="005B43E5" w:rsidRDefault="005B43E5" w:rsidP="009A52C5">
      <w:pPr>
        <w:numPr>
          <w:ilvl w:val="0"/>
          <w:numId w:val="3"/>
        </w:numPr>
        <w:tabs>
          <w:tab w:val="left" w:pos="1134"/>
        </w:tabs>
        <w:ind w:left="0" w:firstLine="709"/>
        <w:jc w:val="both"/>
      </w:pPr>
      <w:r w:rsidRPr="00487B02">
        <w:t xml:space="preserve">пробный пуск оборудования с проверкой готовности и наладкой работы оборудования в комплексе с </w:t>
      </w:r>
      <w:proofErr w:type="gramStart"/>
      <w:r w:rsidRPr="00487B02">
        <w:t>существующим</w:t>
      </w:r>
      <w:proofErr w:type="gramEnd"/>
      <w:r w:rsidRPr="00487B02">
        <w:t xml:space="preserve"> ОИУК</w:t>
      </w:r>
      <w:r w:rsidR="00191878">
        <w:t xml:space="preserve"> АСТУ</w:t>
      </w:r>
      <w:r w:rsidRPr="00487B02">
        <w:t xml:space="preserve"> филиала.</w:t>
      </w:r>
    </w:p>
    <w:p w:rsidR="009A52C5" w:rsidRPr="00E60F06" w:rsidRDefault="009A52C5" w:rsidP="009A52C5">
      <w:pPr>
        <w:jc w:val="both"/>
        <w:rPr>
          <w:spacing w:val="-2"/>
        </w:rPr>
      </w:pPr>
      <w:r>
        <w:tab/>
      </w:r>
      <w:r w:rsidRPr="00E60F06">
        <w:rPr>
          <w:spacing w:val="-2"/>
        </w:rPr>
        <w:t xml:space="preserve">Персонал, выполняющий пусконаладочные работы, должен представить сертификаты о прохождении обучения у организации </w:t>
      </w:r>
      <w:r w:rsidR="00CB63DD">
        <w:rPr>
          <w:spacing w:val="-2"/>
        </w:rPr>
        <w:t>–</w:t>
      </w:r>
      <w:r w:rsidRPr="00E60F06">
        <w:rPr>
          <w:spacing w:val="-2"/>
        </w:rPr>
        <w:t xml:space="preserve"> </w:t>
      </w:r>
      <w:r w:rsidR="00CB63DD">
        <w:rPr>
          <w:spacing w:val="-2"/>
        </w:rPr>
        <w:t xml:space="preserve">разработчика ПО </w:t>
      </w:r>
      <w:r w:rsidRPr="00E60F06">
        <w:rPr>
          <w:spacing w:val="-2"/>
        </w:rPr>
        <w:t>ИВК.</w:t>
      </w:r>
    </w:p>
    <w:p w:rsidR="009A52C5" w:rsidRPr="00754EF2" w:rsidRDefault="009A52C5" w:rsidP="009A52C5">
      <w:pPr>
        <w:ind w:firstLine="709"/>
        <w:jc w:val="both"/>
      </w:pPr>
      <w:r w:rsidRPr="00754EF2">
        <w:t>3.1.</w:t>
      </w:r>
      <w:r w:rsidRPr="00DB126D">
        <w:t>4</w:t>
      </w:r>
      <w:r w:rsidRPr="00754EF2">
        <w:t xml:space="preserve">. </w:t>
      </w:r>
      <w:r>
        <w:t>Предварительные испытания</w:t>
      </w:r>
      <w:r w:rsidRPr="00754EF2">
        <w:t>:</w:t>
      </w:r>
    </w:p>
    <w:p w:rsidR="009A52C5" w:rsidRDefault="009A52C5" w:rsidP="009A52C5">
      <w:pPr>
        <w:numPr>
          <w:ilvl w:val="0"/>
          <w:numId w:val="4"/>
        </w:numPr>
        <w:tabs>
          <w:tab w:val="left" w:pos="1134"/>
          <w:tab w:val="left" w:pos="4248"/>
          <w:tab w:val="left" w:pos="6048"/>
          <w:tab w:val="left" w:pos="7144"/>
          <w:tab w:val="left" w:pos="10182"/>
          <w:tab w:val="left" w:pos="11203"/>
          <w:tab w:val="left" w:pos="13807"/>
          <w:tab w:val="left" w:pos="15354"/>
        </w:tabs>
        <w:ind w:left="0" w:firstLine="709"/>
        <w:jc w:val="both"/>
      </w:pPr>
      <w:r w:rsidRPr="00754EF2">
        <w:t>Проверка настроек приборов учета</w:t>
      </w:r>
      <w:r w:rsidR="00DF4E4B">
        <w:t xml:space="preserve"> и оборудования сбора и передачи данных</w:t>
      </w:r>
      <w:r>
        <w:t>.</w:t>
      </w:r>
    </w:p>
    <w:p w:rsidR="009A52C5" w:rsidRDefault="009A52C5" w:rsidP="009A52C5">
      <w:pPr>
        <w:numPr>
          <w:ilvl w:val="0"/>
          <w:numId w:val="4"/>
        </w:numPr>
        <w:tabs>
          <w:tab w:val="left" w:pos="1134"/>
          <w:tab w:val="left" w:pos="7144"/>
          <w:tab w:val="left" w:pos="10182"/>
          <w:tab w:val="left" w:pos="11203"/>
          <w:tab w:val="left" w:pos="13807"/>
          <w:tab w:val="left" w:pos="15354"/>
        </w:tabs>
        <w:ind w:left="0" w:firstLine="709"/>
        <w:jc w:val="both"/>
      </w:pPr>
      <w:r>
        <w:t xml:space="preserve">Проверка </w:t>
      </w:r>
      <w:r w:rsidRPr="00754EF2">
        <w:t xml:space="preserve">доступа </w:t>
      </w:r>
      <w:r>
        <w:t>с уровня ИВК</w:t>
      </w:r>
      <w:r w:rsidR="00E7611B">
        <w:t xml:space="preserve"> </w:t>
      </w:r>
      <w:r w:rsidRPr="00754EF2">
        <w:t>для автоматизированного сбора данных с системы учета электроэнергии</w:t>
      </w:r>
      <w:r>
        <w:t>.</w:t>
      </w:r>
    </w:p>
    <w:p w:rsidR="009A52C5" w:rsidRDefault="009A52C5" w:rsidP="009A52C5">
      <w:pPr>
        <w:numPr>
          <w:ilvl w:val="0"/>
          <w:numId w:val="4"/>
        </w:numPr>
        <w:tabs>
          <w:tab w:val="left" w:pos="1134"/>
          <w:tab w:val="left" w:pos="7144"/>
          <w:tab w:val="left" w:pos="10182"/>
          <w:tab w:val="left" w:pos="11203"/>
          <w:tab w:val="left" w:pos="13807"/>
          <w:tab w:val="left" w:pos="15354"/>
        </w:tabs>
        <w:ind w:left="0" w:firstLine="709"/>
        <w:jc w:val="both"/>
      </w:pPr>
      <w:r>
        <w:t>Проверка функционирования системы учета электроэнергии</w:t>
      </w:r>
      <w:r w:rsidR="00191878">
        <w:t xml:space="preserve"> и телемеханики</w:t>
      </w:r>
      <w:r>
        <w:t xml:space="preserve"> в соответствии с методикой испытаний.</w:t>
      </w:r>
    </w:p>
    <w:p w:rsidR="00191878" w:rsidRDefault="00191878" w:rsidP="009A52C5">
      <w:pPr>
        <w:numPr>
          <w:ilvl w:val="0"/>
          <w:numId w:val="4"/>
        </w:numPr>
        <w:tabs>
          <w:tab w:val="left" w:pos="1134"/>
          <w:tab w:val="left" w:pos="7144"/>
          <w:tab w:val="left" w:pos="10182"/>
          <w:tab w:val="left" w:pos="11203"/>
          <w:tab w:val="left" w:pos="13807"/>
          <w:tab w:val="left" w:pos="15354"/>
        </w:tabs>
        <w:ind w:left="0" w:firstLine="709"/>
        <w:jc w:val="both"/>
      </w:pPr>
      <w:r>
        <w:t>Проверка корректности передачи телеметрической информации в ОИУК АСТУ</w:t>
      </w:r>
    </w:p>
    <w:p w:rsidR="009A52C5" w:rsidRDefault="009A52C5" w:rsidP="009A52C5">
      <w:pPr>
        <w:numPr>
          <w:ilvl w:val="0"/>
          <w:numId w:val="4"/>
        </w:numPr>
        <w:tabs>
          <w:tab w:val="left" w:pos="1134"/>
          <w:tab w:val="left" w:pos="7144"/>
          <w:tab w:val="left" w:pos="10182"/>
          <w:tab w:val="left" w:pos="11203"/>
          <w:tab w:val="left" w:pos="13807"/>
          <w:tab w:val="left" w:pos="15354"/>
        </w:tabs>
        <w:ind w:left="0" w:firstLine="709"/>
        <w:jc w:val="both"/>
      </w:pPr>
      <w:r>
        <w:t>Оформление результатов испытаний.</w:t>
      </w:r>
    </w:p>
    <w:p w:rsidR="009A52C5" w:rsidRPr="00754EF2" w:rsidRDefault="009A52C5" w:rsidP="009A52C5">
      <w:pPr>
        <w:numPr>
          <w:ilvl w:val="0"/>
          <w:numId w:val="4"/>
        </w:numPr>
        <w:tabs>
          <w:tab w:val="left" w:pos="1134"/>
          <w:tab w:val="left" w:pos="4248"/>
          <w:tab w:val="left" w:pos="6048"/>
          <w:tab w:val="left" w:pos="7144"/>
          <w:tab w:val="left" w:pos="10182"/>
          <w:tab w:val="left" w:pos="11203"/>
          <w:tab w:val="left" w:pos="13807"/>
          <w:tab w:val="left" w:pos="15354"/>
        </w:tabs>
        <w:ind w:left="0" w:firstLine="709"/>
        <w:jc w:val="both"/>
      </w:pPr>
      <w:r w:rsidRPr="00754EF2">
        <w:t>Оформление акта о приемке в опытную эксплуатацию.</w:t>
      </w:r>
    </w:p>
    <w:p w:rsidR="009A52C5" w:rsidRPr="00754EF2" w:rsidRDefault="009A52C5" w:rsidP="009A52C5">
      <w:pPr>
        <w:tabs>
          <w:tab w:val="left" w:pos="2268"/>
          <w:tab w:val="left" w:pos="4248"/>
          <w:tab w:val="left" w:pos="6048"/>
          <w:tab w:val="left" w:pos="7144"/>
          <w:tab w:val="left" w:pos="10182"/>
          <w:tab w:val="left" w:pos="11203"/>
          <w:tab w:val="left" w:pos="13807"/>
          <w:tab w:val="left" w:pos="15354"/>
        </w:tabs>
        <w:ind w:firstLine="709"/>
        <w:jc w:val="both"/>
      </w:pPr>
      <w:r w:rsidRPr="00754EF2">
        <w:t>3.1.</w:t>
      </w:r>
      <w:r>
        <w:rPr>
          <w:lang w:val="en-US"/>
        </w:rPr>
        <w:t>5</w:t>
      </w:r>
      <w:r w:rsidRPr="00754EF2">
        <w:t>. Опытная эксплуатация:</w:t>
      </w:r>
    </w:p>
    <w:p w:rsidR="009A52C5" w:rsidRPr="00754EF2" w:rsidRDefault="009A52C5" w:rsidP="009A52C5">
      <w:pPr>
        <w:widowControl w:val="0"/>
        <w:numPr>
          <w:ilvl w:val="0"/>
          <w:numId w:val="4"/>
        </w:numPr>
        <w:tabs>
          <w:tab w:val="left" w:pos="1134"/>
          <w:tab w:val="left" w:pos="7144"/>
          <w:tab w:val="left" w:pos="10182"/>
          <w:tab w:val="left" w:pos="11203"/>
          <w:tab w:val="left" w:pos="13807"/>
          <w:tab w:val="left" w:pos="15354"/>
        </w:tabs>
        <w:ind w:left="0" w:firstLine="709"/>
        <w:jc w:val="both"/>
      </w:pPr>
      <w:r w:rsidRPr="00754EF2">
        <w:t>Комплекс работ в рамках проведения опытной эксплуатации (фиксируемых в журнале опытной эксплуатации).</w:t>
      </w:r>
    </w:p>
    <w:p w:rsidR="009A52C5" w:rsidRPr="00754EF2" w:rsidRDefault="009A52C5" w:rsidP="009A52C5">
      <w:pPr>
        <w:numPr>
          <w:ilvl w:val="0"/>
          <w:numId w:val="4"/>
        </w:numPr>
        <w:tabs>
          <w:tab w:val="left" w:pos="1134"/>
          <w:tab w:val="left" w:pos="4248"/>
          <w:tab w:val="left" w:pos="6048"/>
          <w:tab w:val="left" w:pos="7144"/>
          <w:tab w:val="left" w:pos="10182"/>
          <w:tab w:val="left" w:pos="11203"/>
          <w:tab w:val="left" w:pos="13807"/>
          <w:tab w:val="left" w:pos="15354"/>
        </w:tabs>
        <w:ind w:left="0" w:firstLine="709"/>
        <w:jc w:val="both"/>
      </w:pPr>
      <w:r w:rsidRPr="00754EF2">
        <w:t>Анализ результатов опытной эксплуатации.</w:t>
      </w:r>
    </w:p>
    <w:p w:rsidR="009A52C5" w:rsidRPr="00754EF2" w:rsidRDefault="009A52C5" w:rsidP="009A52C5">
      <w:pPr>
        <w:numPr>
          <w:ilvl w:val="0"/>
          <w:numId w:val="4"/>
        </w:numPr>
        <w:tabs>
          <w:tab w:val="left" w:pos="1134"/>
        </w:tabs>
        <w:ind w:left="0" w:firstLine="709"/>
        <w:jc w:val="both"/>
      </w:pPr>
      <w:r>
        <w:t>Устранение нарушений, связанных с настройкой и функционированием оборудования</w:t>
      </w:r>
      <w:r w:rsidRPr="00754EF2">
        <w:t>.</w:t>
      </w:r>
    </w:p>
    <w:p w:rsidR="009A52C5" w:rsidRPr="00754EF2" w:rsidRDefault="009A52C5" w:rsidP="009A52C5">
      <w:pPr>
        <w:widowControl w:val="0"/>
        <w:numPr>
          <w:ilvl w:val="0"/>
          <w:numId w:val="4"/>
        </w:numPr>
        <w:tabs>
          <w:tab w:val="left" w:pos="1134"/>
          <w:tab w:val="left" w:pos="4248"/>
          <w:tab w:val="left" w:pos="6048"/>
          <w:tab w:val="left" w:pos="7144"/>
          <w:tab w:val="left" w:pos="10182"/>
          <w:tab w:val="left" w:pos="11203"/>
          <w:tab w:val="left" w:pos="13807"/>
          <w:tab w:val="left" w:pos="15354"/>
        </w:tabs>
        <w:ind w:left="0" w:firstLine="709"/>
        <w:jc w:val="both"/>
      </w:pPr>
      <w:r w:rsidRPr="00754EF2">
        <w:t>Оформление акта о завершении опытной эксплуатации.</w:t>
      </w:r>
    </w:p>
    <w:p w:rsidR="009A52C5" w:rsidRPr="00754EF2" w:rsidRDefault="009A52C5" w:rsidP="009A52C5">
      <w:pPr>
        <w:tabs>
          <w:tab w:val="left" w:pos="4248"/>
          <w:tab w:val="left" w:pos="6048"/>
          <w:tab w:val="left" w:pos="7144"/>
          <w:tab w:val="left" w:pos="10182"/>
          <w:tab w:val="left" w:pos="11203"/>
          <w:tab w:val="left" w:pos="13807"/>
          <w:tab w:val="left" w:pos="15354"/>
        </w:tabs>
        <w:ind w:firstLine="709"/>
        <w:jc w:val="both"/>
      </w:pPr>
      <w:r w:rsidRPr="00754EF2">
        <w:t>3.1.</w:t>
      </w:r>
      <w:r>
        <w:t>6</w:t>
      </w:r>
      <w:r w:rsidRPr="00754EF2">
        <w:t>. Приемочные испытания систем учета электроэнергии (с возможностью организации приемки очередями):</w:t>
      </w:r>
    </w:p>
    <w:p w:rsidR="009A52C5" w:rsidRPr="00754EF2" w:rsidRDefault="009A52C5" w:rsidP="009A52C5">
      <w:pPr>
        <w:widowControl w:val="0"/>
        <w:numPr>
          <w:ilvl w:val="0"/>
          <w:numId w:val="4"/>
        </w:numPr>
        <w:tabs>
          <w:tab w:val="left" w:pos="1134"/>
          <w:tab w:val="left" w:pos="6048"/>
          <w:tab w:val="left" w:pos="7144"/>
          <w:tab w:val="left" w:pos="10182"/>
          <w:tab w:val="left" w:pos="11203"/>
          <w:tab w:val="left" w:pos="13807"/>
          <w:tab w:val="left" w:pos="15354"/>
        </w:tabs>
        <w:ind w:left="0" w:firstLine="709"/>
        <w:jc w:val="both"/>
      </w:pPr>
      <w:r w:rsidRPr="00754EF2">
        <w:t>Анализ результатов испытаний и устранение недостатков, выявленных при испытаниях.</w:t>
      </w:r>
    </w:p>
    <w:p w:rsidR="009A52C5" w:rsidRPr="00754EF2" w:rsidRDefault="009A52C5" w:rsidP="009A52C5">
      <w:pPr>
        <w:numPr>
          <w:ilvl w:val="0"/>
          <w:numId w:val="4"/>
        </w:numPr>
        <w:tabs>
          <w:tab w:val="left" w:pos="1134"/>
          <w:tab w:val="left" w:pos="7144"/>
          <w:tab w:val="left" w:pos="10182"/>
          <w:tab w:val="left" w:pos="11203"/>
          <w:tab w:val="left" w:pos="13807"/>
          <w:tab w:val="left" w:pos="15354"/>
        </w:tabs>
        <w:ind w:left="0" w:firstLine="709"/>
        <w:jc w:val="both"/>
      </w:pPr>
      <w:r w:rsidRPr="00754EF2">
        <w:t>Оформление акта</w:t>
      </w:r>
      <w:r w:rsidR="00B46854">
        <w:t xml:space="preserve"> </w:t>
      </w:r>
      <w:r w:rsidRPr="00754EF2">
        <w:t xml:space="preserve">о приемке системы учета электроэнергии в промышленную эксплуатацию </w:t>
      </w:r>
      <w:r w:rsidR="00510BE8">
        <w:t xml:space="preserve">приемочной комиссией </w:t>
      </w:r>
      <w:r w:rsidRPr="00754EF2">
        <w:t>по каждому объекту отдельно.</w:t>
      </w:r>
    </w:p>
    <w:p w:rsidR="009A52C5" w:rsidRDefault="009A52C5" w:rsidP="009A52C5">
      <w:pPr>
        <w:tabs>
          <w:tab w:val="left" w:pos="6048"/>
          <w:tab w:val="left" w:pos="7144"/>
          <w:tab w:val="left" w:pos="10182"/>
          <w:tab w:val="left" w:pos="11203"/>
          <w:tab w:val="left" w:pos="13807"/>
          <w:tab w:val="left" w:pos="15354"/>
        </w:tabs>
        <w:ind w:firstLine="709"/>
        <w:jc w:val="both"/>
        <w:rPr>
          <w:spacing w:val="-4"/>
        </w:rPr>
      </w:pPr>
      <w:r w:rsidRPr="008B0C41">
        <w:rPr>
          <w:spacing w:val="-4"/>
        </w:rPr>
        <w:t>3.1.7. Ввод системы учета в промышленную эксплуатацию в целом с составлением акта.</w:t>
      </w:r>
    </w:p>
    <w:p w:rsidR="00C4083B" w:rsidRPr="008B0C41" w:rsidRDefault="00C4083B" w:rsidP="009A52C5">
      <w:pPr>
        <w:tabs>
          <w:tab w:val="left" w:pos="6048"/>
          <w:tab w:val="left" w:pos="7144"/>
          <w:tab w:val="left" w:pos="10182"/>
          <w:tab w:val="left" w:pos="11203"/>
          <w:tab w:val="left" w:pos="13807"/>
          <w:tab w:val="left" w:pos="15354"/>
        </w:tabs>
        <w:ind w:firstLine="709"/>
        <w:jc w:val="both"/>
        <w:rPr>
          <w:spacing w:val="-4"/>
        </w:rPr>
      </w:pPr>
    </w:p>
    <w:p w:rsidR="009A52C5" w:rsidRPr="00754EF2" w:rsidRDefault="009A52C5" w:rsidP="009A52C5">
      <w:pPr>
        <w:pStyle w:val="12"/>
        <w:spacing w:before="0" w:after="0"/>
        <w:ind w:firstLine="709"/>
        <w:rPr>
          <w:sz w:val="24"/>
          <w:szCs w:val="24"/>
        </w:rPr>
      </w:pPr>
      <w:bookmarkStart w:id="54" w:name="_Toc424052796"/>
      <w:bookmarkStart w:id="55" w:name="_Toc499137461"/>
      <w:bookmarkStart w:id="56" w:name="_Toc499199848"/>
      <w:bookmarkStart w:id="57" w:name="_Toc501375984"/>
      <w:r w:rsidRPr="00754EF2">
        <w:rPr>
          <w:sz w:val="24"/>
          <w:szCs w:val="24"/>
        </w:rPr>
        <w:lastRenderedPageBreak/>
        <w:t xml:space="preserve">4. </w:t>
      </w:r>
      <w:bookmarkStart w:id="58" w:name="_Toc44935222"/>
      <w:bookmarkStart w:id="59" w:name="_Toc279588776"/>
      <w:bookmarkStart w:id="60" w:name="_Toc279733239"/>
      <w:bookmarkStart w:id="61" w:name="_Toc279750373"/>
      <w:bookmarkStart w:id="62" w:name="_Toc285618456"/>
      <w:bookmarkStart w:id="63" w:name="_Toc294183620"/>
      <w:r w:rsidRPr="00754EF2">
        <w:rPr>
          <w:sz w:val="24"/>
          <w:szCs w:val="24"/>
        </w:rPr>
        <w:t xml:space="preserve">Требования к </w:t>
      </w:r>
      <w:bookmarkEnd w:id="58"/>
      <w:bookmarkEnd w:id="59"/>
      <w:bookmarkEnd w:id="60"/>
      <w:bookmarkEnd w:id="61"/>
      <w:bookmarkEnd w:id="62"/>
      <w:bookmarkEnd w:id="63"/>
      <w:r w:rsidRPr="00754EF2">
        <w:rPr>
          <w:sz w:val="24"/>
          <w:szCs w:val="24"/>
        </w:rPr>
        <w:t>системе учета с удаленным сбором данных</w:t>
      </w:r>
      <w:bookmarkEnd w:id="54"/>
      <w:bookmarkEnd w:id="55"/>
      <w:bookmarkEnd w:id="56"/>
      <w:bookmarkEnd w:id="57"/>
    </w:p>
    <w:p w:rsidR="009A52C5" w:rsidRPr="00754EF2" w:rsidRDefault="009A52C5" w:rsidP="009A52C5">
      <w:pPr>
        <w:pStyle w:val="23"/>
        <w:spacing w:before="0" w:after="0"/>
        <w:ind w:firstLine="709"/>
        <w:rPr>
          <w:rFonts w:ascii="Times New Roman" w:hAnsi="Times New Roman"/>
        </w:rPr>
      </w:pPr>
      <w:bookmarkStart w:id="64" w:name="_Toc44935223"/>
      <w:bookmarkStart w:id="65" w:name="_Toc279588777"/>
      <w:bookmarkStart w:id="66" w:name="_Toc279733240"/>
      <w:bookmarkStart w:id="67" w:name="_Toc279750374"/>
      <w:bookmarkStart w:id="68" w:name="_Toc285618457"/>
      <w:bookmarkStart w:id="69" w:name="_Toc294183621"/>
      <w:bookmarkStart w:id="70" w:name="_Toc424052797"/>
      <w:bookmarkStart w:id="71" w:name="_Toc499137462"/>
      <w:bookmarkStart w:id="72" w:name="_Toc499199849"/>
      <w:bookmarkStart w:id="73" w:name="_Toc501375985"/>
      <w:r w:rsidRPr="00754EF2">
        <w:rPr>
          <w:rFonts w:ascii="Times New Roman" w:hAnsi="Times New Roman"/>
        </w:rPr>
        <w:t xml:space="preserve">4.1. Общие требования к системе </w:t>
      </w:r>
      <w:bookmarkEnd w:id="64"/>
      <w:bookmarkEnd w:id="65"/>
      <w:bookmarkEnd w:id="66"/>
      <w:bookmarkEnd w:id="67"/>
      <w:bookmarkEnd w:id="68"/>
      <w:bookmarkEnd w:id="69"/>
      <w:r w:rsidRPr="00754EF2">
        <w:rPr>
          <w:rFonts w:ascii="Times New Roman" w:hAnsi="Times New Roman"/>
        </w:rPr>
        <w:t>учета с удаленным сбором данных</w:t>
      </w:r>
      <w:bookmarkEnd w:id="70"/>
      <w:bookmarkEnd w:id="71"/>
      <w:bookmarkEnd w:id="72"/>
      <w:bookmarkEnd w:id="73"/>
    </w:p>
    <w:p w:rsidR="009A52C5" w:rsidRPr="00DB126D" w:rsidRDefault="009A52C5" w:rsidP="009A52C5">
      <w:pPr>
        <w:pStyle w:val="10"/>
        <w:spacing w:before="0" w:after="0"/>
        <w:ind w:left="0" w:firstLine="709"/>
      </w:pPr>
      <w:bookmarkStart w:id="74" w:name="_Toc285618458"/>
      <w:r w:rsidRPr="00754EF2">
        <w:t>Технические средства создаваемой системы учета с удаленным сбором данных должны быть изготовлены производителем в виде законченных укомплектованных изделий, для установки которых на месте эксплуатации достаточно указаний, приведенных в эксплуатационной документации, в которой нормированы метрологические характеристики измерительных каналов системы;</w:t>
      </w:r>
    </w:p>
    <w:p w:rsidR="009A52C5" w:rsidRPr="00754EF2" w:rsidRDefault="009A52C5" w:rsidP="009A52C5">
      <w:pPr>
        <w:pStyle w:val="10"/>
        <w:spacing w:before="0" w:after="0"/>
        <w:ind w:left="0" w:firstLine="709"/>
      </w:pPr>
      <w:r>
        <w:rPr>
          <w:lang w:val="ru-RU"/>
        </w:rPr>
        <w:t xml:space="preserve">система учета </w:t>
      </w:r>
      <w:r w:rsidR="00191878">
        <w:rPr>
          <w:lang w:val="ru-RU"/>
        </w:rPr>
        <w:t xml:space="preserve">и телемеханики </w:t>
      </w:r>
      <w:r>
        <w:rPr>
          <w:lang w:val="ru-RU"/>
        </w:rPr>
        <w:t xml:space="preserve">должна </w:t>
      </w:r>
      <w:r w:rsidR="00D14B22">
        <w:rPr>
          <w:lang w:val="ru-RU"/>
        </w:rPr>
        <w:t xml:space="preserve">взаимодействовать </w:t>
      </w:r>
      <w:r>
        <w:rPr>
          <w:lang w:val="ru-RU"/>
        </w:rPr>
        <w:t>с АСТУ</w:t>
      </w:r>
      <w:r w:rsidR="0066655C">
        <w:rPr>
          <w:lang w:val="ru-RU"/>
        </w:rPr>
        <w:t xml:space="preserve"> и получать результаты измерений/вычислений с</w:t>
      </w:r>
      <w:r>
        <w:rPr>
          <w:lang w:val="ru-RU"/>
        </w:rPr>
        <w:t xml:space="preserve"> приборов учета, установленных на присоединениях ТП и РП 6 - 20 кВ</w:t>
      </w:r>
      <w:r w:rsidRPr="00FB469F">
        <w:t xml:space="preserve"> </w:t>
      </w:r>
      <w:r>
        <w:t xml:space="preserve">по протоколу МЭК </w:t>
      </w:r>
      <w:r w:rsidRPr="00357317">
        <w:rPr>
          <w:lang w:val="ru-RU"/>
        </w:rPr>
        <w:t>60870-5-104</w:t>
      </w:r>
      <w:r>
        <w:rPr>
          <w:lang w:val="ru-RU"/>
        </w:rPr>
        <w:t>;</w:t>
      </w:r>
    </w:p>
    <w:p w:rsidR="009A52C5" w:rsidRDefault="009A52C5" w:rsidP="009A52C5">
      <w:pPr>
        <w:pStyle w:val="10"/>
        <w:spacing w:before="0" w:after="0"/>
        <w:ind w:left="0" w:firstLine="709"/>
      </w:pPr>
      <w:r w:rsidRPr="00754EF2">
        <w:t xml:space="preserve">необходимость уровня ИВКЭ определить в </w:t>
      </w:r>
      <w:r>
        <w:rPr>
          <w:lang w:val="ru-RU"/>
        </w:rPr>
        <w:t>ПД</w:t>
      </w:r>
      <w:r w:rsidRPr="00754EF2">
        <w:t xml:space="preserve"> в соответствии с используемым техническим решением;</w:t>
      </w:r>
    </w:p>
    <w:p w:rsidR="00D14B22" w:rsidRPr="00754EF2" w:rsidRDefault="00D14B22" w:rsidP="009A52C5">
      <w:pPr>
        <w:pStyle w:val="10"/>
        <w:spacing w:before="0" w:after="0"/>
        <w:ind w:left="0" w:firstLine="709"/>
      </w:pPr>
      <w:r>
        <w:rPr>
          <w:lang w:val="ru-RU"/>
        </w:rPr>
        <w:t xml:space="preserve">допускается совмещение в одном устройстве фунций прибора учета, УСПД (промконтроллера), </w:t>
      </w:r>
      <w:r>
        <w:rPr>
          <w:lang w:val="en-US"/>
        </w:rPr>
        <w:t>GPRS</w:t>
      </w:r>
      <w:r>
        <w:rPr>
          <w:lang w:val="ru-RU"/>
        </w:rPr>
        <w:t>-модема, шлюза и модуля дискретного ввода;</w:t>
      </w:r>
    </w:p>
    <w:p w:rsidR="009A52C5" w:rsidRPr="00754EF2" w:rsidRDefault="009A52C5" w:rsidP="009A52C5">
      <w:pPr>
        <w:pStyle w:val="10"/>
        <w:widowControl w:val="0"/>
        <w:spacing w:before="0" w:after="0"/>
        <w:ind w:left="0" w:firstLine="709"/>
      </w:pPr>
      <w:r w:rsidRPr="00754EF2">
        <w:t xml:space="preserve">программное обеспечение, применяемые протоколы ИИК и ИВКЭ системы должны </w:t>
      </w:r>
      <w:r w:rsidR="00454B0E">
        <w:t>быть открытыми</w:t>
      </w:r>
      <w:r w:rsidR="00454B0E">
        <w:rPr>
          <w:lang w:val="ru-RU"/>
        </w:rPr>
        <w:t>, соответствующими стандартным протоколам, применяющимся в ПАО «Россети</w:t>
      </w:r>
      <w:r w:rsidR="00C4083B">
        <w:rPr>
          <w:lang w:val="ru-RU"/>
        </w:rPr>
        <w:t>»;</w:t>
      </w:r>
      <w:r w:rsidR="00C4083B" w:rsidRPr="00754EF2">
        <w:t xml:space="preserve"> </w:t>
      </w:r>
    </w:p>
    <w:p w:rsidR="009A52C5" w:rsidRPr="00A111D5" w:rsidRDefault="00265F17" w:rsidP="009A52C5">
      <w:pPr>
        <w:pStyle w:val="10"/>
        <w:spacing w:before="0" w:after="0"/>
        <w:ind w:left="0" w:firstLine="709"/>
      </w:pPr>
      <w:r>
        <w:rPr>
          <w:lang w:val="ru-RU"/>
        </w:rPr>
        <w:t>с</w:t>
      </w:r>
      <w:r w:rsidRPr="00A111D5">
        <w:t xml:space="preserve">монтированное оборудование (ИИК/ИВКЭ) должно быть </w:t>
      </w:r>
      <w:r w:rsidR="00C91755">
        <w:rPr>
          <w:lang w:val="ru-RU"/>
        </w:rPr>
        <w:t>настроено</w:t>
      </w:r>
      <w:r w:rsidR="00C91755" w:rsidRPr="00A111D5">
        <w:t xml:space="preserve"> </w:t>
      </w:r>
      <w:r w:rsidRPr="00A111D5">
        <w:t xml:space="preserve">в ИВК </w:t>
      </w:r>
      <w:r>
        <w:rPr>
          <w:lang w:val="ru-RU"/>
        </w:rPr>
        <w:t>филиал</w:t>
      </w:r>
      <w:r w:rsidR="003D61E3">
        <w:rPr>
          <w:lang w:val="ru-RU"/>
        </w:rPr>
        <w:t xml:space="preserve">ов </w:t>
      </w:r>
      <w:r w:rsidRPr="00A111D5">
        <w:t>ПАО «</w:t>
      </w:r>
      <w:r>
        <w:rPr>
          <w:lang w:val="ru-RU"/>
        </w:rPr>
        <w:t>МРСК Центра</w:t>
      </w:r>
      <w:r w:rsidRPr="00A111D5">
        <w:t>»</w:t>
      </w:r>
      <w:r w:rsidR="00D4349F">
        <w:rPr>
          <w:lang w:val="ru-RU"/>
        </w:rPr>
        <w:t xml:space="preserve"> - </w:t>
      </w:r>
      <w:r w:rsidR="00D4349F" w:rsidRPr="00297AAC">
        <w:t>«</w:t>
      </w:r>
      <w:r w:rsidR="00D4349F">
        <w:t>Курскэнерго»</w:t>
      </w:r>
      <w:r w:rsidR="00D14B22">
        <w:rPr>
          <w:lang w:val="ru-RU"/>
        </w:rPr>
        <w:t xml:space="preserve"> и ОИ</w:t>
      </w:r>
      <w:r w:rsidR="005B43E5">
        <w:rPr>
          <w:lang w:val="ru-RU"/>
        </w:rPr>
        <w:t>У</w:t>
      </w:r>
      <w:r w:rsidR="00D14B22">
        <w:rPr>
          <w:lang w:val="ru-RU"/>
        </w:rPr>
        <w:t>К АСТУ</w:t>
      </w:r>
      <w:r w:rsidR="009A52C5" w:rsidRPr="00A111D5">
        <w:t>;</w:t>
      </w:r>
      <w:r>
        <w:rPr>
          <w:lang w:val="ru-RU"/>
        </w:rPr>
        <w:t xml:space="preserve"> </w:t>
      </w:r>
    </w:p>
    <w:p w:rsidR="009A52C5" w:rsidRDefault="009A52C5" w:rsidP="009A52C5">
      <w:pPr>
        <w:pStyle w:val="10"/>
        <w:spacing w:before="0" w:after="0"/>
        <w:ind w:left="0" w:firstLine="709"/>
        <w:rPr>
          <w:spacing w:val="-2"/>
        </w:rPr>
      </w:pPr>
      <w:r w:rsidRPr="00242244">
        <w:rPr>
          <w:spacing w:val="-2"/>
        </w:rPr>
        <w:t xml:space="preserve">система должна производить автоматический сбор и хранение </w:t>
      </w:r>
      <w:r w:rsidR="00E30C3F">
        <w:rPr>
          <w:spacing w:val="-2"/>
          <w:lang w:val="ru-RU"/>
        </w:rPr>
        <w:t>информации</w:t>
      </w:r>
      <w:r w:rsidR="00E30C3F" w:rsidRPr="00242244">
        <w:rPr>
          <w:spacing w:val="-2"/>
        </w:rPr>
        <w:t xml:space="preserve"> </w:t>
      </w:r>
      <w:r w:rsidRPr="00242244">
        <w:rPr>
          <w:spacing w:val="-2"/>
        </w:rPr>
        <w:t>в базе данных в течение 3,5 лет с регулярным резервированием на внешних носителях информации;</w:t>
      </w:r>
    </w:p>
    <w:p w:rsidR="00D14B22" w:rsidRPr="00EF47DA" w:rsidRDefault="00D14B22" w:rsidP="00D14B22">
      <w:pPr>
        <w:pStyle w:val="10"/>
        <w:spacing w:before="0" w:after="0"/>
        <w:ind w:left="0" w:firstLine="709"/>
      </w:pPr>
      <w:r>
        <w:rPr>
          <w:lang w:val="ru-RU"/>
        </w:rPr>
        <w:t>контроль нали</w:t>
      </w:r>
      <w:r w:rsidR="00AF4A79">
        <w:rPr>
          <w:lang w:val="ru-RU"/>
        </w:rPr>
        <w:t>ч</w:t>
      </w:r>
      <w:r>
        <w:rPr>
          <w:lang w:val="ru-RU"/>
        </w:rPr>
        <w:t>ия напряжения (пофазно) на фидерах 0,4 кВ (ТС);</w:t>
      </w:r>
    </w:p>
    <w:p w:rsidR="00D14B22" w:rsidRPr="00242244" w:rsidRDefault="00D14B22" w:rsidP="00D14B22">
      <w:pPr>
        <w:pStyle w:val="10"/>
        <w:spacing w:before="0" w:after="0"/>
        <w:ind w:left="0" w:firstLine="709"/>
        <w:rPr>
          <w:spacing w:val="-2"/>
        </w:rPr>
      </w:pPr>
      <w:r>
        <w:rPr>
          <w:lang w:val="ru-RU"/>
        </w:rPr>
        <w:t>контроль открытия двери шкафа УСПД и РЩ 0,4 кВ (ТС);</w:t>
      </w:r>
    </w:p>
    <w:p w:rsidR="009A52C5" w:rsidRPr="00754EF2" w:rsidRDefault="00CC544F" w:rsidP="009A52C5">
      <w:pPr>
        <w:pStyle w:val="10"/>
        <w:spacing w:before="0" w:after="0"/>
        <w:ind w:left="0" w:firstLine="709"/>
      </w:pPr>
      <w:r w:rsidRPr="00754EF2">
        <w:t>должно</w:t>
      </w:r>
      <w:r w:rsidR="009A52C5" w:rsidRPr="00754EF2">
        <w:t xml:space="preserve"> обеспечивать</w:t>
      </w:r>
      <w:r w:rsidR="00454B0E">
        <w:rPr>
          <w:lang w:val="ru-RU"/>
        </w:rPr>
        <w:t>ся</w:t>
      </w:r>
      <w:r w:rsidR="009A52C5" w:rsidRPr="00754EF2">
        <w:t xml:space="preserve"> ведение системы единого времени с погрешностью не более </w:t>
      </w:r>
      <w:r w:rsidR="009A52C5" w:rsidRPr="00754EF2">
        <w:sym w:font="Symbol" w:char="F0B1"/>
      </w:r>
      <w:r w:rsidR="009A52C5" w:rsidRPr="00754EF2">
        <w:t>5 секунд в сутки.</w:t>
      </w:r>
    </w:p>
    <w:p w:rsidR="009A52C5" w:rsidRPr="00265F17" w:rsidRDefault="009A52C5" w:rsidP="009A52C5">
      <w:pPr>
        <w:pStyle w:val="23"/>
        <w:spacing w:before="0" w:after="0"/>
        <w:ind w:firstLine="709"/>
        <w:rPr>
          <w:rFonts w:ascii="Times New Roman" w:hAnsi="Times New Roman"/>
          <w:lang w:val="ru-RU"/>
        </w:rPr>
      </w:pPr>
      <w:bookmarkStart w:id="75" w:name="_Toc285618460"/>
      <w:bookmarkStart w:id="76" w:name="_Toc294183624"/>
      <w:bookmarkStart w:id="77" w:name="_Toc424052798"/>
      <w:bookmarkStart w:id="78" w:name="_Toc499137463"/>
      <w:bookmarkStart w:id="79" w:name="_Toc499199850"/>
      <w:bookmarkStart w:id="80" w:name="_Toc501375986"/>
      <w:bookmarkEnd w:id="74"/>
      <w:r w:rsidRPr="00754EF2">
        <w:rPr>
          <w:rFonts w:ascii="Times New Roman" w:hAnsi="Times New Roman"/>
        </w:rPr>
        <w:t>4.2. Требования к ИИК</w:t>
      </w:r>
      <w:bookmarkEnd w:id="75"/>
      <w:bookmarkEnd w:id="76"/>
      <w:bookmarkEnd w:id="77"/>
      <w:bookmarkEnd w:id="78"/>
      <w:bookmarkEnd w:id="79"/>
      <w:bookmarkEnd w:id="80"/>
      <w:r w:rsidR="00265F17">
        <w:rPr>
          <w:rFonts w:ascii="Times New Roman" w:hAnsi="Times New Roman"/>
          <w:lang w:val="ru-RU"/>
        </w:rPr>
        <w:t xml:space="preserve"> </w:t>
      </w:r>
    </w:p>
    <w:p w:rsidR="009A52C5" w:rsidRDefault="009A52C5" w:rsidP="009A52C5">
      <w:pPr>
        <w:pStyle w:val="10"/>
        <w:numPr>
          <w:ilvl w:val="0"/>
          <w:numId w:val="0"/>
        </w:numPr>
        <w:spacing w:before="0" w:after="0"/>
        <w:ind w:firstLine="709"/>
        <w:rPr>
          <w:lang w:val="ru-RU"/>
        </w:rPr>
      </w:pPr>
      <w:r w:rsidRPr="00754EF2">
        <w:t xml:space="preserve">По способу установки прибора учета допускается монтаж в щит учета, или на DIN-рейку, или на опору – в соответствии </w:t>
      </w:r>
      <w:r>
        <w:rPr>
          <w:lang w:val="ru-RU"/>
        </w:rPr>
        <w:t xml:space="preserve">с </w:t>
      </w:r>
      <w:r w:rsidRPr="00754EF2">
        <w:t>рекомендациями «Типовые технические решения</w:t>
      </w:r>
      <w:r>
        <w:rPr>
          <w:lang w:val="ru-RU"/>
        </w:rPr>
        <w:t xml:space="preserve"> </w:t>
      </w:r>
      <w:r w:rsidRPr="00754EF2">
        <w:t>по организации учета электроэнергии». Для отображения показаний и наблюдения за индикатором функционирования, прибор учета электрической энергии должен быть оборудован встроенным дисплеем и/или укомплектован удаленным (выносным) дисплеем.</w:t>
      </w:r>
    </w:p>
    <w:p w:rsidR="00E314B8" w:rsidRPr="003128A1" w:rsidRDefault="00E314B8" w:rsidP="00E314B8">
      <w:pPr>
        <w:autoSpaceDE w:val="0"/>
        <w:autoSpaceDN w:val="0"/>
        <w:adjustRightInd w:val="0"/>
        <w:ind w:firstLine="709"/>
        <w:jc w:val="both"/>
        <w:rPr>
          <w:rFonts w:eastAsia="Calibri"/>
          <w:bCs/>
          <w:lang w:eastAsia="en-US"/>
        </w:rPr>
      </w:pPr>
      <w:r w:rsidRPr="006164D6">
        <w:rPr>
          <w:rFonts w:eastAsia="Calibri"/>
          <w:bCs/>
          <w:lang w:eastAsia="en-US"/>
        </w:rPr>
        <w:t>Тип корпуса - неразъемный или разрушаемый при вскрытии с возможностью крепления в щиток/на DIN-рейку/split.</w:t>
      </w:r>
    </w:p>
    <w:p w:rsidR="009A52C5" w:rsidRPr="00754EF2" w:rsidRDefault="009A52C5" w:rsidP="00E314B8">
      <w:pPr>
        <w:autoSpaceDE w:val="0"/>
        <w:autoSpaceDN w:val="0"/>
        <w:adjustRightInd w:val="0"/>
        <w:ind w:firstLine="709"/>
        <w:jc w:val="both"/>
      </w:pPr>
      <w:r w:rsidRPr="00754EF2">
        <w:t>Прибор учета электроэнергии должен быть обеспечен первичной поверкой при выпуске из производства.</w:t>
      </w:r>
    </w:p>
    <w:p w:rsidR="009A52C5" w:rsidRPr="00F340E9" w:rsidRDefault="009A52C5" w:rsidP="009A52C5">
      <w:pPr>
        <w:pStyle w:val="10"/>
        <w:widowControl w:val="0"/>
        <w:numPr>
          <w:ilvl w:val="0"/>
          <w:numId w:val="0"/>
        </w:numPr>
        <w:spacing w:before="0" w:after="0"/>
        <w:ind w:firstLine="709"/>
        <w:rPr>
          <w:spacing w:val="-4"/>
        </w:rPr>
      </w:pPr>
      <w:r w:rsidRPr="00F340E9">
        <w:rPr>
          <w:spacing w:val="-4"/>
        </w:rPr>
        <w:t>Маркировка приборов учета должна соответствовать ГОСТ 25372 и ГОСТ 31818.11-12.</w:t>
      </w:r>
    </w:p>
    <w:p w:rsidR="009A52C5" w:rsidRPr="00754EF2" w:rsidRDefault="009A52C5" w:rsidP="009A52C5">
      <w:pPr>
        <w:widowControl w:val="0"/>
        <w:suppressAutoHyphens/>
        <w:ind w:firstLine="709"/>
        <w:contextualSpacing/>
        <w:jc w:val="both"/>
      </w:pPr>
      <w:r w:rsidRPr="00754EF2">
        <w:t>Комплект поставки прибора учета электроэнергии должен включать:</w:t>
      </w:r>
    </w:p>
    <w:p w:rsidR="009A52C5" w:rsidRPr="00C77409" w:rsidRDefault="009A52C5" w:rsidP="009A52C5">
      <w:pPr>
        <w:numPr>
          <w:ilvl w:val="0"/>
          <w:numId w:val="4"/>
        </w:numPr>
        <w:tabs>
          <w:tab w:val="left" w:pos="1134"/>
          <w:tab w:val="left" w:pos="7144"/>
          <w:tab w:val="left" w:pos="10182"/>
          <w:tab w:val="left" w:pos="11203"/>
          <w:tab w:val="left" w:pos="13807"/>
          <w:tab w:val="left" w:pos="15354"/>
        </w:tabs>
        <w:ind w:left="0" w:firstLine="709"/>
        <w:jc w:val="both"/>
      </w:pPr>
      <w:r w:rsidRPr="00754EF2">
        <w:t>прибор учета электроэнергии;</w:t>
      </w:r>
    </w:p>
    <w:p w:rsidR="009A52C5" w:rsidRPr="00754EF2" w:rsidRDefault="009A52C5" w:rsidP="00C95CBC">
      <w:pPr>
        <w:numPr>
          <w:ilvl w:val="0"/>
          <w:numId w:val="4"/>
        </w:numPr>
        <w:tabs>
          <w:tab w:val="left" w:pos="1134"/>
          <w:tab w:val="left" w:pos="7144"/>
          <w:tab w:val="left" w:pos="10182"/>
          <w:tab w:val="left" w:pos="11203"/>
          <w:tab w:val="left" w:pos="13807"/>
          <w:tab w:val="left" w:pos="15354"/>
        </w:tabs>
        <w:ind w:left="0" w:firstLine="709"/>
        <w:jc w:val="both"/>
      </w:pPr>
      <w:r w:rsidRPr="00754EF2">
        <w:t>уд</w:t>
      </w:r>
      <w:r w:rsidRPr="006E66EE">
        <w:t xml:space="preserve">аленный (выносной) дисплей для приборов учета </w:t>
      </w:r>
      <w:r w:rsidRPr="006E66EE">
        <w:rPr>
          <w:lang w:val="en-US"/>
        </w:rPr>
        <w:t>split</w:t>
      </w:r>
      <w:r w:rsidRPr="006E66EE">
        <w:t xml:space="preserve"> – исполнения;</w:t>
      </w:r>
    </w:p>
    <w:p w:rsidR="009A52C5" w:rsidRPr="00754EF2" w:rsidRDefault="009A52C5" w:rsidP="009A52C5">
      <w:pPr>
        <w:numPr>
          <w:ilvl w:val="0"/>
          <w:numId w:val="4"/>
        </w:numPr>
        <w:tabs>
          <w:tab w:val="left" w:pos="1134"/>
          <w:tab w:val="left" w:pos="7144"/>
          <w:tab w:val="left" w:pos="10182"/>
          <w:tab w:val="left" w:pos="11203"/>
          <w:tab w:val="left" w:pos="13807"/>
          <w:tab w:val="left" w:pos="15354"/>
        </w:tabs>
        <w:ind w:left="0" w:firstLine="709"/>
        <w:jc w:val="both"/>
      </w:pPr>
      <w:r w:rsidRPr="00754EF2">
        <w:t>комплект эксплуатационной документации (руководство по эксплуатации, паспорт (паспорт</w:t>
      </w:r>
      <w:r w:rsidR="00807B8D">
        <w:t xml:space="preserve"> или </w:t>
      </w:r>
      <w:r w:rsidRPr="00754EF2">
        <w:t>формуляр), оформленные по ГОСТ 2.601;</w:t>
      </w:r>
    </w:p>
    <w:p w:rsidR="009A52C5" w:rsidRPr="00754EF2" w:rsidRDefault="009A52C5" w:rsidP="009A52C5">
      <w:pPr>
        <w:numPr>
          <w:ilvl w:val="0"/>
          <w:numId w:val="4"/>
        </w:numPr>
        <w:tabs>
          <w:tab w:val="left" w:pos="1134"/>
          <w:tab w:val="left" w:pos="7144"/>
          <w:tab w:val="left" w:pos="10182"/>
          <w:tab w:val="left" w:pos="11203"/>
          <w:tab w:val="left" w:pos="13807"/>
          <w:tab w:val="left" w:pos="15354"/>
        </w:tabs>
        <w:ind w:left="0" w:firstLine="709"/>
        <w:jc w:val="both"/>
      </w:pPr>
      <w:r w:rsidRPr="00754EF2">
        <w:t>методику поверки на партию приборов учета (или в качестве подраздела в составе ЭД);</w:t>
      </w:r>
    </w:p>
    <w:p w:rsidR="009A52C5" w:rsidRPr="00754EF2" w:rsidRDefault="009A52C5" w:rsidP="009A52C5">
      <w:pPr>
        <w:numPr>
          <w:ilvl w:val="0"/>
          <w:numId w:val="4"/>
        </w:numPr>
        <w:tabs>
          <w:tab w:val="left" w:pos="1134"/>
          <w:tab w:val="left" w:pos="7144"/>
          <w:tab w:val="left" w:pos="10182"/>
          <w:tab w:val="left" w:pos="11203"/>
          <w:tab w:val="left" w:pos="13807"/>
          <w:tab w:val="left" w:pos="15354"/>
        </w:tabs>
        <w:ind w:left="0" w:firstLine="709"/>
        <w:jc w:val="both"/>
      </w:pPr>
      <w:r w:rsidRPr="00754EF2">
        <w:t xml:space="preserve">действующее свидетельство о поверке (или знак поверки в паспорте (паспорте-формуляре)); </w:t>
      </w:r>
    </w:p>
    <w:p w:rsidR="009A52C5" w:rsidRPr="00754EF2" w:rsidRDefault="009A52C5" w:rsidP="009A52C5">
      <w:pPr>
        <w:numPr>
          <w:ilvl w:val="0"/>
          <w:numId w:val="4"/>
        </w:numPr>
        <w:tabs>
          <w:tab w:val="left" w:pos="1134"/>
          <w:tab w:val="left" w:pos="7144"/>
          <w:tab w:val="left" w:pos="10182"/>
          <w:tab w:val="left" w:pos="11203"/>
          <w:tab w:val="left" w:pos="13807"/>
          <w:tab w:val="left" w:pos="15354"/>
        </w:tabs>
        <w:ind w:left="0" w:firstLine="709"/>
        <w:jc w:val="both"/>
      </w:pPr>
      <w:r w:rsidRPr="00754EF2">
        <w:t>сервисное ПО</w:t>
      </w:r>
      <w:r>
        <w:t>;</w:t>
      </w:r>
    </w:p>
    <w:p w:rsidR="009A52C5" w:rsidRPr="00754EF2" w:rsidRDefault="009A52C5" w:rsidP="009A52C5">
      <w:pPr>
        <w:numPr>
          <w:ilvl w:val="0"/>
          <w:numId w:val="4"/>
        </w:numPr>
        <w:tabs>
          <w:tab w:val="left" w:pos="1134"/>
          <w:tab w:val="left" w:pos="7144"/>
          <w:tab w:val="left" w:pos="10182"/>
          <w:tab w:val="left" w:pos="11203"/>
          <w:tab w:val="left" w:pos="13807"/>
          <w:tab w:val="left" w:pos="15354"/>
        </w:tabs>
        <w:ind w:left="0" w:firstLine="709"/>
        <w:jc w:val="both"/>
      </w:pPr>
      <w:r w:rsidRPr="00754EF2">
        <w:t>транспортная тара.</w:t>
      </w:r>
    </w:p>
    <w:p w:rsidR="009A52C5" w:rsidRPr="00754EF2" w:rsidRDefault="009A52C5" w:rsidP="009A52C5">
      <w:pPr>
        <w:pStyle w:val="10"/>
        <w:widowControl w:val="0"/>
        <w:numPr>
          <w:ilvl w:val="0"/>
          <w:numId w:val="0"/>
        </w:numPr>
        <w:spacing w:before="0" w:after="0"/>
        <w:ind w:firstLine="709"/>
      </w:pPr>
      <w:r w:rsidRPr="00754EF2">
        <w:t>4.2.1. Общие функциональные возможности</w:t>
      </w:r>
    </w:p>
    <w:p w:rsidR="009A52C5" w:rsidRPr="00754EF2" w:rsidRDefault="009A52C5" w:rsidP="009A52C5">
      <w:pPr>
        <w:pStyle w:val="10"/>
        <w:widowControl w:val="0"/>
        <w:numPr>
          <w:ilvl w:val="0"/>
          <w:numId w:val="0"/>
        </w:numPr>
        <w:spacing w:before="0" w:after="0"/>
        <w:ind w:firstLine="709"/>
      </w:pPr>
      <w:r w:rsidRPr="00754EF2">
        <w:t>Приборы учета электроэнергии должны обеспечивать:</w:t>
      </w:r>
    </w:p>
    <w:p w:rsidR="009A52C5" w:rsidRPr="00754EF2" w:rsidRDefault="009A52C5" w:rsidP="009A52C5">
      <w:pPr>
        <w:pStyle w:val="10"/>
        <w:widowControl w:val="0"/>
        <w:tabs>
          <w:tab w:val="left" w:pos="1134"/>
        </w:tabs>
        <w:spacing w:before="0" w:after="0"/>
        <w:ind w:left="0" w:firstLine="709"/>
      </w:pPr>
      <w:r w:rsidRPr="00754EF2">
        <w:t xml:space="preserve">хранение профиля активной и реактивной </w:t>
      </w:r>
      <w:r w:rsidRPr="00754EF2">
        <w:rPr>
          <w:lang w:val="ru-RU"/>
        </w:rPr>
        <w:t xml:space="preserve">мощности </w:t>
      </w:r>
      <w:r w:rsidRPr="00754EF2">
        <w:t xml:space="preserve">нагрузки </w:t>
      </w:r>
      <w:r w:rsidRPr="00754EF2">
        <w:rPr>
          <w:lang w:val="ru-RU"/>
        </w:rPr>
        <w:t xml:space="preserve">прямого и обратного направлений </w:t>
      </w:r>
      <w:r w:rsidRPr="00754EF2">
        <w:t>с программируемым интервалом</w:t>
      </w:r>
      <w:r w:rsidRPr="00754EF2">
        <w:rPr>
          <w:lang w:val="ru-RU"/>
        </w:rPr>
        <w:t xml:space="preserve"> интегрирования от 1 до 60 минут и </w:t>
      </w:r>
      <w:r w:rsidRPr="00754EF2">
        <w:rPr>
          <w:lang w:val="ru-RU"/>
        </w:rPr>
        <w:lastRenderedPageBreak/>
        <w:t>глубиной хранения не менее 123 суток при времени интегрирования 60 минут;</w:t>
      </w:r>
    </w:p>
    <w:p w:rsidR="009A52C5" w:rsidRPr="00754EF2" w:rsidRDefault="009A52C5" w:rsidP="009A52C5">
      <w:pPr>
        <w:pStyle w:val="10"/>
        <w:widowControl w:val="0"/>
        <w:tabs>
          <w:tab w:val="left" w:pos="1134"/>
        </w:tabs>
        <w:spacing w:before="0" w:after="0"/>
        <w:ind w:left="0" w:firstLine="709"/>
      </w:pPr>
      <w:r w:rsidRPr="00754EF2">
        <w:t xml:space="preserve">хранение в энергонезависимом запоминающем устройстве прибора учета </w:t>
      </w:r>
      <w:r w:rsidRPr="00754EF2">
        <w:rPr>
          <w:lang w:val="ru-RU"/>
        </w:rPr>
        <w:t xml:space="preserve">тарифицированных </w:t>
      </w:r>
      <w:r w:rsidRPr="00754EF2">
        <w:t>данных по активной и реактивной электроэнергии с нарастающим итогом</w:t>
      </w:r>
      <w:r w:rsidRPr="00754EF2">
        <w:rPr>
          <w:lang w:val="ru-RU"/>
        </w:rPr>
        <w:t>,</w:t>
      </w:r>
      <w:r w:rsidRPr="00754EF2">
        <w:t xml:space="preserve"> в том числе в прямом и обратном направлениях (для приборов учета электроэнергии устанавливаемых на ПС/ТП на присоединениях 6-10 кВ и выше)</w:t>
      </w:r>
      <w:r w:rsidRPr="00754EF2">
        <w:rPr>
          <w:lang w:val="ru-RU"/>
        </w:rPr>
        <w:t>,</w:t>
      </w:r>
      <w:r w:rsidRPr="00754EF2">
        <w:t xml:space="preserve"> за</w:t>
      </w:r>
      <w:r w:rsidRPr="00754EF2">
        <w:rPr>
          <w:lang w:val="ru-RU"/>
        </w:rPr>
        <w:t>:</w:t>
      </w:r>
    </w:p>
    <w:p w:rsidR="009A52C5" w:rsidRPr="00754EF2" w:rsidRDefault="009A52C5" w:rsidP="00144281">
      <w:pPr>
        <w:pStyle w:val="10"/>
        <w:widowControl w:val="0"/>
        <w:numPr>
          <w:ilvl w:val="0"/>
          <w:numId w:val="20"/>
        </w:numPr>
        <w:tabs>
          <w:tab w:val="left" w:pos="1134"/>
        </w:tabs>
        <w:spacing w:before="0" w:after="0"/>
      </w:pPr>
      <w:r>
        <w:rPr>
          <w:lang w:val="ru-RU"/>
        </w:rPr>
        <w:t xml:space="preserve">текущий </w:t>
      </w:r>
      <w:r w:rsidRPr="00754EF2">
        <w:t>месяц</w:t>
      </w:r>
      <w:r w:rsidRPr="002E2030">
        <w:rPr>
          <w:lang w:val="ru-RU"/>
        </w:rPr>
        <w:t xml:space="preserve"> </w:t>
      </w:r>
      <w:r>
        <w:rPr>
          <w:lang w:val="ru-RU"/>
        </w:rPr>
        <w:t xml:space="preserve">и на начало </w:t>
      </w:r>
      <w:r w:rsidRPr="00754EF2">
        <w:t>пр</w:t>
      </w:r>
      <w:r>
        <w:rPr>
          <w:lang w:val="ru-RU"/>
        </w:rPr>
        <w:t>едыдущих</w:t>
      </w:r>
      <w:r w:rsidRPr="00754EF2">
        <w:t xml:space="preserve"> </w:t>
      </w:r>
      <w:r>
        <w:rPr>
          <w:lang w:val="ru-RU"/>
        </w:rPr>
        <w:t>36 месяцев</w:t>
      </w:r>
      <w:r w:rsidRPr="00754EF2">
        <w:rPr>
          <w:lang w:val="ru-RU"/>
        </w:rPr>
        <w:t>;</w:t>
      </w:r>
    </w:p>
    <w:p w:rsidR="009A52C5" w:rsidRPr="00754EF2" w:rsidRDefault="009A52C5" w:rsidP="00144281">
      <w:pPr>
        <w:pStyle w:val="10"/>
        <w:widowControl w:val="0"/>
        <w:numPr>
          <w:ilvl w:val="0"/>
          <w:numId w:val="20"/>
        </w:numPr>
        <w:tabs>
          <w:tab w:val="left" w:pos="1134"/>
        </w:tabs>
        <w:spacing w:before="0" w:after="0"/>
      </w:pPr>
      <w:r w:rsidRPr="00754EF2">
        <w:rPr>
          <w:lang w:val="ru-RU"/>
        </w:rPr>
        <w:t>текущий год и предыдущие два года</w:t>
      </w:r>
      <w:r>
        <w:rPr>
          <w:lang w:val="ru-RU"/>
        </w:rPr>
        <w:t xml:space="preserve"> (на начало года)</w:t>
      </w:r>
      <w:r w:rsidRPr="00754EF2">
        <w:rPr>
          <w:lang w:val="ru-RU"/>
        </w:rPr>
        <w:t>;</w:t>
      </w:r>
    </w:p>
    <w:p w:rsidR="009A52C5" w:rsidRPr="00754EF2" w:rsidRDefault="009A52C5" w:rsidP="009A52C5">
      <w:pPr>
        <w:pStyle w:val="10"/>
        <w:widowControl w:val="0"/>
        <w:tabs>
          <w:tab w:val="left" w:pos="1134"/>
        </w:tabs>
        <w:spacing w:before="0" w:after="0"/>
        <w:ind w:left="0" w:firstLine="709"/>
      </w:pPr>
      <w:r w:rsidRPr="00754EF2">
        <w:t xml:space="preserve">хранение в энергонезависимом запоминающем устройстве прибора учета информации (измерительных данных, параметров настройки, программ) при </w:t>
      </w:r>
      <w:r w:rsidRPr="00754EF2">
        <w:rPr>
          <w:b/>
        </w:rPr>
        <w:t>отключенном питании</w:t>
      </w:r>
      <w:r w:rsidRPr="00754EF2">
        <w:t xml:space="preserve"> не менее 3 лет;</w:t>
      </w:r>
    </w:p>
    <w:p w:rsidR="009A52C5" w:rsidRPr="00754EF2" w:rsidRDefault="009A52C5" w:rsidP="009A52C5">
      <w:pPr>
        <w:pStyle w:val="10"/>
        <w:widowControl w:val="0"/>
        <w:tabs>
          <w:tab w:val="left" w:pos="1134"/>
        </w:tabs>
        <w:spacing w:before="0" w:after="0"/>
        <w:ind w:left="0" w:firstLine="709"/>
      </w:pPr>
      <w:r w:rsidRPr="00754EF2">
        <w:rPr>
          <w:lang w:val="ru-RU"/>
        </w:rPr>
        <w:t>хранение</w:t>
      </w:r>
      <w:r w:rsidRPr="00754EF2">
        <w:t xml:space="preserve"> запрограммированных параметров</w:t>
      </w:r>
      <w:r w:rsidRPr="00754EF2">
        <w:rPr>
          <w:lang w:val="ru-RU"/>
        </w:rPr>
        <w:t xml:space="preserve"> </w:t>
      </w:r>
      <w:r w:rsidR="00807B8D">
        <w:rPr>
          <w:lang w:val="ru-RU"/>
        </w:rPr>
        <w:t>не менее 5 лет</w:t>
      </w:r>
      <w:r w:rsidRPr="00754EF2">
        <w:rPr>
          <w:lang w:val="ru-RU"/>
        </w:rPr>
        <w:t xml:space="preserve"> эксплуатации прибора учета</w:t>
      </w:r>
      <w:r w:rsidRPr="00754EF2">
        <w:t>;</w:t>
      </w:r>
    </w:p>
    <w:p w:rsidR="009A52C5" w:rsidRPr="00754EF2" w:rsidRDefault="009A52C5" w:rsidP="009A52C5">
      <w:pPr>
        <w:pStyle w:val="10"/>
        <w:tabs>
          <w:tab w:val="left" w:pos="1134"/>
        </w:tabs>
        <w:spacing w:before="0" w:after="0"/>
        <w:ind w:left="0" w:firstLine="709"/>
      </w:pPr>
      <w:r w:rsidRPr="00754EF2">
        <w:t>работу по одному или нескольким цифровым каналам связи;</w:t>
      </w:r>
    </w:p>
    <w:p w:rsidR="009A52C5" w:rsidRPr="00754EF2" w:rsidRDefault="009A52C5" w:rsidP="009A52C5">
      <w:pPr>
        <w:pStyle w:val="10"/>
        <w:widowControl w:val="0"/>
        <w:tabs>
          <w:tab w:val="left" w:pos="1134"/>
        </w:tabs>
        <w:spacing w:before="0" w:after="0"/>
        <w:ind w:left="0" w:firstLine="709"/>
      </w:pPr>
      <w:r w:rsidRPr="00754EF2">
        <w:t>скорость передачи данных приборов учета должна определяться стандартными спецификациями применяемых интерфейсов связи;</w:t>
      </w:r>
    </w:p>
    <w:p w:rsidR="009A52C5" w:rsidRPr="00754EF2" w:rsidRDefault="009A52C5" w:rsidP="00144281">
      <w:pPr>
        <w:pStyle w:val="10"/>
        <w:widowControl w:val="0"/>
        <w:numPr>
          <w:ilvl w:val="0"/>
          <w:numId w:val="11"/>
        </w:numPr>
        <w:tabs>
          <w:tab w:val="left" w:pos="1134"/>
        </w:tabs>
        <w:spacing w:before="0" w:after="0"/>
        <w:ind w:left="0" w:firstLine="709"/>
      </w:pPr>
      <w:r w:rsidRPr="006E66EE">
        <w:t>возможность программирования, перепрограммирования, управления и считывания параметров и данных локально и удаленно</w:t>
      </w:r>
      <w:r w:rsidRPr="00754EF2">
        <w:t>;</w:t>
      </w:r>
    </w:p>
    <w:p w:rsidR="009A52C5" w:rsidRPr="00754EF2" w:rsidRDefault="009A52C5" w:rsidP="006E66EE">
      <w:pPr>
        <w:pStyle w:val="10"/>
        <w:tabs>
          <w:tab w:val="left" w:pos="1134"/>
        </w:tabs>
        <w:spacing w:before="0" w:after="0"/>
        <w:ind w:left="0" w:firstLine="709"/>
      </w:pPr>
      <w:r w:rsidRPr="00754EF2">
        <w:t>разграничение прав доступа на перепрограммирование в соответствии с паролями доступа;</w:t>
      </w:r>
    </w:p>
    <w:p w:rsidR="009A52C5" w:rsidRPr="00754EF2" w:rsidRDefault="009A52C5" w:rsidP="009A52C5">
      <w:pPr>
        <w:pStyle w:val="10"/>
        <w:tabs>
          <w:tab w:val="left" w:pos="1134"/>
        </w:tabs>
        <w:spacing w:before="0" w:after="0"/>
        <w:ind w:left="0" w:firstLine="709"/>
      </w:pPr>
      <w:r w:rsidRPr="006E66EE">
        <w:t>наличие встроенного и(или) удаленного (выносного) цифрового дисплея отображения информации</w:t>
      </w:r>
      <w:r w:rsidRPr="00754EF2">
        <w:t>;</w:t>
      </w:r>
    </w:p>
    <w:p w:rsidR="009A52C5" w:rsidRPr="00754EF2" w:rsidRDefault="009A52C5" w:rsidP="009A52C5">
      <w:pPr>
        <w:pStyle w:val="10"/>
        <w:tabs>
          <w:tab w:val="left" w:pos="1134"/>
        </w:tabs>
        <w:spacing w:before="0" w:after="0"/>
        <w:ind w:left="0" w:firstLine="709"/>
      </w:pPr>
      <w:r w:rsidRPr="00754EF2">
        <w:t>отображение параметров и событий на дисплее должно быть русифицировано (исключение могут составлять единицы измерения параметров по единой системе измерений – СИ, отображаемых на дисплее прибора учета);</w:t>
      </w:r>
    </w:p>
    <w:p w:rsidR="009A52C5" w:rsidRPr="00754EF2" w:rsidRDefault="009A52C5" w:rsidP="009A52C5">
      <w:pPr>
        <w:pStyle w:val="10"/>
        <w:tabs>
          <w:tab w:val="left" w:pos="1134"/>
        </w:tabs>
        <w:spacing w:before="0" w:after="0"/>
        <w:ind w:left="0" w:firstLine="709"/>
      </w:pPr>
      <w:r w:rsidRPr="006E66EE">
        <w:t>визуализацию индикации работоспособного состояния;</w:t>
      </w:r>
    </w:p>
    <w:p w:rsidR="009A52C5" w:rsidRPr="00754EF2" w:rsidRDefault="009A52C5" w:rsidP="009A52C5">
      <w:pPr>
        <w:pStyle w:val="10"/>
        <w:tabs>
          <w:tab w:val="left" w:pos="1134"/>
        </w:tabs>
        <w:spacing w:before="0" w:after="0"/>
        <w:ind w:left="0" w:firstLine="709"/>
      </w:pPr>
      <w:r w:rsidRPr="006E66EE">
        <w:t>контроль правильности подключения измерительных цепей</w:t>
      </w:r>
      <w:r w:rsidRPr="00754EF2">
        <w:t>;</w:t>
      </w:r>
    </w:p>
    <w:p w:rsidR="009A52C5" w:rsidRPr="00754EF2" w:rsidRDefault="009A52C5" w:rsidP="009A52C5">
      <w:pPr>
        <w:pStyle w:val="10"/>
        <w:tabs>
          <w:tab w:val="left" w:pos="1134"/>
        </w:tabs>
        <w:spacing w:before="0" w:after="0"/>
        <w:ind w:left="0" w:firstLine="709"/>
      </w:pPr>
      <w:r w:rsidRPr="006E66EE">
        <w:t xml:space="preserve">наличие </w:t>
      </w:r>
      <w:r w:rsidR="00807B8D" w:rsidRPr="006E66EE">
        <w:rPr>
          <w:lang w:val="ru-RU"/>
        </w:rPr>
        <w:t xml:space="preserve">энергонезависимой </w:t>
      </w:r>
      <w:r w:rsidRPr="006E66EE">
        <w:t xml:space="preserve">электронной пломбы корпуса и клеммной крышки </w:t>
      </w:r>
      <w:r w:rsidR="00D47D98" w:rsidRPr="00334882">
        <w:rPr>
          <w:lang w:val="ru-RU"/>
        </w:rPr>
        <w:t xml:space="preserve">(за исключением приборов учета типа </w:t>
      </w:r>
      <w:r w:rsidR="00D47D98" w:rsidRPr="00334882">
        <w:rPr>
          <w:lang w:val="en-US"/>
        </w:rPr>
        <w:t>split</w:t>
      </w:r>
      <w:r w:rsidR="00D47D98" w:rsidRPr="00334882">
        <w:rPr>
          <w:lang w:val="ru-RU"/>
        </w:rPr>
        <w:t>)</w:t>
      </w:r>
      <w:r w:rsidR="00D47D98" w:rsidRPr="00754EF2">
        <w:t>;</w:t>
      </w:r>
      <w:r w:rsidR="0066655C">
        <w:rPr>
          <w:lang w:val="ru-RU"/>
        </w:rPr>
        <w:t xml:space="preserve"> </w:t>
      </w:r>
      <w:r w:rsidRPr="006E66EE">
        <w:t xml:space="preserve">прибора учета для защиты от несанкционированного </w:t>
      </w:r>
      <w:r w:rsidRPr="00334882">
        <w:t>доступа</w:t>
      </w:r>
      <w:r w:rsidR="0038048D">
        <w:rPr>
          <w:lang w:val="ru-RU"/>
        </w:rPr>
        <w:t>;</w:t>
      </w:r>
    </w:p>
    <w:p w:rsidR="009A52C5" w:rsidRPr="00754EF2" w:rsidRDefault="009A52C5" w:rsidP="009A52C5">
      <w:pPr>
        <w:pStyle w:val="10"/>
        <w:tabs>
          <w:tab w:val="left" w:pos="1134"/>
        </w:tabs>
        <w:spacing w:before="0" w:after="0"/>
        <w:ind w:left="0" w:firstLine="709"/>
      </w:pPr>
      <w:r w:rsidRPr="006E66EE">
        <w:t>ведение журнал</w:t>
      </w:r>
      <w:r w:rsidRPr="006E66EE">
        <w:rPr>
          <w:lang w:val="ru-RU"/>
        </w:rPr>
        <w:t>ов</w:t>
      </w:r>
      <w:r w:rsidRPr="006E66EE">
        <w:t xml:space="preserve"> событий, журнала показателей качества электричества, журнала превышения порога мощности</w:t>
      </w:r>
      <w:r w:rsidRPr="00754EF2">
        <w:t>;</w:t>
      </w:r>
    </w:p>
    <w:p w:rsidR="00E314B8" w:rsidRPr="006164D6" w:rsidRDefault="00E314B8" w:rsidP="00E314B8">
      <w:pPr>
        <w:pStyle w:val="10"/>
        <w:tabs>
          <w:tab w:val="left" w:pos="1134"/>
        </w:tabs>
        <w:spacing w:before="0" w:after="0"/>
        <w:ind w:left="0" w:firstLine="709"/>
      </w:pPr>
      <w:r w:rsidRPr="006164D6">
        <w:t xml:space="preserve">защиту от воздействия магнитных полей (различной природы) на элементы прибора учета электрической энергии. Воздействие магнитного поля должно фиксироваться в </w:t>
      </w:r>
      <w:r w:rsidRPr="006164D6">
        <w:rPr>
          <w:lang w:val="ru-RU"/>
        </w:rPr>
        <w:t>«</w:t>
      </w:r>
      <w:r w:rsidRPr="006164D6">
        <w:t>журнале событий</w:t>
      </w:r>
      <w:r w:rsidRPr="006164D6">
        <w:rPr>
          <w:lang w:val="ru-RU"/>
        </w:rPr>
        <w:t>»</w:t>
      </w:r>
      <w:r w:rsidRPr="006164D6">
        <w:t xml:space="preserve"> (Дату и время начала события; дату и время окончания события)</w:t>
      </w:r>
      <w:r w:rsidRPr="006164D6">
        <w:rPr>
          <w:lang w:val="ru-RU"/>
        </w:rPr>
        <w:t>, при этом факт события должен</w:t>
      </w:r>
      <w:r w:rsidRPr="006164D6" w:rsidDel="00D80EC0">
        <w:rPr>
          <w:lang w:val="ru-RU"/>
        </w:rPr>
        <w:t xml:space="preserve"> </w:t>
      </w:r>
      <w:r w:rsidRPr="006164D6">
        <w:rPr>
          <w:lang w:val="ru-RU"/>
        </w:rPr>
        <w:t>визуализироваться на дисплее прибора учета или отдельной индикацией;</w:t>
      </w:r>
    </w:p>
    <w:p w:rsidR="009A52C5" w:rsidRPr="006E66EE" w:rsidRDefault="00371BA0" w:rsidP="009A52C5">
      <w:pPr>
        <w:pStyle w:val="10"/>
        <w:tabs>
          <w:tab w:val="left" w:pos="1134"/>
        </w:tabs>
        <w:spacing w:before="0" w:after="0"/>
        <w:ind w:left="0" w:firstLine="709"/>
      </w:pPr>
      <w:r w:rsidRPr="00E314B8">
        <w:rPr>
          <w:lang w:val="ru-RU"/>
        </w:rPr>
        <w:t>в случае возникновения внештатных ситуаций возможность выступать в качестве ини</w:t>
      </w:r>
      <w:r w:rsidR="006B20C4" w:rsidRPr="00E314B8">
        <w:rPr>
          <w:lang w:val="ru-RU"/>
        </w:rPr>
        <w:t>ци</w:t>
      </w:r>
      <w:r w:rsidRPr="00E314B8">
        <w:rPr>
          <w:lang w:val="ru-RU"/>
        </w:rPr>
        <w:t>атора связи с уровнем ИВКЭ или ИВК.</w:t>
      </w:r>
    </w:p>
    <w:p w:rsidR="009A52C5" w:rsidRPr="00754EF2" w:rsidRDefault="009A52C5" w:rsidP="009A52C5">
      <w:pPr>
        <w:pStyle w:val="10"/>
        <w:tabs>
          <w:tab w:val="clear" w:pos="720"/>
          <w:tab w:val="left" w:pos="1134"/>
        </w:tabs>
        <w:spacing w:before="0" w:after="0"/>
        <w:ind w:left="0" w:firstLine="709"/>
      </w:pPr>
      <w:r w:rsidRPr="006E66EE">
        <w:t>Приборы учета электрической энергии должны обеспечивать ведение «журнал</w:t>
      </w:r>
      <w:r w:rsidRPr="006E66EE">
        <w:rPr>
          <w:lang w:val="ru-RU"/>
        </w:rPr>
        <w:t>а</w:t>
      </w:r>
      <w:r w:rsidRPr="006E66EE">
        <w:t xml:space="preserve"> событий» с привязкой ко времени (</w:t>
      </w:r>
      <w:r w:rsidRPr="006E66EE">
        <w:rPr>
          <w:lang w:val="ru-RU"/>
        </w:rPr>
        <w:t xml:space="preserve">общей глубиной </w:t>
      </w:r>
      <w:r w:rsidRPr="006E66EE">
        <w:t>не менее 100 записей);</w:t>
      </w:r>
    </w:p>
    <w:p w:rsidR="009A52C5" w:rsidRPr="00754EF2" w:rsidRDefault="009A52C5" w:rsidP="009A52C5">
      <w:pPr>
        <w:pStyle w:val="10"/>
        <w:tabs>
          <w:tab w:val="clear" w:pos="720"/>
          <w:tab w:val="left" w:pos="1134"/>
        </w:tabs>
        <w:spacing w:before="0" w:after="0"/>
        <w:ind w:left="0" w:firstLine="709"/>
      </w:pPr>
      <w:r w:rsidRPr="00754EF2">
        <w:t>В журналах событий приборов учета должны фиксироваться:</w:t>
      </w:r>
    </w:p>
    <w:p w:rsidR="009A52C5" w:rsidRPr="00754EF2" w:rsidRDefault="009A52C5" w:rsidP="00144281">
      <w:pPr>
        <w:numPr>
          <w:ilvl w:val="0"/>
          <w:numId w:val="15"/>
        </w:numPr>
        <w:tabs>
          <w:tab w:val="left" w:pos="1134"/>
        </w:tabs>
        <w:ind w:left="0" w:firstLine="709"/>
      </w:pPr>
      <w:r w:rsidRPr="00754EF2">
        <w:t>дата и время вскрытия клеммной крышки;</w:t>
      </w:r>
    </w:p>
    <w:p w:rsidR="009A52C5" w:rsidRPr="00754EF2" w:rsidRDefault="00807B8D" w:rsidP="00144281">
      <w:pPr>
        <w:numPr>
          <w:ilvl w:val="0"/>
          <w:numId w:val="15"/>
        </w:numPr>
        <w:tabs>
          <w:tab w:val="left" w:pos="1134"/>
        </w:tabs>
        <w:ind w:left="0" w:firstLine="709"/>
      </w:pPr>
      <w:r>
        <w:t>изменение состояния</w:t>
      </w:r>
      <w:r w:rsidR="009A52C5" w:rsidRPr="00754EF2">
        <w:t xml:space="preserve"> корпуса прибора учета;</w:t>
      </w:r>
    </w:p>
    <w:p w:rsidR="009A52C5" w:rsidRPr="00754EF2" w:rsidRDefault="009A52C5" w:rsidP="00144281">
      <w:pPr>
        <w:numPr>
          <w:ilvl w:val="0"/>
          <w:numId w:val="15"/>
        </w:numPr>
        <w:tabs>
          <w:tab w:val="left" w:pos="1134"/>
        </w:tabs>
        <w:ind w:left="0" w:firstLine="709"/>
      </w:pPr>
      <w:r w:rsidRPr="00754EF2">
        <w:t>дата последнего перепрограммирования;</w:t>
      </w:r>
    </w:p>
    <w:p w:rsidR="009A52C5" w:rsidRPr="00754EF2" w:rsidRDefault="009A52C5" w:rsidP="00144281">
      <w:pPr>
        <w:numPr>
          <w:ilvl w:val="0"/>
          <w:numId w:val="15"/>
        </w:numPr>
        <w:tabs>
          <w:tab w:val="left" w:pos="1134"/>
        </w:tabs>
        <w:ind w:left="0" w:firstLine="709"/>
        <w:jc w:val="both"/>
      </w:pPr>
      <w:r w:rsidRPr="00754EF2">
        <w:t xml:space="preserve">изменения направления </w:t>
      </w:r>
      <w:r w:rsidR="00807B8D">
        <w:t>перетока мощности</w:t>
      </w:r>
      <w:r w:rsidRPr="00754EF2">
        <w:t xml:space="preserve"> (для однофазных приборов учета и трехфазных приборов учета прямого включения);</w:t>
      </w:r>
    </w:p>
    <w:p w:rsidR="00153FDB" w:rsidRPr="008B0C41" w:rsidRDefault="00A277E8" w:rsidP="00144281">
      <w:pPr>
        <w:numPr>
          <w:ilvl w:val="0"/>
          <w:numId w:val="15"/>
        </w:numPr>
        <w:tabs>
          <w:tab w:val="left" w:pos="1134"/>
        </w:tabs>
        <w:ind w:left="0" w:firstLine="709"/>
        <w:jc w:val="both"/>
      </w:pPr>
      <w:r w:rsidRPr="008B0C41">
        <w:t xml:space="preserve">дата и время воздействия </w:t>
      </w:r>
      <w:r w:rsidRPr="0050308F">
        <w:rPr>
          <w:spacing w:val="-2"/>
        </w:rPr>
        <w:t>сверхнормативного постоянного или переменного магнитного поля со значением модуля вектора магнитной индукции свыше 150 мТл (пиковое значение),</w:t>
      </w:r>
      <w:r w:rsidRPr="0050308F" w:rsidDel="005109BC">
        <w:rPr>
          <w:spacing w:val="-2"/>
        </w:rPr>
        <w:t xml:space="preserve"> </w:t>
      </w:r>
      <w:r w:rsidRPr="0050308F">
        <w:rPr>
          <w:spacing w:val="-2"/>
        </w:rPr>
        <w:t>визуализированная индикация</w:t>
      </w:r>
      <w:r w:rsidRPr="008B0C41">
        <w:t>;</w:t>
      </w:r>
    </w:p>
    <w:p w:rsidR="009A52C5" w:rsidRPr="00754EF2" w:rsidRDefault="009A52C5" w:rsidP="00144281">
      <w:pPr>
        <w:numPr>
          <w:ilvl w:val="0"/>
          <w:numId w:val="15"/>
        </w:numPr>
        <w:tabs>
          <w:tab w:val="left" w:pos="1134"/>
        </w:tabs>
        <w:ind w:left="0" w:firstLine="709"/>
      </w:pPr>
      <w:r w:rsidRPr="00754EF2">
        <w:t>факт связи с прибором учета, приведший к изменению данных;</w:t>
      </w:r>
    </w:p>
    <w:p w:rsidR="009A52C5" w:rsidRPr="00754EF2" w:rsidRDefault="009A52C5" w:rsidP="00144281">
      <w:pPr>
        <w:numPr>
          <w:ilvl w:val="0"/>
          <w:numId w:val="15"/>
        </w:numPr>
        <w:tabs>
          <w:tab w:val="left" w:pos="1134"/>
        </w:tabs>
        <w:ind w:left="0" w:firstLine="709"/>
      </w:pPr>
      <w:r w:rsidRPr="00A277E8">
        <w:t>отклонение напряжения в измерительных цепях от заданных пределов</w:t>
      </w:r>
      <w:r w:rsidRPr="00754EF2">
        <w:t>;</w:t>
      </w:r>
    </w:p>
    <w:p w:rsidR="009A52C5" w:rsidRPr="00754EF2" w:rsidRDefault="009A52C5" w:rsidP="00144281">
      <w:pPr>
        <w:numPr>
          <w:ilvl w:val="0"/>
          <w:numId w:val="15"/>
        </w:numPr>
        <w:tabs>
          <w:tab w:val="left" w:pos="1134"/>
        </w:tabs>
        <w:ind w:left="0" w:firstLine="709"/>
      </w:pPr>
      <w:r w:rsidRPr="00754EF2">
        <w:lastRenderedPageBreak/>
        <w:t>отсутствие напряжения при наличии тока в измерительных цепях</w:t>
      </w:r>
      <w:r w:rsidR="003128A1">
        <w:t xml:space="preserve"> </w:t>
      </w:r>
      <w:r w:rsidR="00807B8D">
        <w:t xml:space="preserve">с </w:t>
      </w:r>
      <w:r w:rsidR="00CC544F">
        <w:t>конфигурируемыми</w:t>
      </w:r>
      <w:r w:rsidR="00807B8D">
        <w:t xml:space="preserve"> порогами </w:t>
      </w:r>
      <w:r w:rsidR="003128A1">
        <w:t>(для трехфазных счетчиков)</w:t>
      </w:r>
      <w:r w:rsidRPr="00754EF2">
        <w:t>;</w:t>
      </w:r>
    </w:p>
    <w:p w:rsidR="009A52C5" w:rsidRPr="00754EF2" w:rsidRDefault="009A52C5" w:rsidP="00144281">
      <w:pPr>
        <w:widowControl w:val="0"/>
        <w:numPr>
          <w:ilvl w:val="0"/>
          <w:numId w:val="15"/>
        </w:numPr>
        <w:tabs>
          <w:tab w:val="left" w:pos="1134"/>
        </w:tabs>
        <w:ind w:left="0" w:firstLine="709"/>
      </w:pPr>
      <w:r w:rsidRPr="00754EF2">
        <w:t>нарушение фазировки (для трехфазных приборов учета);</w:t>
      </w:r>
    </w:p>
    <w:p w:rsidR="009A52C5" w:rsidRPr="00754EF2" w:rsidRDefault="009A52C5" w:rsidP="00144281">
      <w:pPr>
        <w:widowControl w:val="0"/>
        <w:numPr>
          <w:ilvl w:val="0"/>
          <w:numId w:val="15"/>
        </w:numPr>
        <w:tabs>
          <w:tab w:val="left" w:pos="1134"/>
        </w:tabs>
        <w:ind w:left="0" w:firstLine="709"/>
      </w:pPr>
      <w:r w:rsidRPr="00754EF2">
        <w:t>результатов самодиагностики;</w:t>
      </w:r>
    </w:p>
    <w:p w:rsidR="009A52C5" w:rsidRPr="00754EF2" w:rsidRDefault="009A52C5" w:rsidP="00144281">
      <w:pPr>
        <w:numPr>
          <w:ilvl w:val="0"/>
          <w:numId w:val="15"/>
        </w:numPr>
        <w:tabs>
          <w:tab w:val="left" w:pos="1134"/>
        </w:tabs>
        <w:ind w:left="0" w:firstLine="709"/>
      </w:pPr>
      <w:r w:rsidRPr="00754EF2">
        <w:t>изменение текущих значений времени и даты при синхронизации времени</w:t>
      </w:r>
      <w:r>
        <w:t>.</w:t>
      </w:r>
    </w:p>
    <w:p w:rsidR="009A52C5" w:rsidRPr="00754EF2" w:rsidRDefault="009A52C5" w:rsidP="003A0C03">
      <w:pPr>
        <w:pStyle w:val="10"/>
        <w:tabs>
          <w:tab w:val="left" w:pos="1134"/>
        </w:tabs>
        <w:spacing w:before="0" w:after="0"/>
        <w:ind w:left="0" w:firstLine="709"/>
      </w:pPr>
      <w:r w:rsidRPr="00754EF2">
        <w:t>Программируемую последовательность сообщений и вывода измеряемых параметров на дисплей прибора учета;</w:t>
      </w:r>
    </w:p>
    <w:p w:rsidR="00334882" w:rsidRPr="00334882" w:rsidRDefault="00807B8D" w:rsidP="0098209C">
      <w:pPr>
        <w:pStyle w:val="10"/>
        <w:ind w:hanging="11"/>
      </w:pPr>
      <w:r w:rsidRPr="00807B8D">
        <w:t xml:space="preserve">наличие встроенной </w:t>
      </w:r>
      <w:r w:rsidR="00D14B22">
        <w:rPr>
          <w:lang w:val="ru-RU"/>
        </w:rPr>
        <w:t>аккумуляторной</w:t>
      </w:r>
      <w:r w:rsidR="00D14B22" w:rsidRPr="00807B8D">
        <w:t xml:space="preserve"> </w:t>
      </w:r>
      <w:r w:rsidRPr="00807B8D">
        <w:t>батареи в приборе учета для обеспечения хода внутренних часов реального времени</w:t>
      </w:r>
      <w:r w:rsidR="00D14B22" w:rsidRPr="00D14B22">
        <w:rPr>
          <w:lang w:val="ru-RU"/>
        </w:rPr>
        <w:t xml:space="preserve"> </w:t>
      </w:r>
      <w:r w:rsidR="00D14B22">
        <w:rPr>
          <w:lang w:val="ru-RU"/>
        </w:rPr>
        <w:t>с возможностью подзарядки</w:t>
      </w:r>
      <w:r w:rsidRPr="00807B8D">
        <w:t xml:space="preserve">; </w:t>
      </w:r>
    </w:p>
    <w:p w:rsidR="009A52C5" w:rsidRPr="00754EF2" w:rsidRDefault="00807B8D" w:rsidP="007B65EA">
      <w:pPr>
        <w:pStyle w:val="10"/>
        <w:widowControl w:val="0"/>
        <w:tabs>
          <w:tab w:val="left" w:pos="1134"/>
        </w:tabs>
        <w:spacing w:before="0" w:after="0"/>
        <w:ind w:left="0" w:firstLine="709"/>
      </w:pPr>
      <w:r w:rsidRPr="00807B8D">
        <w:rPr>
          <w:lang w:val="ru-RU"/>
        </w:rPr>
        <w:t xml:space="preserve">обмен данными по </w:t>
      </w:r>
      <w:r w:rsidR="00334882" w:rsidRPr="00754EF2">
        <w:t>протокол</w:t>
      </w:r>
      <w:r w:rsidR="00334882">
        <w:rPr>
          <w:lang w:val="ru-RU"/>
        </w:rPr>
        <w:t>у</w:t>
      </w:r>
      <w:r w:rsidRPr="00807B8D">
        <w:rPr>
          <w:lang w:val="ru-RU"/>
        </w:rPr>
        <w:t xml:space="preserve">, </w:t>
      </w:r>
      <w:r w:rsidR="00334882" w:rsidRPr="00754EF2">
        <w:t>соответствующ</w:t>
      </w:r>
      <w:r w:rsidR="00334882">
        <w:rPr>
          <w:lang w:val="ru-RU"/>
        </w:rPr>
        <w:t>ему</w:t>
      </w:r>
      <w:r w:rsidR="00334882" w:rsidRPr="00754EF2">
        <w:t xml:space="preserve"> </w:t>
      </w:r>
      <w:r w:rsidR="009A52C5" w:rsidRPr="00754EF2">
        <w:t xml:space="preserve">стандарту </w:t>
      </w:r>
      <w:r w:rsidR="009A52C5" w:rsidRPr="00807B8D">
        <w:rPr>
          <w:lang w:val="ru-RU"/>
        </w:rPr>
        <w:t>ПАО «Россети»</w:t>
      </w:r>
      <w:r w:rsidR="00D14B22">
        <w:rPr>
          <w:lang w:val="ru-RU"/>
        </w:rPr>
        <w:t xml:space="preserve"> (СПОДЭС), а</w:t>
      </w:r>
      <w:r w:rsidR="00D14B22" w:rsidRPr="00D14B22">
        <w:t xml:space="preserve"> </w:t>
      </w:r>
      <w:r w:rsidR="00D14B22">
        <w:t>для приборов технического учета, установленных без УСПД, обмен данными по протокол</w:t>
      </w:r>
      <w:r w:rsidR="0038048D">
        <w:rPr>
          <w:lang w:val="ru-RU"/>
        </w:rPr>
        <w:t>ам</w:t>
      </w:r>
      <w:r w:rsidR="00D14B22">
        <w:t xml:space="preserve"> СПОДЭС и </w:t>
      </w:r>
      <w:r w:rsidR="00D14B22">
        <w:rPr>
          <w:lang w:val="ru-RU"/>
        </w:rPr>
        <w:t>МЭК 60870-5-104</w:t>
      </w:r>
      <w:r w:rsidR="009A52C5" w:rsidRPr="00754EF2">
        <w:t>;</w:t>
      </w:r>
    </w:p>
    <w:p w:rsidR="009A52C5" w:rsidRPr="00754EF2" w:rsidRDefault="009A52C5" w:rsidP="009A52C5">
      <w:pPr>
        <w:pStyle w:val="10"/>
        <w:tabs>
          <w:tab w:val="left" w:pos="1134"/>
        </w:tabs>
        <w:spacing w:before="0" w:after="0"/>
        <w:ind w:left="0" w:firstLine="709"/>
      </w:pPr>
      <w:r w:rsidRPr="00754EF2">
        <w:t>автоматический переход зима/лето</w:t>
      </w:r>
      <w:r w:rsidR="00342A6D">
        <w:rPr>
          <w:lang w:val="ru-RU"/>
        </w:rPr>
        <w:t xml:space="preserve"> по умолчанию</w:t>
      </w:r>
      <w:r w:rsidRPr="00754EF2">
        <w:t xml:space="preserve"> в режиме «запрещен»;</w:t>
      </w:r>
    </w:p>
    <w:p w:rsidR="009A52C5" w:rsidRPr="0098142F" w:rsidRDefault="009A52C5" w:rsidP="00144281">
      <w:pPr>
        <w:pStyle w:val="10"/>
        <w:widowControl w:val="0"/>
        <w:numPr>
          <w:ilvl w:val="0"/>
          <w:numId w:val="11"/>
        </w:numPr>
        <w:tabs>
          <w:tab w:val="left" w:pos="1134"/>
        </w:tabs>
        <w:spacing w:before="0" w:after="0"/>
        <w:ind w:left="0" w:firstLine="709"/>
      </w:pPr>
      <w:r w:rsidRPr="00754EF2">
        <w:t>защита от потери зафиксированных показаний (суммарных и по тарифам) при отсутствии гарантированного питания.</w:t>
      </w:r>
    </w:p>
    <w:p w:rsidR="009A52C5" w:rsidRDefault="009A52C5" w:rsidP="009A52C5">
      <w:pPr>
        <w:pStyle w:val="10"/>
        <w:numPr>
          <w:ilvl w:val="0"/>
          <w:numId w:val="0"/>
        </w:numPr>
        <w:spacing w:before="0" w:after="0"/>
        <w:rPr>
          <w:lang w:val="ru-RU"/>
        </w:rPr>
      </w:pPr>
      <w:r>
        <w:rPr>
          <w:lang w:val="ru-RU"/>
        </w:rPr>
        <w:tab/>
        <w:t>П</w:t>
      </w:r>
      <w:r w:rsidRPr="00C47DD2">
        <w:t>ри организации учета электроэнергии на ПС/</w:t>
      </w:r>
      <w:proofErr w:type="gramStart"/>
      <w:r w:rsidRPr="00C47DD2">
        <w:t>ТП/РУ</w:t>
      </w:r>
      <w:proofErr w:type="gramEnd"/>
      <w:r w:rsidRPr="00C47DD2">
        <w:t>/КТП обязательно наличие встроенного цифрового дисплея отображения информации</w:t>
      </w:r>
      <w:r>
        <w:rPr>
          <w:lang w:val="ru-RU"/>
        </w:rPr>
        <w:t>.</w:t>
      </w:r>
    </w:p>
    <w:p w:rsidR="00893864" w:rsidRPr="00986B79" w:rsidRDefault="00893864" w:rsidP="00893864">
      <w:pPr>
        <w:pStyle w:val="10"/>
        <w:numPr>
          <w:ilvl w:val="0"/>
          <w:numId w:val="0"/>
        </w:numPr>
        <w:spacing w:before="0" w:after="0"/>
        <w:ind w:firstLine="709"/>
        <w:rPr>
          <w:lang w:val="ru-RU"/>
        </w:rPr>
      </w:pPr>
      <w:r w:rsidRPr="00893864">
        <w:rPr>
          <w:lang w:val="ru-RU"/>
        </w:rPr>
        <w:t>Общие технические требования к приборам учета электроэнергии должны соответствовать СТО 34.01-5.1-009-2019 «Приборы учета электроэнергии. Общие технические требования» утвержденные распоряжением ПАО «</w:t>
      </w:r>
      <w:proofErr w:type="spellStart"/>
      <w:r w:rsidRPr="00893864">
        <w:rPr>
          <w:lang w:val="ru-RU"/>
        </w:rPr>
        <w:t>Россети</w:t>
      </w:r>
      <w:proofErr w:type="spellEnd"/>
      <w:r w:rsidRPr="00893864">
        <w:rPr>
          <w:lang w:val="ru-RU"/>
        </w:rPr>
        <w:t xml:space="preserve">» от 01.02.2019 №43р.     </w:t>
      </w:r>
    </w:p>
    <w:p w:rsidR="009A52C5" w:rsidRPr="00C47DD2" w:rsidRDefault="009A52C5" w:rsidP="009A52C5">
      <w:pPr>
        <w:tabs>
          <w:tab w:val="left" w:pos="4248"/>
          <w:tab w:val="left" w:pos="6048"/>
          <w:tab w:val="left" w:pos="7144"/>
          <w:tab w:val="left" w:pos="10182"/>
          <w:tab w:val="left" w:pos="11203"/>
          <w:tab w:val="left" w:pos="13807"/>
          <w:tab w:val="left" w:pos="15354"/>
        </w:tabs>
        <w:ind w:firstLine="709"/>
        <w:jc w:val="both"/>
      </w:pPr>
      <w:bookmarkStart w:id="81" w:name="_Toc285618462"/>
      <w:bookmarkStart w:id="82" w:name="_Toc294183626"/>
      <w:r w:rsidRPr="00C47DD2">
        <w:t>4.2.2. Требования к трансформаторам тока.</w:t>
      </w:r>
      <w:bookmarkEnd w:id="81"/>
      <w:bookmarkEnd w:id="82"/>
    </w:p>
    <w:p w:rsidR="009A52C5" w:rsidRPr="0025679C" w:rsidRDefault="009A52C5" w:rsidP="00144281">
      <w:pPr>
        <w:numPr>
          <w:ilvl w:val="0"/>
          <w:numId w:val="8"/>
        </w:numPr>
        <w:tabs>
          <w:tab w:val="left" w:pos="1134"/>
        </w:tabs>
        <w:ind w:left="0" w:firstLine="709"/>
        <w:contextualSpacing/>
        <w:jc w:val="both"/>
        <w:rPr>
          <w:lang w:val="x-none" w:eastAsia="x-none"/>
        </w:rPr>
      </w:pPr>
      <w:r w:rsidRPr="0025679C">
        <w:rPr>
          <w:lang w:val="x-none" w:eastAsia="x-none"/>
        </w:rPr>
        <w:t>Трансформаторы тока по техническим характеристикам должны соответствовать ГОСТ 7746-20</w:t>
      </w:r>
      <w:r w:rsidR="001B70CD">
        <w:rPr>
          <w:lang w:eastAsia="x-none"/>
        </w:rPr>
        <w:t>15</w:t>
      </w:r>
      <w:r w:rsidRPr="0025679C">
        <w:rPr>
          <w:lang w:val="x-none" w:eastAsia="x-none"/>
        </w:rPr>
        <w:t xml:space="preserve">. Коэффициенты трансформаторов тока должны быть выбраны по условиям фактической нагрузки и требованиям Правил устройства электроустановок и определены по результатам предпроектного обследования. </w:t>
      </w:r>
      <w:r w:rsidR="00297495">
        <w:rPr>
          <w:lang w:eastAsia="x-none"/>
        </w:rPr>
        <w:t>К</w:t>
      </w:r>
      <w:proofErr w:type="spellStart"/>
      <w:r w:rsidRPr="0025679C">
        <w:rPr>
          <w:lang w:val="x-none" w:eastAsia="x-none"/>
        </w:rPr>
        <w:t>ласс</w:t>
      </w:r>
      <w:proofErr w:type="spellEnd"/>
      <w:r w:rsidRPr="0025679C">
        <w:rPr>
          <w:lang w:val="x-none" w:eastAsia="x-none"/>
        </w:rPr>
        <w:t xml:space="preserve"> точности трансформаторов тока определяется исходя из условий функционирования объекта измерений</w:t>
      </w:r>
      <w:r w:rsidR="00297495">
        <w:rPr>
          <w:lang w:eastAsia="x-none"/>
        </w:rPr>
        <w:t>, но не должен быть хуже 0,5</w:t>
      </w:r>
      <w:r w:rsidR="00A73664">
        <w:rPr>
          <w:lang w:val="en-US" w:eastAsia="x-none"/>
        </w:rPr>
        <w:t>S</w:t>
      </w:r>
      <w:r w:rsidR="00297495">
        <w:rPr>
          <w:lang w:eastAsia="x-none"/>
        </w:rPr>
        <w:t>.</w:t>
      </w:r>
    </w:p>
    <w:p w:rsidR="009A52C5" w:rsidRPr="00C47DD2" w:rsidRDefault="009A52C5" w:rsidP="00144281">
      <w:pPr>
        <w:numPr>
          <w:ilvl w:val="0"/>
          <w:numId w:val="8"/>
        </w:numPr>
        <w:tabs>
          <w:tab w:val="left" w:pos="1134"/>
        </w:tabs>
        <w:ind w:left="0" w:firstLine="709"/>
        <w:contextualSpacing/>
        <w:jc w:val="both"/>
      </w:pPr>
      <w:r w:rsidRPr="00C47DD2">
        <w:t xml:space="preserve">Тип, коэффициенты трансформации определяются в </w:t>
      </w:r>
      <w:r>
        <w:t>ПД</w:t>
      </w:r>
      <w:r w:rsidRPr="00C47DD2">
        <w:t>.</w:t>
      </w:r>
    </w:p>
    <w:p w:rsidR="009A52C5" w:rsidRPr="00C47DD2" w:rsidRDefault="009A52C5" w:rsidP="00144281">
      <w:pPr>
        <w:numPr>
          <w:ilvl w:val="0"/>
          <w:numId w:val="8"/>
        </w:numPr>
        <w:tabs>
          <w:tab w:val="left" w:pos="426"/>
          <w:tab w:val="left" w:pos="1134"/>
        </w:tabs>
        <w:ind w:left="0" w:firstLine="709"/>
        <w:contextualSpacing/>
        <w:jc w:val="both"/>
      </w:pPr>
      <w:r w:rsidRPr="00C47DD2">
        <w:t xml:space="preserve">Межповерочный интервал трансформаторов тока не менее </w:t>
      </w:r>
      <w:r>
        <w:t>8</w:t>
      </w:r>
      <w:r w:rsidRPr="00C47DD2">
        <w:t xml:space="preserve"> лет. </w:t>
      </w:r>
    </w:p>
    <w:p w:rsidR="009A52C5" w:rsidRPr="00C47DD2" w:rsidRDefault="009A52C5" w:rsidP="00144281">
      <w:pPr>
        <w:numPr>
          <w:ilvl w:val="0"/>
          <w:numId w:val="8"/>
        </w:numPr>
        <w:tabs>
          <w:tab w:val="left" w:pos="426"/>
          <w:tab w:val="left" w:pos="1134"/>
        </w:tabs>
        <w:ind w:left="0" w:firstLine="709"/>
        <w:contextualSpacing/>
        <w:jc w:val="both"/>
      </w:pPr>
      <w:r w:rsidRPr="00C47DD2">
        <w:t xml:space="preserve">Трансформаторы тока должны быть поверены, иметь свидетельство о поверке, действующее на полный период межповерочного интервала, на момент приобретения или отметку в паспорте о первичной заводской поверке. </w:t>
      </w:r>
    </w:p>
    <w:p w:rsidR="009A52C5" w:rsidRPr="00C47DD2" w:rsidRDefault="009A52C5" w:rsidP="00144281">
      <w:pPr>
        <w:numPr>
          <w:ilvl w:val="0"/>
          <w:numId w:val="8"/>
        </w:numPr>
        <w:tabs>
          <w:tab w:val="left" w:pos="426"/>
          <w:tab w:val="left" w:pos="1134"/>
        </w:tabs>
        <w:ind w:left="0" w:firstLine="709"/>
        <w:contextualSpacing/>
        <w:jc w:val="both"/>
      </w:pPr>
      <w:r w:rsidRPr="00C47DD2">
        <w:rPr>
          <w:color w:val="000000"/>
        </w:rPr>
        <w:t>Трансформаторы устойчивы к воздействию внешних механических факторов для группы механического исполнения М</w:t>
      </w:r>
      <w:proofErr w:type="gramStart"/>
      <w:r w:rsidRPr="00C47DD2">
        <w:rPr>
          <w:color w:val="000000"/>
        </w:rPr>
        <w:t>2</w:t>
      </w:r>
      <w:proofErr w:type="gramEnd"/>
      <w:r w:rsidRPr="00C47DD2">
        <w:rPr>
          <w:color w:val="000000"/>
        </w:rPr>
        <w:t xml:space="preserve"> ГОСТ 30631-99. Исполнение трансформаторов по условиям установки на месте работы </w:t>
      </w:r>
      <w:r w:rsidR="00EF44FA">
        <w:rPr>
          <w:color w:val="000000"/>
        </w:rPr>
        <w:t>-</w:t>
      </w:r>
      <w:r w:rsidRPr="00C47DD2">
        <w:rPr>
          <w:color w:val="000000"/>
        </w:rPr>
        <w:t xml:space="preserve"> встраиваемые, допускают установку в пространстве в любом положении. Контактные зажимы вторичной обмотки закрыты прозрачной пластмассовой крышкой, с возможностью опломбирования.</w:t>
      </w:r>
    </w:p>
    <w:p w:rsidR="009A52C5" w:rsidRPr="00C47DD2" w:rsidRDefault="009A52C5" w:rsidP="00144281">
      <w:pPr>
        <w:numPr>
          <w:ilvl w:val="0"/>
          <w:numId w:val="8"/>
        </w:numPr>
        <w:tabs>
          <w:tab w:val="left" w:pos="426"/>
          <w:tab w:val="left" w:pos="1134"/>
        </w:tabs>
        <w:ind w:left="0" w:firstLine="709"/>
        <w:contextualSpacing/>
        <w:jc w:val="both"/>
      </w:pPr>
      <w:r w:rsidRPr="00C47DD2">
        <w:rPr>
          <w:color w:val="000000"/>
        </w:rPr>
        <w:t xml:space="preserve">По способу защиты от поражения электрическим током трансформаторы должны относиться к классу 0 по ГОСТ 12.2.007.0-75 и иметь степень защиты </w:t>
      </w:r>
      <w:r w:rsidR="00B46854">
        <w:rPr>
          <w:color w:val="000000"/>
        </w:rPr>
        <w:t xml:space="preserve">не ниже </w:t>
      </w:r>
      <w:r w:rsidRPr="00C47DD2">
        <w:rPr>
          <w:color w:val="000000"/>
        </w:rPr>
        <w:t>IP00 по ГОСТ14254-96.</w:t>
      </w:r>
    </w:p>
    <w:p w:rsidR="009A52C5" w:rsidRDefault="009A52C5" w:rsidP="009A52C5">
      <w:pPr>
        <w:tabs>
          <w:tab w:val="left" w:pos="4248"/>
          <w:tab w:val="left" w:pos="6048"/>
          <w:tab w:val="left" w:pos="7144"/>
          <w:tab w:val="left" w:pos="10182"/>
          <w:tab w:val="left" w:pos="11203"/>
          <w:tab w:val="left" w:pos="13807"/>
          <w:tab w:val="left" w:pos="15354"/>
        </w:tabs>
        <w:ind w:firstLine="709"/>
        <w:jc w:val="both"/>
      </w:pPr>
      <w:r w:rsidRPr="00C47DD2">
        <w:t xml:space="preserve">4.2.3. </w:t>
      </w:r>
      <w:bookmarkStart w:id="83" w:name="_Toc277288837"/>
      <w:bookmarkStart w:id="84" w:name="_Toc295992108"/>
      <w:r w:rsidRPr="00C47DD2">
        <w:t>Требования к трансформаторам напряжения</w:t>
      </w:r>
      <w:bookmarkEnd w:id="83"/>
      <w:r w:rsidRPr="00C47DD2">
        <w:t xml:space="preserve"> и их вторичным цепям</w:t>
      </w:r>
      <w:bookmarkEnd w:id="84"/>
      <w:r w:rsidRPr="00C47DD2">
        <w:t>.</w:t>
      </w:r>
    </w:p>
    <w:p w:rsidR="009A52C5" w:rsidRPr="00C47DD2" w:rsidRDefault="009A52C5" w:rsidP="00144281">
      <w:pPr>
        <w:numPr>
          <w:ilvl w:val="0"/>
          <w:numId w:val="8"/>
        </w:numPr>
        <w:tabs>
          <w:tab w:val="left" w:pos="426"/>
          <w:tab w:val="left" w:pos="1134"/>
        </w:tabs>
        <w:ind w:left="0" w:firstLine="709"/>
        <w:contextualSpacing/>
        <w:jc w:val="both"/>
      </w:pPr>
      <w:r w:rsidRPr="00C47DD2">
        <w:t xml:space="preserve">Для питания </w:t>
      </w:r>
      <w:proofErr w:type="gramStart"/>
      <w:r w:rsidRPr="00C47DD2">
        <w:t>цепей напряжения измерительных элементов приборов учета</w:t>
      </w:r>
      <w:proofErr w:type="gramEnd"/>
      <w:r w:rsidRPr="00C47DD2">
        <w:t xml:space="preserve"> должны применяться трехфазные трансформаторы напряжения (ТН) или однофазные трансформаторы, устанавливаемые в каждой из трех фаз. Запрещается использовать для целей коммерческого учёта электрической электроэнергии встроенные трансформаторы напряжения. </w:t>
      </w:r>
      <w:proofErr w:type="gramStart"/>
      <w:r w:rsidRPr="00C47DD2">
        <w:t>Исключением являются ТН, встроенные в комплектные распределительные устройства с элегазовой изоляцией, далее - КРУЭ.</w:t>
      </w:r>
      <w:proofErr w:type="gramEnd"/>
      <w:r w:rsidRPr="00C47DD2">
        <w:t xml:space="preserve"> При применении КРУЭ встроенные ТН должны иметь возможность периодической метрологической поверки.</w:t>
      </w:r>
    </w:p>
    <w:p w:rsidR="009A52C5" w:rsidRPr="00C47DD2" w:rsidRDefault="009A52C5" w:rsidP="00144281">
      <w:pPr>
        <w:numPr>
          <w:ilvl w:val="0"/>
          <w:numId w:val="8"/>
        </w:numPr>
        <w:tabs>
          <w:tab w:val="left" w:pos="426"/>
          <w:tab w:val="left" w:pos="1134"/>
        </w:tabs>
        <w:ind w:left="0" w:firstLine="709"/>
        <w:contextualSpacing/>
        <w:jc w:val="both"/>
      </w:pPr>
      <w:proofErr w:type="gramStart"/>
      <w:r w:rsidRPr="00C47DD2">
        <w:t>Применяемые измерительные ТН по техническим характеристикам должны соответствовать ГОСТ 1983-20</w:t>
      </w:r>
      <w:r w:rsidR="001B70CD">
        <w:t>15</w:t>
      </w:r>
      <w:r w:rsidRPr="00C47DD2">
        <w:t xml:space="preserve"> (“Трансформаторы напряжения.</w:t>
      </w:r>
      <w:proofErr w:type="gramEnd"/>
      <w:r w:rsidRPr="00C47DD2">
        <w:t xml:space="preserve"> </w:t>
      </w:r>
      <w:proofErr w:type="gramStart"/>
      <w:r w:rsidRPr="00C47DD2">
        <w:t xml:space="preserve">Общие технические </w:t>
      </w:r>
      <w:r w:rsidRPr="00C47DD2">
        <w:lastRenderedPageBreak/>
        <w:t>условия”)</w:t>
      </w:r>
      <w:r w:rsidR="00297495">
        <w:t xml:space="preserve">, </w:t>
      </w:r>
      <w:r w:rsidR="00297495" w:rsidRPr="002F4216">
        <w:t xml:space="preserve">класс точности </w:t>
      </w:r>
      <w:r w:rsidR="00297495">
        <w:t xml:space="preserve">трансформаторов </w:t>
      </w:r>
      <w:r w:rsidR="00297495" w:rsidRPr="002F4216">
        <w:t xml:space="preserve">напряжения </w:t>
      </w:r>
      <w:r w:rsidR="00297495">
        <w:t>определяется исходя из условий функционирования объекта измерений</w:t>
      </w:r>
      <w:r w:rsidR="00297495" w:rsidRPr="002F4216">
        <w:t>, но не должен быть хуже 0,5</w:t>
      </w:r>
      <w:r w:rsidRPr="00C47DD2">
        <w:t>.</w:t>
      </w:r>
      <w:proofErr w:type="gramEnd"/>
    </w:p>
    <w:p w:rsidR="009A52C5" w:rsidRPr="00127F62" w:rsidRDefault="009A52C5" w:rsidP="00144281">
      <w:pPr>
        <w:widowControl w:val="0"/>
        <w:numPr>
          <w:ilvl w:val="0"/>
          <w:numId w:val="8"/>
        </w:numPr>
        <w:tabs>
          <w:tab w:val="left" w:pos="426"/>
          <w:tab w:val="left" w:pos="1134"/>
        </w:tabs>
        <w:ind w:left="0" w:firstLine="709"/>
        <w:contextualSpacing/>
        <w:jc w:val="both"/>
        <w:rPr>
          <w:spacing w:val="-2"/>
        </w:rPr>
      </w:pPr>
      <w:r w:rsidRPr="00127F62">
        <w:rPr>
          <w:spacing w:val="-2"/>
        </w:rPr>
        <w:t>Значения относительных потерь напряжения в линиях присоединения приборов учета к трансформаторам напряжения должны быть не более 0,25% номинального вторичного напряжения для трансформаторов напряжения классов точности 0,2 и 0,5 и не более 0,5% для трансформаторов напряжения класса точности 1,0. Сечение соединительных проводов во вторичных цепях напряжения ТН расчетного и технического учета должны быть не менее 1,5 кв. мм для меди. Применение алюминиевых проводников запрещается.</w:t>
      </w:r>
    </w:p>
    <w:p w:rsidR="009A52C5" w:rsidRPr="00C47DD2" w:rsidRDefault="009A52C5" w:rsidP="00144281">
      <w:pPr>
        <w:numPr>
          <w:ilvl w:val="0"/>
          <w:numId w:val="8"/>
        </w:numPr>
        <w:tabs>
          <w:tab w:val="left" w:pos="426"/>
          <w:tab w:val="left" w:pos="1134"/>
        </w:tabs>
        <w:ind w:left="0" w:firstLine="709"/>
        <w:contextualSpacing/>
        <w:jc w:val="both"/>
      </w:pPr>
      <w:r w:rsidRPr="00C47DD2">
        <w:t>Во избежание увеличения индуктивного сопротивления жил кабелей разводку вторичных цепей трансформаторов напряжения необходимо выполнять так, чтобы сумма токов этих цепей в каждом кабеле была равна нулю в любых режимах.</w:t>
      </w:r>
    </w:p>
    <w:p w:rsidR="009A52C5" w:rsidRPr="00C47DD2" w:rsidRDefault="009A52C5" w:rsidP="00144281">
      <w:pPr>
        <w:widowControl w:val="0"/>
        <w:numPr>
          <w:ilvl w:val="0"/>
          <w:numId w:val="8"/>
        </w:numPr>
        <w:tabs>
          <w:tab w:val="left" w:pos="426"/>
          <w:tab w:val="left" w:pos="1134"/>
        </w:tabs>
        <w:ind w:left="0" w:firstLine="709"/>
        <w:contextualSpacing/>
        <w:jc w:val="both"/>
      </w:pPr>
      <w:r w:rsidRPr="00C47DD2">
        <w:t>Конструкция клеммных зажимов трансформаторов напряжения должна обеспечивать их защиту от несанкционированного доступа.</w:t>
      </w:r>
    </w:p>
    <w:p w:rsidR="009A52C5" w:rsidRPr="00C47DD2" w:rsidRDefault="009A52C5" w:rsidP="00144281">
      <w:pPr>
        <w:numPr>
          <w:ilvl w:val="0"/>
          <w:numId w:val="8"/>
        </w:numPr>
        <w:tabs>
          <w:tab w:val="left" w:pos="426"/>
          <w:tab w:val="left" w:pos="1134"/>
        </w:tabs>
        <w:ind w:left="0" w:firstLine="709"/>
        <w:contextualSpacing/>
        <w:jc w:val="both"/>
      </w:pPr>
      <w:r w:rsidRPr="00C47DD2">
        <w:t>Измерительные ТН всех классов напряжения должны защищаться со стороны высшего напряжения соответствующими предохранителями или защитными коммутационными аппаратами. При этом конструкция приводов защитных коммутационных аппаратов на стороне высшего напряжения измерительных ТН расчетного учета должна обеспечивать возможность их пломбирования. Трансформаторы напряжения, используемые только для учета и защищенные предохранителями, должны иметь контроль целостности предохранителей.</w:t>
      </w:r>
    </w:p>
    <w:p w:rsidR="009A52C5" w:rsidRDefault="009A52C5" w:rsidP="00144281">
      <w:pPr>
        <w:widowControl w:val="0"/>
        <w:numPr>
          <w:ilvl w:val="0"/>
          <w:numId w:val="8"/>
        </w:numPr>
        <w:tabs>
          <w:tab w:val="left" w:pos="426"/>
          <w:tab w:val="left" w:pos="1134"/>
        </w:tabs>
        <w:ind w:left="0" w:firstLine="709"/>
        <w:contextualSpacing/>
        <w:jc w:val="both"/>
      </w:pPr>
      <w:r w:rsidRPr="00C47DD2">
        <w:t xml:space="preserve">Межповерочный интервал трансформаторов напряжения не менее </w:t>
      </w:r>
      <w:r>
        <w:t>8</w:t>
      </w:r>
      <w:r w:rsidRPr="00C47DD2">
        <w:t xml:space="preserve"> лет.</w:t>
      </w:r>
    </w:p>
    <w:p w:rsidR="00D14B22" w:rsidRDefault="00D14B22" w:rsidP="00D14B22">
      <w:pPr>
        <w:pStyle w:val="10"/>
        <w:numPr>
          <w:ilvl w:val="0"/>
          <w:numId w:val="0"/>
        </w:numPr>
        <w:tabs>
          <w:tab w:val="left" w:pos="4248"/>
          <w:tab w:val="left" w:pos="6048"/>
          <w:tab w:val="left" w:pos="7144"/>
          <w:tab w:val="left" w:pos="10182"/>
          <w:tab w:val="left" w:pos="11203"/>
          <w:tab w:val="left" w:pos="13807"/>
          <w:tab w:val="left" w:pos="15354"/>
        </w:tabs>
        <w:spacing w:before="0" w:after="0"/>
        <w:ind w:left="720" w:hanging="360"/>
        <w:rPr>
          <w:lang w:val="ru-RU"/>
        </w:rPr>
      </w:pPr>
      <w:r w:rsidRPr="00C47DD2">
        <w:t>4.2.</w:t>
      </w:r>
      <w:r>
        <w:rPr>
          <w:lang w:val="ru-RU"/>
        </w:rPr>
        <w:t>4</w:t>
      </w:r>
      <w:r w:rsidRPr="00C47DD2">
        <w:t xml:space="preserve">. Требования </w:t>
      </w:r>
      <w:r>
        <w:rPr>
          <w:lang w:val="ru-RU"/>
        </w:rPr>
        <w:t xml:space="preserve">к системе </w:t>
      </w:r>
      <w:r w:rsidR="00081ED3">
        <w:rPr>
          <w:lang w:val="ru-RU"/>
        </w:rPr>
        <w:t>телемеханики</w:t>
      </w:r>
    </w:p>
    <w:p w:rsidR="00D14B22" w:rsidRDefault="00D14B22" w:rsidP="00FC39C1">
      <w:pPr>
        <w:pStyle w:val="10"/>
        <w:numPr>
          <w:ilvl w:val="0"/>
          <w:numId w:val="8"/>
        </w:numPr>
        <w:tabs>
          <w:tab w:val="left" w:pos="1276"/>
        </w:tabs>
        <w:spacing w:before="0" w:after="0"/>
        <w:ind w:left="0" w:firstLine="851"/>
        <w:rPr>
          <w:lang w:val="ru-RU"/>
        </w:rPr>
      </w:pPr>
      <w:r>
        <w:rPr>
          <w:lang w:val="ru-RU"/>
        </w:rPr>
        <w:t xml:space="preserve">ИИК должен обладать функциями </w:t>
      </w:r>
      <w:r w:rsidR="00081ED3">
        <w:rPr>
          <w:lang w:val="ru-RU"/>
        </w:rPr>
        <w:t>передачи телеметрической информации</w:t>
      </w:r>
      <w:r>
        <w:rPr>
          <w:lang w:val="ru-RU"/>
        </w:rPr>
        <w:t>.</w:t>
      </w:r>
    </w:p>
    <w:p w:rsidR="00081ED3" w:rsidRDefault="00081ED3" w:rsidP="00081ED3">
      <w:pPr>
        <w:pStyle w:val="10"/>
        <w:numPr>
          <w:ilvl w:val="0"/>
          <w:numId w:val="8"/>
        </w:numPr>
        <w:tabs>
          <w:tab w:val="left" w:pos="1276"/>
        </w:tabs>
        <w:spacing w:before="0" w:after="0"/>
        <w:ind w:left="0" w:firstLine="851"/>
        <w:rPr>
          <w:lang w:val="ru-RU"/>
        </w:rPr>
      </w:pPr>
      <w:r>
        <w:rPr>
          <w:lang w:val="ru-RU"/>
        </w:rPr>
        <w:t>Счетчик долженобеспечивать передачу данных телеметрической информации в ОИУК АСДУ по протоколу МЭК 60870-5-104 (спорадически, циклически, по запросу).</w:t>
      </w:r>
    </w:p>
    <w:p w:rsidR="00081ED3" w:rsidRDefault="00081ED3" w:rsidP="00081ED3">
      <w:pPr>
        <w:pStyle w:val="10"/>
        <w:numPr>
          <w:ilvl w:val="0"/>
          <w:numId w:val="8"/>
        </w:numPr>
        <w:tabs>
          <w:tab w:val="left" w:pos="1276"/>
        </w:tabs>
        <w:spacing w:before="0" w:after="0"/>
        <w:ind w:left="0" w:firstLine="851"/>
        <w:rPr>
          <w:lang w:val="ru-RU"/>
        </w:rPr>
      </w:pPr>
      <w:r>
        <w:rPr>
          <w:lang w:val="ru-RU"/>
        </w:rPr>
        <w:t>ИИК без УСПД, установленный на ТП, должен обеспечивать сбор и передачу следующей телеметрической информации:</w:t>
      </w:r>
    </w:p>
    <w:p w:rsidR="00081ED3" w:rsidRDefault="00081ED3" w:rsidP="00081ED3">
      <w:pPr>
        <w:pStyle w:val="10"/>
        <w:numPr>
          <w:ilvl w:val="1"/>
          <w:numId w:val="8"/>
        </w:numPr>
        <w:tabs>
          <w:tab w:val="left" w:pos="1276"/>
        </w:tabs>
        <w:spacing w:before="0" w:after="0"/>
        <w:ind w:left="851" w:firstLine="0"/>
        <w:rPr>
          <w:lang w:val="ru-RU"/>
        </w:rPr>
      </w:pPr>
      <w:r>
        <w:rPr>
          <w:lang w:val="ru-RU"/>
        </w:rPr>
        <w:t>телесигнализация пофазно о пропадании напряжения на секции 0,4 кВ;</w:t>
      </w:r>
    </w:p>
    <w:p w:rsidR="00081ED3" w:rsidRDefault="00081ED3" w:rsidP="00081ED3">
      <w:pPr>
        <w:pStyle w:val="10"/>
        <w:numPr>
          <w:ilvl w:val="1"/>
          <w:numId w:val="8"/>
        </w:numPr>
        <w:tabs>
          <w:tab w:val="left" w:pos="1276"/>
        </w:tabs>
        <w:spacing w:before="0" w:after="0"/>
        <w:ind w:left="851" w:firstLine="0"/>
        <w:rPr>
          <w:lang w:val="ru-RU"/>
        </w:rPr>
      </w:pPr>
      <w:r>
        <w:rPr>
          <w:lang w:val="ru-RU"/>
        </w:rPr>
        <w:t>телесигнализация об открытии двери шкафа учета, шкафа УСПД, шкафа ВРУ 0,4 кВ;</w:t>
      </w:r>
    </w:p>
    <w:p w:rsidR="00081ED3" w:rsidRPr="00771156" w:rsidRDefault="00081ED3" w:rsidP="00081ED3">
      <w:pPr>
        <w:pStyle w:val="10"/>
        <w:numPr>
          <w:ilvl w:val="1"/>
          <w:numId w:val="8"/>
        </w:numPr>
        <w:tabs>
          <w:tab w:val="left" w:pos="1276"/>
        </w:tabs>
        <w:spacing w:before="0" w:after="0"/>
        <w:ind w:left="851" w:firstLine="0"/>
        <w:rPr>
          <w:lang w:val="ru-RU"/>
        </w:rPr>
      </w:pPr>
      <w:r>
        <w:rPr>
          <w:lang w:val="ru-RU"/>
        </w:rPr>
        <w:t>мгновенные значения тилеизмерений следующих величин на вводе (вводах) ТП: ф</w:t>
      </w:r>
      <w:r w:rsidRPr="00A277E8">
        <w:t>азное напряжение в каждой фазе</w:t>
      </w:r>
      <w:r>
        <w:rPr>
          <w:lang w:val="ru-RU"/>
        </w:rPr>
        <w:t>; л</w:t>
      </w:r>
      <w:r w:rsidRPr="00A277E8">
        <w:t>инейное напряжение</w:t>
      </w:r>
      <w:r>
        <w:rPr>
          <w:lang w:val="ru-RU"/>
        </w:rPr>
        <w:t>; ф</w:t>
      </w:r>
      <w:r w:rsidRPr="00A277E8">
        <w:t>азный ток в каждой фазе</w:t>
      </w:r>
      <w:r>
        <w:rPr>
          <w:lang w:val="ru-RU"/>
        </w:rPr>
        <w:t>; а</w:t>
      </w:r>
      <w:r w:rsidRPr="00F87224">
        <w:rPr>
          <w:lang w:val="ru-RU"/>
        </w:rPr>
        <w:t>ктивная, реактивная и полная мощность (в каждой фазе и суммарная)</w:t>
      </w:r>
      <w:r>
        <w:rPr>
          <w:lang w:val="ru-RU"/>
        </w:rPr>
        <w:t>; к</w:t>
      </w:r>
      <w:r w:rsidRPr="00F87224">
        <w:rPr>
          <w:lang w:val="ru-RU"/>
        </w:rPr>
        <w:t>оэффициент мощности суммарно и по каждой фазе</w:t>
      </w:r>
      <w:r>
        <w:rPr>
          <w:lang w:val="ru-RU"/>
        </w:rPr>
        <w:t>; частота сети.</w:t>
      </w:r>
    </w:p>
    <w:p w:rsidR="00081ED3" w:rsidRDefault="00081ED3" w:rsidP="00081ED3">
      <w:pPr>
        <w:pStyle w:val="10"/>
        <w:numPr>
          <w:ilvl w:val="0"/>
          <w:numId w:val="8"/>
        </w:numPr>
        <w:tabs>
          <w:tab w:val="left" w:pos="1276"/>
        </w:tabs>
        <w:spacing w:before="0" w:after="0"/>
        <w:ind w:left="0" w:firstLine="851"/>
        <w:rPr>
          <w:lang w:val="ru-RU"/>
        </w:rPr>
      </w:pPr>
      <w:r>
        <w:rPr>
          <w:lang w:val="ru-RU"/>
        </w:rPr>
        <w:t>ИИК с УСПД (или с промконтроллером), установленный на ТП, должен обладать следующими функциями телеметрии:</w:t>
      </w:r>
    </w:p>
    <w:p w:rsidR="00081ED3" w:rsidRDefault="00081ED3" w:rsidP="00081ED3">
      <w:pPr>
        <w:pStyle w:val="10"/>
        <w:numPr>
          <w:ilvl w:val="1"/>
          <w:numId w:val="8"/>
        </w:numPr>
        <w:tabs>
          <w:tab w:val="left" w:pos="1276"/>
        </w:tabs>
        <w:spacing w:before="0" w:after="0"/>
        <w:ind w:left="851" w:firstLine="0"/>
        <w:rPr>
          <w:lang w:val="ru-RU"/>
        </w:rPr>
      </w:pPr>
      <w:r>
        <w:rPr>
          <w:lang w:val="ru-RU"/>
        </w:rPr>
        <w:t>телесигнализация пофазно о пропадании напряжения на отходящих фидерах 0,4 кВ;</w:t>
      </w:r>
    </w:p>
    <w:p w:rsidR="00081ED3" w:rsidRDefault="00081ED3" w:rsidP="00081ED3">
      <w:pPr>
        <w:pStyle w:val="10"/>
        <w:numPr>
          <w:ilvl w:val="1"/>
          <w:numId w:val="8"/>
        </w:numPr>
        <w:tabs>
          <w:tab w:val="left" w:pos="1276"/>
        </w:tabs>
        <w:spacing w:before="0" w:after="0"/>
        <w:ind w:left="851" w:firstLine="0"/>
        <w:rPr>
          <w:lang w:val="ru-RU"/>
        </w:rPr>
      </w:pPr>
      <w:r>
        <w:rPr>
          <w:lang w:val="ru-RU"/>
        </w:rPr>
        <w:t>телесигнализация об открытии двери шкафа учета, шкафа УСПД, шкафа ВРУ 0,4 кВ, срабатывании пожарной и охранной сигнализации (при наличи</w:t>
      </w:r>
      <w:r w:rsidR="00B51F4E">
        <w:rPr>
          <w:lang w:val="ru-RU"/>
        </w:rPr>
        <w:t>и на ТП, РП</w:t>
      </w:r>
      <w:r>
        <w:rPr>
          <w:lang w:val="ru-RU"/>
        </w:rPr>
        <w:t>);</w:t>
      </w:r>
    </w:p>
    <w:p w:rsidR="00081ED3" w:rsidRPr="007F0553" w:rsidRDefault="00081ED3" w:rsidP="00081ED3">
      <w:pPr>
        <w:pStyle w:val="10"/>
        <w:numPr>
          <w:ilvl w:val="1"/>
          <w:numId w:val="8"/>
        </w:numPr>
        <w:tabs>
          <w:tab w:val="left" w:pos="1276"/>
        </w:tabs>
        <w:spacing w:before="0" w:after="0"/>
        <w:ind w:left="0" w:firstLine="851"/>
        <w:rPr>
          <w:lang w:val="ru-RU"/>
        </w:rPr>
      </w:pPr>
      <w:r w:rsidRPr="007F0553">
        <w:rPr>
          <w:lang w:val="ru-RU"/>
        </w:rPr>
        <w:t>мгновенные значения следующих величи</w:t>
      </w:r>
      <w:r>
        <w:rPr>
          <w:lang w:val="ru-RU"/>
        </w:rPr>
        <w:t>н на вводе (вводах) в ТП</w:t>
      </w:r>
      <w:r w:rsidRPr="007F0553">
        <w:rPr>
          <w:lang w:val="ru-RU"/>
        </w:rPr>
        <w:t>: фазное напряжение в каждой фазе; линейное напряжение; фазный ток в каждой фазе; активная, реактивная и полная мощность (в каждой фазе и суммарная); коэффициент мощности суммарно и по каждой фазе; частота сети.</w:t>
      </w:r>
    </w:p>
    <w:p w:rsidR="009A52C5" w:rsidRPr="00DC1DDD" w:rsidRDefault="009A52C5" w:rsidP="009A52C5">
      <w:pPr>
        <w:pStyle w:val="23"/>
        <w:spacing w:before="0" w:after="0"/>
        <w:ind w:firstLine="709"/>
        <w:rPr>
          <w:rFonts w:ascii="Times New Roman" w:hAnsi="Times New Roman"/>
        </w:rPr>
      </w:pPr>
      <w:bookmarkStart w:id="85" w:name="_Toc499137464"/>
      <w:bookmarkStart w:id="86" w:name="_Toc499199851"/>
      <w:bookmarkStart w:id="87" w:name="_Toc501375987"/>
      <w:bookmarkStart w:id="88" w:name="_Toc424052799"/>
      <w:r w:rsidRPr="00C47DD2">
        <w:rPr>
          <w:rFonts w:ascii="Times New Roman" w:hAnsi="Times New Roman"/>
        </w:rPr>
        <w:t>4.3.</w:t>
      </w:r>
      <w:r w:rsidRPr="00DC1DDD">
        <w:rPr>
          <w:rFonts w:ascii="Times New Roman" w:hAnsi="Times New Roman"/>
        </w:rPr>
        <w:t xml:space="preserve"> Требования к В</w:t>
      </w:r>
      <w:r>
        <w:rPr>
          <w:rFonts w:ascii="Times New Roman" w:hAnsi="Times New Roman"/>
          <w:lang w:val="ru-RU"/>
        </w:rPr>
        <w:t>Щ</w:t>
      </w:r>
      <w:r w:rsidRPr="00DC1DDD">
        <w:rPr>
          <w:rFonts w:ascii="Times New Roman" w:hAnsi="Times New Roman"/>
        </w:rPr>
        <w:t>У</w:t>
      </w:r>
      <w:bookmarkEnd w:id="85"/>
      <w:bookmarkEnd w:id="86"/>
      <w:bookmarkEnd w:id="87"/>
    </w:p>
    <w:p w:rsidR="009A52C5" w:rsidRPr="00DC1DDD" w:rsidRDefault="009A52C5" w:rsidP="009A52C5">
      <w:pPr>
        <w:ind w:firstLine="709"/>
        <w:jc w:val="both"/>
      </w:pPr>
      <w:r w:rsidRPr="00DC1DDD">
        <w:t>ВЩУ</w:t>
      </w:r>
      <w:r>
        <w:t xml:space="preserve"> (выносной щит учета)</w:t>
      </w:r>
      <w:r w:rsidRPr="00DC1DDD">
        <w:t xml:space="preserve"> предназначен для применения в качестве </w:t>
      </w:r>
      <w:r>
        <w:t>конструкции</w:t>
      </w:r>
      <w:r w:rsidRPr="00DC1DDD">
        <w:t xml:space="preserve"> выносной системы учёта электроэнергии, устанавливаемого на опорах </w:t>
      </w:r>
      <w:proofErr w:type="gramStart"/>
      <w:r w:rsidRPr="00DC1DDD">
        <w:t>ВЛ</w:t>
      </w:r>
      <w:proofErr w:type="gramEnd"/>
      <w:r w:rsidRPr="00DC1DDD">
        <w:t xml:space="preserve"> 0,4кВ,</w:t>
      </w:r>
      <w:r>
        <w:t xml:space="preserve"> на стенах ВРУ-0,4 кВ,</w:t>
      </w:r>
      <w:r w:rsidRPr="00DC1DDD">
        <w:t xml:space="preserve"> на наружных стенах жилых, общественных и производственных зданий.</w:t>
      </w:r>
    </w:p>
    <w:p w:rsidR="009A52C5" w:rsidRPr="00DC1DDD" w:rsidRDefault="009A52C5" w:rsidP="009A52C5">
      <w:pPr>
        <w:jc w:val="both"/>
      </w:pPr>
      <w:r w:rsidRPr="00DC1DDD">
        <w:tab/>
        <w:t xml:space="preserve">ВЩУ должны соответствовать требованиям экологическим, санитарно–гигиеническим, противопожарным и другим нормам, действующим на территории Российской Федерации, и обеспечивать безопасную для жизни и здоровья людей </w:t>
      </w:r>
      <w:r w:rsidRPr="00DC1DDD">
        <w:lastRenderedPageBreak/>
        <w:t xml:space="preserve">эксплуатацию объекта. По безопасности эксплуатации ВЩУ должен удовлетворять требованиям для класса защиты II по ГОСТ </w:t>
      </w:r>
      <w:proofErr w:type="gramStart"/>
      <w:r w:rsidRPr="00DC1DDD">
        <w:t>Р</w:t>
      </w:r>
      <w:proofErr w:type="gramEnd"/>
      <w:r w:rsidRPr="00DC1DDD">
        <w:t xml:space="preserve"> 51628-2000, ГОСТ Р 51321.1-2000.</w:t>
      </w:r>
    </w:p>
    <w:p w:rsidR="009A52C5" w:rsidRDefault="009A52C5" w:rsidP="009A52C5">
      <w:pPr>
        <w:jc w:val="both"/>
      </w:pPr>
      <w:r w:rsidRPr="00DC1DDD">
        <w:tab/>
        <w:t xml:space="preserve">Комплектация креплений ВЩУ должна предусматривать возможность установки </w:t>
      </w:r>
      <w:proofErr w:type="gramStart"/>
      <w:r w:rsidRPr="00DC1DDD">
        <w:t>шкафов</w:t>
      </w:r>
      <w:proofErr w:type="gramEnd"/>
      <w:r w:rsidRPr="00DC1DDD">
        <w:t xml:space="preserve"> как на опоры, так и на наружных стенах зданий (наличие бандажной ленты, крепёжных планок, дин-рейки, дюбелей и т.д.).</w:t>
      </w:r>
      <w:r>
        <w:t xml:space="preserve"> </w:t>
      </w:r>
    </w:p>
    <w:p w:rsidR="009A52C5" w:rsidRPr="00DC1DDD" w:rsidRDefault="009A52C5" w:rsidP="009A52C5">
      <w:pPr>
        <w:autoSpaceDE w:val="0"/>
        <w:autoSpaceDN w:val="0"/>
        <w:adjustRightInd w:val="0"/>
        <w:ind w:firstLine="709"/>
        <w:jc w:val="both"/>
      </w:pPr>
      <w:r w:rsidRPr="00DC1DDD">
        <w:t>Конструкция щита должна предусматривать возможность:</w:t>
      </w:r>
    </w:p>
    <w:p w:rsidR="009A52C5" w:rsidRPr="00DC1DDD" w:rsidRDefault="009A52C5" w:rsidP="00144281">
      <w:pPr>
        <w:numPr>
          <w:ilvl w:val="0"/>
          <w:numId w:val="8"/>
        </w:numPr>
        <w:tabs>
          <w:tab w:val="left" w:pos="426"/>
          <w:tab w:val="left" w:pos="1134"/>
        </w:tabs>
        <w:ind w:left="0" w:firstLine="709"/>
        <w:contextualSpacing/>
        <w:jc w:val="both"/>
      </w:pPr>
      <w:r>
        <w:t xml:space="preserve">визуального </w:t>
      </w:r>
      <w:r w:rsidRPr="00DC1DDD">
        <w:t>снятия показаний прибора учёта без отпирания дв</w:t>
      </w:r>
      <w:r>
        <w:t>ерцы (наличие прозрачного окна</w:t>
      </w:r>
      <w:r w:rsidR="00D55BD6" w:rsidRPr="00D55BD6">
        <w:t xml:space="preserve"> </w:t>
      </w:r>
      <w:r w:rsidR="00D55BD6">
        <w:t>на весь срок службы</w:t>
      </w:r>
      <w:r>
        <w:t>);</w:t>
      </w:r>
    </w:p>
    <w:p w:rsidR="009A52C5" w:rsidRPr="00DC1DDD" w:rsidRDefault="009A52C5" w:rsidP="00144281">
      <w:pPr>
        <w:numPr>
          <w:ilvl w:val="0"/>
          <w:numId w:val="8"/>
        </w:numPr>
        <w:tabs>
          <w:tab w:val="left" w:pos="426"/>
          <w:tab w:val="left" w:pos="1134"/>
        </w:tabs>
        <w:ind w:left="0" w:firstLine="709"/>
        <w:contextualSpacing/>
        <w:jc w:val="both"/>
      </w:pPr>
      <w:r w:rsidRPr="00DC1DDD">
        <w:t xml:space="preserve">воздействовать на автоматический выключатель, расположенный после прибора учёта электроэнергии, без возможности оперирования </w:t>
      </w:r>
      <w:r>
        <w:t>выключателем нагрузки</w:t>
      </w:r>
      <w:r w:rsidRPr="00DC1DDD">
        <w:t>, устанавливаемым до прибора учёта электроэнергии;</w:t>
      </w:r>
    </w:p>
    <w:p w:rsidR="009A52C5" w:rsidRPr="00DC1DDD" w:rsidRDefault="009A52C5" w:rsidP="00144281">
      <w:pPr>
        <w:numPr>
          <w:ilvl w:val="0"/>
          <w:numId w:val="8"/>
        </w:numPr>
        <w:tabs>
          <w:tab w:val="left" w:pos="426"/>
          <w:tab w:val="left" w:pos="1134"/>
        </w:tabs>
        <w:ind w:left="0" w:firstLine="709"/>
        <w:contextualSpacing/>
        <w:jc w:val="both"/>
      </w:pPr>
      <w:r w:rsidRPr="00DC1DDD">
        <w:t xml:space="preserve">установки </w:t>
      </w:r>
      <w:r>
        <w:t xml:space="preserve">однофазного или трехфазного </w:t>
      </w:r>
      <w:r w:rsidRPr="00DC1DDD">
        <w:t>прибора учёта</w:t>
      </w:r>
      <w:r>
        <w:t xml:space="preserve"> в зависимости от спецификации</w:t>
      </w:r>
      <w:r w:rsidRPr="00DC1DDD">
        <w:t xml:space="preserve"> и автоматич</w:t>
      </w:r>
      <w:r>
        <w:t xml:space="preserve">еских выключателей на </w:t>
      </w:r>
      <w:proofErr w:type="gramStart"/>
      <w:r>
        <w:t>дин-рейку</w:t>
      </w:r>
      <w:proofErr w:type="gramEnd"/>
      <w:r>
        <w:t>.</w:t>
      </w:r>
    </w:p>
    <w:p w:rsidR="009A52C5" w:rsidRPr="00DC1DDD" w:rsidRDefault="009A52C5" w:rsidP="009A52C5">
      <w:pPr>
        <w:ind w:firstLine="709"/>
        <w:jc w:val="both"/>
      </w:pPr>
      <w:r>
        <w:t xml:space="preserve">Для исключения несанкционированного доступа на корпусе </w:t>
      </w:r>
      <w:r w:rsidRPr="00DC1DDD">
        <w:t>ВЩУ должн</w:t>
      </w:r>
      <w:r>
        <w:t>о</w:t>
      </w:r>
      <w:r w:rsidRPr="00DC1DDD">
        <w:t xml:space="preserve"> быть предусмотрен</w:t>
      </w:r>
      <w:r>
        <w:t>о место для</w:t>
      </w:r>
      <w:r w:rsidRPr="00DC1DDD">
        <w:t xml:space="preserve"> опломбирования.</w:t>
      </w:r>
    </w:p>
    <w:p w:rsidR="009A52C5" w:rsidRPr="00DC1DDD" w:rsidRDefault="009A52C5" w:rsidP="009A52C5">
      <w:pPr>
        <w:jc w:val="both"/>
      </w:pPr>
      <w:r w:rsidRPr="00DC1DDD">
        <w:tab/>
        <w:t xml:space="preserve">ВЩУ должен иметь степень защиты IP – 54 в следующих </w:t>
      </w:r>
      <w:r>
        <w:t>местах сопряжения</w:t>
      </w:r>
      <w:r w:rsidRPr="00DC1DDD">
        <w:t>:</w:t>
      </w:r>
    </w:p>
    <w:p w:rsidR="009A52C5" w:rsidRPr="00DC1DDD" w:rsidRDefault="009A52C5" w:rsidP="00144281">
      <w:pPr>
        <w:numPr>
          <w:ilvl w:val="0"/>
          <w:numId w:val="8"/>
        </w:numPr>
        <w:tabs>
          <w:tab w:val="left" w:pos="426"/>
          <w:tab w:val="left" w:pos="1134"/>
        </w:tabs>
        <w:ind w:left="0" w:firstLine="709"/>
        <w:contextualSpacing/>
        <w:jc w:val="both"/>
      </w:pPr>
      <w:r w:rsidRPr="00DC1DDD">
        <w:t>по периметру примыкания двер</w:t>
      </w:r>
      <w:r>
        <w:t>цы</w:t>
      </w:r>
      <w:r w:rsidRPr="00DC1DDD">
        <w:t xml:space="preserve"> к корпусу щита;</w:t>
      </w:r>
    </w:p>
    <w:p w:rsidR="009A52C5" w:rsidRPr="00DC1DDD" w:rsidRDefault="009A52C5" w:rsidP="00144281">
      <w:pPr>
        <w:numPr>
          <w:ilvl w:val="0"/>
          <w:numId w:val="8"/>
        </w:numPr>
        <w:tabs>
          <w:tab w:val="left" w:pos="426"/>
          <w:tab w:val="left" w:pos="1134"/>
        </w:tabs>
        <w:ind w:left="0" w:firstLine="709"/>
        <w:contextualSpacing/>
        <w:jc w:val="both"/>
      </w:pPr>
      <w:r w:rsidRPr="00DC1DDD">
        <w:t>в местах ввода – вывода кабелей;</w:t>
      </w:r>
    </w:p>
    <w:p w:rsidR="009A52C5" w:rsidRPr="00DC1DDD" w:rsidRDefault="009A52C5" w:rsidP="00144281">
      <w:pPr>
        <w:numPr>
          <w:ilvl w:val="0"/>
          <w:numId w:val="8"/>
        </w:numPr>
        <w:tabs>
          <w:tab w:val="left" w:pos="426"/>
          <w:tab w:val="left" w:pos="1134"/>
        </w:tabs>
        <w:ind w:left="0" w:firstLine="709"/>
        <w:contextualSpacing/>
        <w:jc w:val="both"/>
      </w:pPr>
      <w:r w:rsidRPr="00DC1DDD">
        <w:t>в местах крепления монтажных скоб на задней стенке щита;</w:t>
      </w:r>
    </w:p>
    <w:p w:rsidR="009A52C5" w:rsidRPr="00DC1DDD" w:rsidRDefault="009A52C5" w:rsidP="00144281">
      <w:pPr>
        <w:numPr>
          <w:ilvl w:val="0"/>
          <w:numId w:val="8"/>
        </w:numPr>
        <w:tabs>
          <w:tab w:val="left" w:pos="426"/>
          <w:tab w:val="left" w:pos="1134"/>
        </w:tabs>
        <w:ind w:left="0" w:firstLine="709"/>
        <w:contextualSpacing/>
        <w:jc w:val="both"/>
      </w:pPr>
      <w:r w:rsidRPr="00DC1DDD">
        <w:t>в конструкции замка;</w:t>
      </w:r>
    </w:p>
    <w:p w:rsidR="009A52C5" w:rsidRPr="00DC1DDD" w:rsidRDefault="009A52C5" w:rsidP="00144281">
      <w:pPr>
        <w:numPr>
          <w:ilvl w:val="0"/>
          <w:numId w:val="8"/>
        </w:numPr>
        <w:tabs>
          <w:tab w:val="left" w:pos="426"/>
          <w:tab w:val="left" w:pos="1134"/>
        </w:tabs>
        <w:ind w:left="0" w:firstLine="709"/>
        <w:contextualSpacing/>
        <w:jc w:val="both"/>
      </w:pPr>
      <w:r w:rsidRPr="00DC1DDD">
        <w:t>ВЩУ должен быть укомплектован гермовводами</w:t>
      </w:r>
      <w:r w:rsidR="00AB1133">
        <w:t xml:space="preserve"> </w:t>
      </w:r>
      <w:r w:rsidRPr="00DC1DDD">
        <w:t>в количестве</w:t>
      </w:r>
      <w:r>
        <w:t xml:space="preserve"> не менее</w:t>
      </w:r>
      <w:r w:rsidRPr="00DC1DDD">
        <w:t xml:space="preserve"> 2</w:t>
      </w:r>
      <w:r>
        <w:t xml:space="preserve"> </w:t>
      </w:r>
      <w:r w:rsidRPr="00DC1DDD">
        <w:t>шт.</w:t>
      </w:r>
    </w:p>
    <w:p w:rsidR="009A52C5" w:rsidRPr="00DC1DDD" w:rsidRDefault="009A52C5" w:rsidP="009A52C5">
      <w:pPr>
        <w:jc w:val="both"/>
      </w:pPr>
      <w:r w:rsidRPr="00DC1DDD">
        <w:tab/>
        <w:t>Двер</w:t>
      </w:r>
      <w:r>
        <w:t>ца</w:t>
      </w:r>
      <w:r w:rsidRPr="00DC1DDD">
        <w:t xml:space="preserve"> шкафа устанавливается на петлях</w:t>
      </w:r>
      <w:r>
        <w:t>,</w:t>
      </w:r>
      <w:r w:rsidRPr="00DC1DDD">
        <w:t xml:space="preserve"> при открытии должна быть неотделимой от корпуса, смотровое окно несъёмное, крышка коммутационной аппаратуры поворотно - откидная.</w:t>
      </w:r>
    </w:p>
    <w:p w:rsidR="009A52C5" w:rsidRPr="00DC1DDD" w:rsidRDefault="009A52C5" w:rsidP="009A52C5">
      <w:pPr>
        <w:ind w:firstLine="709"/>
        <w:jc w:val="both"/>
      </w:pPr>
      <w:r w:rsidRPr="00DC1DDD">
        <w:t>Средний  срок  службы ВЩУ</w:t>
      </w:r>
      <w:r>
        <w:t xml:space="preserve"> не менее </w:t>
      </w:r>
      <w:r w:rsidRPr="00DC1DDD">
        <w:t xml:space="preserve">- </w:t>
      </w:r>
      <w:r w:rsidR="00FE5AD9">
        <w:t>20</w:t>
      </w:r>
      <w:r w:rsidR="00FE5AD9" w:rsidRPr="00DC1DDD">
        <w:t xml:space="preserve"> </w:t>
      </w:r>
      <w:r w:rsidRPr="00DC1DDD">
        <w:t>лет</w:t>
      </w:r>
      <w:r>
        <w:t>.</w:t>
      </w:r>
    </w:p>
    <w:p w:rsidR="009A52C5" w:rsidRDefault="009A52C5" w:rsidP="009A52C5">
      <w:pPr>
        <w:ind w:firstLine="709"/>
        <w:jc w:val="both"/>
      </w:pPr>
      <w:r w:rsidRPr="00DC1DDD">
        <w:t>Гарантийный срок хранения и эксплуатации ВЩУ</w:t>
      </w:r>
      <w:r>
        <w:t xml:space="preserve"> не менее </w:t>
      </w:r>
      <w:r w:rsidRPr="00DC1DDD">
        <w:t>- 60 месяцев</w:t>
      </w:r>
      <w:r>
        <w:t>.</w:t>
      </w:r>
    </w:p>
    <w:p w:rsidR="00D630A6" w:rsidRDefault="00D630A6" w:rsidP="00FC39C1">
      <w:pPr>
        <w:pStyle w:val="23"/>
        <w:spacing w:before="0" w:after="0"/>
        <w:ind w:firstLine="709"/>
        <w:rPr>
          <w:rFonts w:ascii="Times New Roman" w:hAnsi="Times New Roman"/>
          <w:lang w:val="ru-RU"/>
        </w:rPr>
      </w:pPr>
      <w:r>
        <w:rPr>
          <w:rFonts w:ascii="Times New Roman" w:hAnsi="Times New Roman"/>
          <w:lang w:val="ru-RU"/>
        </w:rPr>
        <w:t xml:space="preserve">4.4. </w:t>
      </w:r>
      <w:r w:rsidRPr="00FC39C1">
        <w:rPr>
          <w:rFonts w:ascii="Times New Roman" w:hAnsi="Times New Roman"/>
          <w:lang w:val="ru-RU"/>
        </w:rPr>
        <w:t xml:space="preserve">Требования к электропитанию </w:t>
      </w:r>
      <w:r>
        <w:rPr>
          <w:rFonts w:ascii="Times New Roman" w:hAnsi="Times New Roman"/>
          <w:lang w:val="ru-RU"/>
        </w:rPr>
        <w:t>и климатическому исполнению</w:t>
      </w:r>
    </w:p>
    <w:p w:rsidR="00D630A6" w:rsidRDefault="00D630A6" w:rsidP="00FC39C1">
      <w:pPr>
        <w:ind w:firstLine="709"/>
        <w:jc w:val="both"/>
      </w:pPr>
      <w:r w:rsidRPr="00FC39C1">
        <w:t>Бесперебойное питание устройств</w:t>
      </w:r>
      <w:r>
        <w:t xml:space="preserve"> системы учета и телемеханики</w:t>
      </w:r>
      <w:r w:rsidRPr="00FC39C1">
        <w:t xml:space="preserve"> должно обеспечиваться посредствам блока питания, оснащенного суперконденсаторами (ионисторами). Времени автономной работы, которого должно быть достаточно на отправку последних данных телеметрии в случае пропадания напряжения на основном вводе (не менее 1 мин);</w:t>
      </w:r>
    </w:p>
    <w:p w:rsidR="00D630A6" w:rsidRDefault="00D630A6" w:rsidP="00D630A6">
      <w:pPr>
        <w:pStyle w:val="23"/>
        <w:spacing w:before="0" w:after="0"/>
        <w:ind w:firstLine="709"/>
        <w:rPr>
          <w:rFonts w:ascii="Times New Roman" w:hAnsi="Times New Roman"/>
          <w:lang w:val="ru-RU"/>
        </w:rPr>
      </w:pPr>
      <w:r>
        <w:rPr>
          <w:rFonts w:ascii="Times New Roman" w:hAnsi="Times New Roman"/>
          <w:lang w:val="ru-RU"/>
        </w:rPr>
        <w:t xml:space="preserve">4.5. </w:t>
      </w:r>
      <w:r w:rsidRPr="002A0F6E">
        <w:rPr>
          <w:rFonts w:ascii="Times New Roman" w:hAnsi="Times New Roman"/>
          <w:lang w:val="ru-RU"/>
        </w:rPr>
        <w:t xml:space="preserve">Требования к </w:t>
      </w:r>
      <w:r>
        <w:rPr>
          <w:rFonts w:ascii="Times New Roman" w:hAnsi="Times New Roman"/>
          <w:lang w:val="ru-RU"/>
        </w:rPr>
        <w:t>климатическому исполнению</w:t>
      </w:r>
    </w:p>
    <w:p w:rsidR="00D630A6" w:rsidRDefault="00D630A6" w:rsidP="00FC39C1">
      <w:pPr>
        <w:ind w:firstLine="709"/>
        <w:jc w:val="both"/>
      </w:pPr>
      <w:r w:rsidRPr="00FC39C1">
        <w:t xml:space="preserve">Все оборудование </w:t>
      </w:r>
      <w:r>
        <w:t>системы учета и телемеханики</w:t>
      </w:r>
      <w:r w:rsidRPr="002A0F6E">
        <w:t xml:space="preserve"> </w:t>
      </w:r>
      <w:r w:rsidRPr="00FC39C1">
        <w:t xml:space="preserve">включая блоки питания, реле и пр. должно обеспечивать свою работоспособность в </w:t>
      </w:r>
      <w:r w:rsidRPr="00B51F4E">
        <w:t>диапазоне температур -40…+60</w:t>
      </w:r>
      <w:proofErr w:type="gramStart"/>
      <w:r w:rsidRPr="00B51F4E">
        <w:t xml:space="preserve"> С</w:t>
      </w:r>
      <w:proofErr w:type="gramEnd"/>
      <w:r w:rsidR="00C42EF9">
        <w:t>;</w:t>
      </w:r>
    </w:p>
    <w:p w:rsidR="00C42EF9" w:rsidRDefault="00C42EF9" w:rsidP="00FC39C1">
      <w:pPr>
        <w:pStyle w:val="23"/>
        <w:spacing w:before="0" w:after="0"/>
        <w:ind w:firstLine="709"/>
        <w:rPr>
          <w:rFonts w:ascii="Times New Roman" w:hAnsi="Times New Roman"/>
          <w:lang w:val="ru-RU"/>
        </w:rPr>
      </w:pPr>
      <w:r w:rsidRPr="00FC39C1">
        <w:rPr>
          <w:rFonts w:ascii="Times New Roman" w:hAnsi="Times New Roman"/>
          <w:lang w:val="ru-RU"/>
        </w:rPr>
        <w:t xml:space="preserve">4.6. </w:t>
      </w:r>
      <w:r>
        <w:rPr>
          <w:rFonts w:ascii="Times New Roman" w:hAnsi="Times New Roman"/>
          <w:lang w:val="ru-RU"/>
        </w:rPr>
        <w:t>Требования к размещению оборудования</w:t>
      </w:r>
    </w:p>
    <w:p w:rsidR="00C42EF9" w:rsidRPr="00FC39C1" w:rsidRDefault="00C42EF9" w:rsidP="00FC39C1">
      <w:pPr>
        <w:ind w:firstLine="709"/>
        <w:rPr>
          <w:lang w:eastAsia="x-none"/>
        </w:rPr>
      </w:pPr>
      <w:r>
        <w:rPr>
          <w:lang w:eastAsia="x-none"/>
        </w:rPr>
        <w:t>Допускается размещение счетчиков и Котроллеров учета и телемеханики в одном шкафу на ТП.</w:t>
      </w:r>
    </w:p>
    <w:p w:rsidR="009A52C5" w:rsidRPr="00C47DD2" w:rsidRDefault="009A52C5" w:rsidP="009A52C5">
      <w:pPr>
        <w:pStyle w:val="23"/>
        <w:spacing w:before="0" w:after="0"/>
        <w:ind w:firstLine="709"/>
        <w:rPr>
          <w:rFonts w:ascii="Times New Roman" w:hAnsi="Times New Roman"/>
        </w:rPr>
      </w:pPr>
      <w:bookmarkStart w:id="89" w:name="_Toc499137465"/>
      <w:bookmarkStart w:id="90" w:name="_Toc499199852"/>
      <w:bookmarkStart w:id="91" w:name="_Toc501375988"/>
      <w:r>
        <w:rPr>
          <w:rFonts w:ascii="Times New Roman" w:hAnsi="Times New Roman"/>
          <w:lang w:val="ru-RU"/>
        </w:rPr>
        <w:t>4.</w:t>
      </w:r>
      <w:r w:rsidR="00FC39C1" w:rsidRPr="00994C35">
        <w:rPr>
          <w:rFonts w:ascii="Times New Roman" w:hAnsi="Times New Roman"/>
          <w:lang w:val="ru-RU"/>
        </w:rPr>
        <w:t>7</w:t>
      </w:r>
      <w:r>
        <w:rPr>
          <w:rFonts w:ascii="Times New Roman" w:hAnsi="Times New Roman"/>
          <w:lang w:val="ru-RU"/>
        </w:rPr>
        <w:t xml:space="preserve">. </w:t>
      </w:r>
      <w:r w:rsidRPr="00C47DD2">
        <w:rPr>
          <w:rFonts w:ascii="Times New Roman" w:hAnsi="Times New Roman"/>
        </w:rPr>
        <w:t>Требования к проведению предпроектного обследования</w:t>
      </w:r>
      <w:bookmarkEnd w:id="88"/>
      <w:bookmarkEnd w:id="89"/>
      <w:bookmarkEnd w:id="90"/>
      <w:bookmarkEnd w:id="91"/>
    </w:p>
    <w:p w:rsidR="00510BE8" w:rsidRPr="00C47DD2" w:rsidRDefault="00510BE8" w:rsidP="00510BE8">
      <w:pPr>
        <w:ind w:firstLine="709"/>
        <w:jc w:val="both"/>
      </w:pPr>
      <w:r w:rsidRPr="00C47DD2">
        <w:t xml:space="preserve">В результате выполнения ППО </w:t>
      </w:r>
      <w:r w:rsidR="006A1102">
        <w:t>составляется</w:t>
      </w:r>
      <w:r w:rsidRPr="00C47DD2">
        <w:t xml:space="preserve"> отчет, составными частями которого являются заверенные подписями ответственных лиц, копии оригиналов документов, собранных в результате обследования подрядчиками и пояснительная записка по ППО. </w:t>
      </w:r>
      <w:r>
        <w:t>Первичная документация для ППО (</w:t>
      </w:r>
      <w:r w:rsidR="006A1102">
        <w:t xml:space="preserve">в том числе </w:t>
      </w:r>
      <w:r>
        <w:t>указанная в п.3) должна быть предоставлена сетевой организацией.</w:t>
      </w:r>
    </w:p>
    <w:p w:rsidR="009A52C5" w:rsidRPr="00C47DD2" w:rsidRDefault="009A52C5" w:rsidP="009A52C5">
      <w:pPr>
        <w:ind w:firstLine="709"/>
        <w:jc w:val="both"/>
      </w:pPr>
      <w:r w:rsidRPr="00C47DD2">
        <w:t>При проведении обследования необходимо собрать следующую техническую документацию (копии документов должны быть получены от сетевой организации или изготовлены ею до начала проведения ППО):</w:t>
      </w:r>
    </w:p>
    <w:p w:rsidR="009A52C5" w:rsidRPr="00C47DD2" w:rsidRDefault="009A52C5" w:rsidP="00144281">
      <w:pPr>
        <w:numPr>
          <w:ilvl w:val="0"/>
          <w:numId w:val="16"/>
        </w:numPr>
        <w:tabs>
          <w:tab w:val="left" w:pos="1134"/>
        </w:tabs>
        <w:ind w:left="0" w:firstLine="709"/>
        <w:contextualSpacing/>
        <w:jc w:val="both"/>
      </w:pPr>
      <w:r w:rsidRPr="00C47DD2">
        <w:t xml:space="preserve">Полное название сетевого района, почтовый адрес, телефон и факс приёмной, адрес электронной почты; </w:t>
      </w:r>
    </w:p>
    <w:p w:rsidR="009A52C5" w:rsidRPr="00C47DD2" w:rsidRDefault="009A52C5" w:rsidP="00144281">
      <w:pPr>
        <w:widowControl w:val="0"/>
        <w:numPr>
          <w:ilvl w:val="0"/>
          <w:numId w:val="16"/>
        </w:numPr>
        <w:tabs>
          <w:tab w:val="left" w:pos="1134"/>
        </w:tabs>
        <w:ind w:left="0" w:firstLine="709"/>
        <w:contextualSpacing/>
        <w:jc w:val="both"/>
      </w:pPr>
      <w:r w:rsidRPr="00C47DD2">
        <w:t>Наименование и адрес объектов прочих собственников объектов электросетевого хозяйства, присоединенных к обследуемым объектам сетевой организац</w:t>
      </w:r>
      <w:r w:rsidR="00CC544F">
        <w:t>ии (ВРУ, ВРЩ,</w:t>
      </w:r>
      <w:r w:rsidRPr="00C47DD2">
        <w:t xml:space="preserve"> ГРШ, ТП, РП);</w:t>
      </w:r>
    </w:p>
    <w:p w:rsidR="009A52C5" w:rsidRPr="00C47DD2" w:rsidRDefault="009A52C5" w:rsidP="00144281">
      <w:pPr>
        <w:numPr>
          <w:ilvl w:val="0"/>
          <w:numId w:val="16"/>
        </w:numPr>
        <w:tabs>
          <w:tab w:val="left" w:pos="1134"/>
        </w:tabs>
        <w:ind w:left="0" w:firstLine="709"/>
        <w:contextualSpacing/>
        <w:jc w:val="both"/>
      </w:pPr>
      <w:r w:rsidRPr="00C47DD2">
        <w:lastRenderedPageBreak/>
        <w:t xml:space="preserve">Планы (существующей компоновки) помещений подстанций; </w:t>
      </w:r>
    </w:p>
    <w:p w:rsidR="009A52C5" w:rsidRPr="00C47DD2" w:rsidRDefault="009A52C5" w:rsidP="00144281">
      <w:pPr>
        <w:numPr>
          <w:ilvl w:val="0"/>
          <w:numId w:val="16"/>
        </w:numPr>
        <w:tabs>
          <w:tab w:val="left" w:pos="1134"/>
        </w:tabs>
        <w:ind w:left="0" w:firstLine="709"/>
        <w:contextualSpacing/>
        <w:jc w:val="both"/>
      </w:pPr>
      <w:r w:rsidRPr="00C47DD2">
        <w:t>Акты разграничения балансовой принадлежности по каждому объекту;</w:t>
      </w:r>
    </w:p>
    <w:p w:rsidR="009A52C5" w:rsidRPr="00C47DD2" w:rsidRDefault="009A52C5" w:rsidP="00144281">
      <w:pPr>
        <w:widowControl w:val="0"/>
        <w:numPr>
          <w:ilvl w:val="0"/>
          <w:numId w:val="16"/>
        </w:numPr>
        <w:tabs>
          <w:tab w:val="left" w:pos="1134"/>
        </w:tabs>
        <w:ind w:left="0" w:firstLine="709"/>
        <w:contextualSpacing/>
        <w:jc w:val="both"/>
      </w:pPr>
      <w:r w:rsidRPr="00C47DD2">
        <w:t>Перечень оборудования, с помощью которого организуются существующие каналы связи на объекте;</w:t>
      </w:r>
    </w:p>
    <w:p w:rsidR="009A52C5" w:rsidRPr="00C47DD2" w:rsidRDefault="009A52C5" w:rsidP="00144281">
      <w:pPr>
        <w:numPr>
          <w:ilvl w:val="0"/>
          <w:numId w:val="16"/>
        </w:numPr>
        <w:tabs>
          <w:tab w:val="left" w:pos="1134"/>
        </w:tabs>
        <w:ind w:left="0" w:firstLine="709"/>
        <w:contextualSpacing/>
        <w:jc w:val="both"/>
      </w:pPr>
      <w:r w:rsidRPr="00C47DD2">
        <w:t>Паспорта-протоколы ИИК по каждому объекту (при их наличии в сетевой организации);</w:t>
      </w:r>
    </w:p>
    <w:p w:rsidR="009A52C5" w:rsidRPr="00C47DD2" w:rsidRDefault="009A52C5" w:rsidP="00144281">
      <w:pPr>
        <w:widowControl w:val="0"/>
        <w:numPr>
          <w:ilvl w:val="0"/>
          <w:numId w:val="16"/>
        </w:numPr>
        <w:tabs>
          <w:tab w:val="left" w:pos="1134"/>
        </w:tabs>
        <w:ind w:left="0" w:firstLine="709"/>
        <w:contextualSpacing/>
        <w:jc w:val="both"/>
      </w:pPr>
      <w:r w:rsidRPr="00C47DD2">
        <w:t>Существующие электрические однолинейные схемы трансформаторных подстанций;</w:t>
      </w:r>
    </w:p>
    <w:p w:rsidR="009A52C5" w:rsidRPr="00C47DD2" w:rsidRDefault="009A52C5" w:rsidP="00144281">
      <w:pPr>
        <w:numPr>
          <w:ilvl w:val="0"/>
          <w:numId w:val="16"/>
        </w:numPr>
        <w:tabs>
          <w:tab w:val="left" w:pos="1134"/>
        </w:tabs>
        <w:ind w:left="0" w:firstLine="709"/>
        <w:contextualSpacing/>
        <w:jc w:val="both"/>
      </w:pPr>
      <w:r w:rsidRPr="00C47DD2">
        <w:t>Существующие схемы подключения приборов учета, в т.ч. к измерительным трансформаторам;</w:t>
      </w:r>
    </w:p>
    <w:p w:rsidR="009A52C5" w:rsidRPr="00C47DD2" w:rsidRDefault="009A52C5" w:rsidP="00144281">
      <w:pPr>
        <w:numPr>
          <w:ilvl w:val="0"/>
          <w:numId w:val="16"/>
        </w:numPr>
        <w:tabs>
          <w:tab w:val="left" w:pos="851"/>
          <w:tab w:val="left" w:pos="1134"/>
        </w:tabs>
        <w:ind w:left="0" w:firstLine="709"/>
        <w:contextualSpacing/>
        <w:jc w:val="both"/>
      </w:pPr>
      <w:r w:rsidRPr="00C47DD2">
        <w:t>Однолинейные схемы сети 6-</w:t>
      </w:r>
      <w:r>
        <w:t>2</w:t>
      </w:r>
      <w:r w:rsidRPr="00C47DD2">
        <w:t>0 кВ обследуемой сети;</w:t>
      </w:r>
    </w:p>
    <w:p w:rsidR="009A52C5" w:rsidRPr="00C47DD2" w:rsidRDefault="009A52C5" w:rsidP="00144281">
      <w:pPr>
        <w:numPr>
          <w:ilvl w:val="0"/>
          <w:numId w:val="16"/>
        </w:numPr>
        <w:tabs>
          <w:tab w:val="left" w:pos="851"/>
          <w:tab w:val="left" w:pos="1134"/>
        </w:tabs>
        <w:ind w:left="0" w:firstLine="709"/>
        <w:contextualSpacing/>
        <w:jc w:val="both"/>
      </w:pPr>
      <w:proofErr w:type="gramStart"/>
      <w:r w:rsidRPr="00C47DD2">
        <w:t>Однолинейные схемы ВРУ (ВРЩ, ГРЩ), запитанных от обследуемых подстанций (при наличии в сетевой организации).</w:t>
      </w:r>
      <w:proofErr w:type="gramEnd"/>
    </w:p>
    <w:p w:rsidR="009A52C5" w:rsidRPr="00C47DD2" w:rsidRDefault="009A52C5" w:rsidP="00144281">
      <w:pPr>
        <w:numPr>
          <w:ilvl w:val="0"/>
          <w:numId w:val="16"/>
        </w:numPr>
        <w:tabs>
          <w:tab w:val="left" w:pos="851"/>
          <w:tab w:val="left" w:pos="1134"/>
        </w:tabs>
        <w:ind w:left="0" w:firstLine="709"/>
        <w:contextualSpacing/>
        <w:jc w:val="both"/>
      </w:pPr>
      <w:r w:rsidRPr="00C47DD2">
        <w:t>Планы (компоновки) помещений ВРУ (ВРЩ, ГРЩ) запитанных от обследуемых подстанций;</w:t>
      </w:r>
    </w:p>
    <w:p w:rsidR="009A52C5" w:rsidRPr="00EF44FA" w:rsidRDefault="009A52C5" w:rsidP="00144281">
      <w:pPr>
        <w:numPr>
          <w:ilvl w:val="0"/>
          <w:numId w:val="16"/>
        </w:numPr>
        <w:tabs>
          <w:tab w:val="left" w:pos="851"/>
          <w:tab w:val="left" w:pos="1134"/>
        </w:tabs>
        <w:ind w:left="0" w:firstLine="709"/>
        <w:contextualSpacing/>
        <w:jc w:val="both"/>
        <w:rPr>
          <w:spacing w:val="-4"/>
        </w:rPr>
      </w:pPr>
      <w:r w:rsidRPr="00EF44FA">
        <w:rPr>
          <w:spacing w:val="-4"/>
        </w:rPr>
        <w:t xml:space="preserve">Заводские паспорта на все типы используемого оборудования и средств измерений (трансформаторы тока, трансформаторы напряжения, приборы учета и т.п.) (при наличии); </w:t>
      </w:r>
    </w:p>
    <w:p w:rsidR="009A52C5" w:rsidRPr="00C47DD2" w:rsidRDefault="009A52C5" w:rsidP="00144281">
      <w:pPr>
        <w:widowControl w:val="0"/>
        <w:numPr>
          <w:ilvl w:val="0"/>
          <w:numId w:val="16"/>
        </w:numPr>
        <w:tabs>
          <w:tab w:val="left" w:pos="851"/>
          <w:tab w:val="left" w:pos="1134"/>
        </w:tabs>
        <w:ind w:left="0" w:firstLine="709"/>
        <w:contextualSpacing/>
        <w:jc w:val="both"/>
      </w:pPr>
      <w:r w:rsidRPr="00C47DD2">
        <w:t xml:space="preserve">Документы, подтверждающие наличие государственной поверки на все типы используемого оборудования и </w:t>
      </w:r>
      <w:r>
        <w:t>средств измерений</w:t>
      </w:r>
      <w:r w:rsidRPr="00C47DD2">
        <w:t xml:space="preserve"> (трансформаторы тока, трансформаторы напряжения, приборы учета и иные средства измерений, подлежащие государственной поверке).</w:t>
      </w:r>
    </w:p>
    <w:p w:rsidR="009A52C5" w:rsidRPr="00C47DD2" w:rsidRDefault="009A52C5" w:rsidP="00144281">
      <w:pPr>
        <w:numPr>
          <w:ilvl w:val="0"/>
          <w:numId w:val="16"/>
        </w:numPr>
        <w:tabs>
          <w:tab w:val="left" w:pos="851"/>
          <w:tab w:val="left" w:pos="1134"/>
        </w:tabs>
        <w:ind w:left="0" w:firstLine="709"/>
        <w:contextualSpacing/>
        <w:jc w:val="both"/>
      </w:pPr>
      <w:r w:rsidRPr="00C47DD2">
        <w:t>Однолинейные электрические схемы 0,4 кВ, на которых обозначены точки учета сетевой организации и потребителей электроэнергии. На схемах должны быть указаны:</w:t>
      </w:r>
    </w:p>
    <w:p w:rsidR="009A52C5" w:rsidRPr="00C47DD2" w:rsidRDefault="009A52C5" w:rsidP="00144281">
      <w:pPr>
        <w:numPr>
          <w:ilvl w:val="0"/>
          <w:numId w:val="14"/>
        </w:numPr>
        <w:tabs>
          <w:tab w:val="left" w:pos="1134"/>
        </w:tabs>
        <w:ind w:left="0" w:firstLine="709"/>
        <w:contextualSpacing/>
        <w:jc w:val="both"/>
      </w:pPr>
      <w:r w:rsidRPr="00C47DD2">
        <w:t>типы силовых трансформаторов;</w:t>
      </w:r>
    </w:p>
    <w:p w:rsidR="009A52C5" w:rsidRPr="00C47DD2" w:rsidRDefault="009A52C5" w:rsidP="00144281">
      <w:pPr>
        <w:numPr>
          <w:ilvl w:val="0"/>
          <w:numId w:val="14"/>
        </w:numPr>
        <w:tabs>
          <w:tab w:val="left" w:pos="1134"/>
        </w:tabs>
        <w:ind w:left="0" w:firstLine="709"/>
        <w:contextualSpacing/>
        <w:jc w:val="both"/>
      </w:pPr>
      <w:r w:rsidRPr="00C47DD2">
        <w:t xml:space="preserve">состояния выключателей и разъединителей для нормального режима; </w:t>
      </w:r>
    </w:p>
    <w:p w:rsidR="009A52C5" w:rsidRPr="00C47DD2" w:rsidRDefault="009A52C5" w:rsidP="00144281">
      <w:pPr>
        <w:numPr>
          <w:ilvl w:val="0"/>
          <w:numId w:val="14"/>
        </w:numPr>
        <w:tabs>
          <w:tab w:val="left" w:pos="1134"/>
        </w:tabs>
        <w:ind w:left="0" w:firstLine="709"/>
        <w:contextualSpacing/>
        <w:jc w:val="both"/>
      </w:pPr>
      <w:r w:rsidRPr="00C47DD2">
        <w:t xml:space="preserve">полные (без сокращений) наименования отходящих присоединений; </w:t>
      </w:r>
    </w:p>
    <w:p w:rsidR="009A52C5" w:rsidRPr="00C47DD2" w:rsidRDefault="009A52C5" w:rsidP="00144281">
      <w:pPr>
        <w:numPr>
          <w:ilvl w:val="0"/>
          <w:numId w:val="14"/>
        </w:numPr>
        <w:tabs>
          <w:tab w:val="left" w:pos="1134"/>
        </w:tabs>
        <w:ind w:left="0" w:firstLine="709"/>
        <w:contextualSpacing/>
        <w:jc w:val="both"/>
      </w:pPr>
      <w:r w:rsidRPr="00C47DD2">
        <w:t>границы раздела балансовой принадлежности (пунктиром);</w:t>
      </w:r>
    </w:p>
    <w:p w:rsidR="009A52C5" w:rsidRPr="00C47DD2" w:rsidRDefault="009A52C5" w:rsidP="00144281">
      <w:pPr>
        <w:numPr>
          <w:ilvl w:val="0"/>
          <w:numId w:val="14"/>
        </w:numPr>
        <w:tabs>
          <w:tab w:val="left" w:pos="1134"/>
        </w:tabs>
        <w:ind w:left="0" w:firstLine="709"/>
        <w:contextualSpacing/>
        <w:jc w:val="both"/>
      </w:pPr>
      <w:r w:rsidRPr="00C47DD2">
        <w:t>типы точек учета: КУ (коммерческий учет) или ТУ (технический учет).</w:t>
      </w:r>
    </w:p>
    <w:p w:rsidR="009A52C5" w:rsidRPr="00C47DD2" w:rsidRDefault="009A52C5" w:rsidP="00144281">
      <w:pPr>
        <w:numPr>
          <w:ilvl w:val="0"/>
          <w:numId w:val="16"/>
        </w:numPr>
        <w:tabs>
          <w:tab w:val="left" w:pos="851"/>
          <w:tab w:val="left" w:pos="1134"/>
        </w:tabs>
        <w:ind w:left="0" w:firstLine="709"/>
        <w:contextualSpacing/>
        <w:jc w:val="both"/>
      </w:pPr>
      <w:r w:rsidRPr="00C47DD2">
        <w:t xml:space="preserve">Планы помещений, которые используются или предполагаются для размещения оборудования с указанием существующих кабельных трасс, каналов, лотков, размещения существующего оборудования, ячеек, панелей собственных нужд, а </w:t>
      </w:r>
      <w:r w:rsidR="005321F0" w:rsidRPr="00C47DD2">
        <w:t>также</w:t>
      </w:r>
      <w:r w:rsidRPr="00C47DD2">
        <w:t xml:space="preserve"> размера помещений для каждого объекта;</w:t>
      </w:r>
    </w:p>
    <w:p w:rsidR="009A52C5" w:rsidRPr="00C47DD2" w:rsidRDefault="009A52C5" w:rsidP="00144281">
      <w:pPr>
        <w:numPr>
          <w:ilvl w:val="0"/>
          <w:numId w:val="16"/>
        </w:numPr>
        <w:tabs>
          <w:tab w:val="left" w:pos="851"/>
          <w:tab w:val="left" w:pos="1134"/>
        </w:tabs>
        <w:ind w:left="0" w:firstLine="709"/>
        <w:contextualSpacing/>
        <w:jc w:val="both"/>
      </w:pPr>
      <w:r w:rsidRPr="00C47DD2">
        <w:t>Рекомендации по размещению оборудования в составе системы учета (чертежи, расположение шкафов учета и т.д.);</w:t>
      </w:r>
    </w:p>
    <w:p w:rsidR="009A52C5" w:rsidRPr="00C47DD2" w:rsidRDefault="009A52C5" w:rsidP="00144281">
      <w:pPr>
        <w:numPr>
          <w:ilvl w:val="0"/>
          <w:numId w:val="16"/>
        </w:numPr>
        <w:tabs>
          <w:tab w:val="left" w:pos="851"/>
          <w:tab w:val="left" w:pos="1134"/>
        </w:tabs>
        <w:ind w:left="0" w:firstLine="709"/>
        <w:contextualSpacing/>
        <w:jc w:val="both"/>
      </w:pPr>
      <w:r w:rsidRPr="00C47DD2">
        <w:t>Данные по нагрузкам на присоединениях в дни проведения контрольных замеров (при наличии)</w:t>
      </w:r>
      <w:r>
        <w:t>;</w:t>
      </w:r>
    </w:p>
    <w:p w:rsidR="009A52C5" w:rsidRPr="00C47DD2" w:rsidRDefault="009A52C5" w:rsidP="00144281">
      <w:pPr>
        <w:numPr>
          <w:ilvl w:val="0"/>
          <w:numId w:val="16"/>
        </w:numPr>
        <w:tabs>
          <w:tab w:val="left" w:pos="851"/>
          <w:tab w:val="left" w:pos="1134"/>
        </w:tabs>
        <w:ind w:left="0" w:firstLine="709"/>
        <w:contextualSpacing/>
        <w:jc w:val="both"/>
      </w:pPr>
      <w:r w:rsidRPr="00C47DD2">
        <w:t>Перечень и характеристики силовых трансформаторов на каждом объекте;</w:t>
      </w:r>
    </w:p>
    <w:p w:rsidR="009A52C5" w:rsidRPr="00C47DD2" w:rsidRDefault="009A52C5" w:rsidP="00144281">
      <w:pPr>
        <w:numPr>
          <w:ilvl w:val="0"/>
          <w:numId w:val="16"/>
        </w:numPr>
        <w:tabs>
          <w:tab w:val="left" w:pos="851"/>
          <w:tab w:val="left" w:pos="1134"/>
        </w:tabs>
        <w:ind w:left="0" w:firstLine="709"/>
        <w:contextualSpacing/>
        <w:jc w:val="both"/>
      </w:pPr>
      <w:r w:rsidRPr="00C47DD2">
        <w:t>Перечни существующих приборов учета электроэнергии, схемы их подключения на объектах;</w:t>
      </w:r>
    </w:p>
    <w:p w:rsidR="009A52C5" w:rsidRDefault="009A52C5" w:rsidP="00144281">
      <w:pPr>
        <w:numPr>
          <w:ilvl w:val="0"/>
          <w:numId w:val="16"/>
        </w:numPr>
        <w:tabs>
          <w:tab w:val="left" w:pos="851"/>
          <w:tab w:val="left" w:pos="1134"/>
        </w:tabs>
        <w:ind w:left="0" w:firstLine="709"/>
        <w:contextualSpacing/>
        <w:jc w:val="both"/>
      </w:pPr>
      <w:r w:rsidRPr="00C47DD2">
        <w:t>Перечни оборудования связи на объектах (</w:t>
      </w:r>
      <w:r w:rsidR="00EF44FA">
        <w:t>при наличии</w:t>
      </w:r>
      <w:r w:rsidRPr="00C47DD2">
        <w:t>) и схемы размещения его на объектах и схемы его подключения от источников питания (основного и рез</w:t>
      </w:r>
      <w:r>
        <w:t>ервного).</w:t>
      </w:r>
    </w:p>
    <w:p w:rsidR="006A1102" w:rsidRPr="00E60F06" w:rsidRDefault="00EF44FA" w:rsidP="00E60F06">
      <w:pPr>
        <w:widowControl w:val="0"/>
        <w:ind w:firstLine="709"/>
        <w:jc w:val="both"/>
        <w:rPr>
          <w:spacing w:val="-2"/>
          <w:lang w:eastAsia="en-US" w:bidi="en-US"/>
        </w:rPr>
      </w:pPr>
      <w:r w:rsidRPr="002F4216">
        <w:t>Отсутствие,</w:t>
      </w:r>
      <w:r w:rsidR="006A1102" w:rsidRPr="002F4216">
        <w:t xml:space="preserve"> </w:t>
      </w:r>
      <w:proofErr w:type="gramStart"/>
      <w:r w:rsidR="005321F0" w:rsidRPr="002F4216">
        <w:t>какого-либо</w:t>
      </w:r>
      <w:proofErr w:type="gramEnd"/>
      <w:r w:rsidR="006A1102" w:rsidRPr="002F4216">
        <w:t xml:space="preserve"> из перечисленных документов по вине сетевой организации не является основанием для претензий Подрядчику</w:t>
      </w:r>
      <w:r w:rsidR="006A1102">
        <w:t>.</w:t>
      </w:r>
    </w:p>
    <w:p w:rsidR="009A52C5" w:rsidRPr="00662B0D" w:rsidRDefault="009A52C5" w:rsidP="009A52C5">
      <w:pPr>
        <w:pStyle w:val="23"/>
        <w:spacing w:before="0" w:after="0"/>
        <w:ind w:firstLine="709"/>
        <w:rPr>
          <w:rFonts w:ascii="Times New Roman" w:hAnsi="Times New Roman"/>
          <w:lang w:val="ru-RU"/>
        </w:rPr>
      </w:pPr>
      <w:bookmarkStart w:id="92" w:name="_Toc424052800"/>
      <w:bookmarkStart w:id="93" w:name="_Toc499137466"/>
      <w:bookmarkStart w:id="94" w:name="_Toc499199853"/>
      <w:bookmarkStart w:id="95" w:name="_Toc501375989"/>
      <w:r w:rsidRPr="00C47DD2">
        <w:rPr>
          <w:rFonts w:ascii="Times New Roman" w:hAnsi="Times New Roman"/>
        </w:rPr>
        <w:t>4.</w:t>
      </w:r>
      <w:r w:rsidR="00FC39C1" w:rsidRPr="00FC39C1">
        <w:rPr>
          <w:rFonts w:ascii="Times New Roman" w:hAnsi="Times New Roman"/>
          <w:lang w:val="ru-RU"/>
        </w:rPr>
        <w:t>8</w:t>
      </w:r>
      <w:r w:rsidRPr="00C47DD2">
        <w:rPr>
          <w:rFonts w:ascii="Times New Roman" w:hAnsi="Times New Roman"/>
        </w:rPr>
        <w:t xml:space="preserve">. Требования к </w:t>
      </w:r>
      <w:bookmarkEnd w:id="92"/>
      <w:bookmarkEnd w:id="93"/>
      <w:bookmarkEnd w:id="94"/>
      <w:bookmarkEnd w:id="95"/>
      <w:r w:rsidR="00662B0D">
        <w:rPr>
          <w:rFonts w:ascii="Times New Roman" w:hAnsi="Times New Roman"/>
          <w:lang w:val="ru-RU"/>
        </w:rPr>
        <w:t>оборудованию</w:t>
      </w:r>
      <w:r w:rsidR="00DE5A7E" w:rsidRPr="00DE5A7E">
        <w:rPr>
          <w:rFonts w:ascii="Times New Roman" w:hAnsi="Times New Roman"/>
          <w:lang w:val="ru-RU"/>
        </w:rPr>
        <w:t xml:space="preserve"> </w:t>
      </w:r>
      <w:r w:rsidR="00DE5A7E">
        <w:rPr>
          <w:rFonts w:ascii="Times New Roman" w:hAnsi="Times New Roman"/>
          <w:lang w:val="ru-RU"/>
        </w:rPr>
        <w:t>уровня ИВКЭ</w:t>
      </w:r>
      <w:r w:rsidR="00662B0D">
        <w:rPr>
          <w:rFonts w:ascii="Times New Roman" w:hAnsi="Times New Roman"/>
          <w:lang w:val="ru-RU"/>
        </w:rPr>
        <w:t>.</w:t>
      </w:r>
    </w:p>
    <w:p w:rsidR="009A52C5" w:rsidRPr="00B235A4" w:rsidRDefault="00EA5399" w:rsidP="009A52C5">
      <w:pPr>
        <w:widowControl w:val="0"/>
        <w:ind w:firstLine="709"/>
        <w:jc w:val="both"/>
        <w:rPr>
          <w:spacing w:val="-2"/>
          <w:lang w:eastAsia="en-US" w:bidi="en-US"/>
        </w:rPr>
      </w:pPr>
      <w:r>
        <w:rPr>
          <w:spacing w:val="-2"/>
          <w:lang w:eastAsia="en-US" w:bidi="en-US"/>
        </w:rPr>
        <w:t xml:space="preserve">Уровень </w:t>
      </w:r>
      <w:r w:rsidR="009A52C5" w:rsidRPr="00B235A4">
        <w:rPr>
          <w:spacing w:val="-2"/>
          <w:lang w:eastAsia="en-US" w:bidi="en-US"/>
        </w:rPr>
        <w:t>ИВКЭ (УСПД или промконтроллер</w:t>
      </w:r>
      <w:r w:rsidR="002137BA" w:rsidRPr="00B235A4">
        <w:rPr>
          <w:spacing w:val="-2"/>
          <w:lang w:eastAsia="en-US" w:bidi="en-US"/>
        </w:rPr>
        <w:t>, коммуникационные шлюзы</w:t>
      </w:r>
      <w:r>
        <w:rPr>
          <w:spacing w:val="-2"/>
          <w:lang w:eastAsia="en-US" w:bidi="en-US"/>
        </w:rPr>
        <w:t xml:space="preserve"> и т.д.</w:t>
      </w:r>
      <w:r w:rsidR="009A52C5" w:rsidRPr="00B235A4">
        <w:rPr>
          <w:spacing w:val="-2"/>
          <w:lang w:eastAsia="en-US" w:bidi="en-US"/>
        </w:rPr>
        <w:t>) выполняет функции промежуточного сбора и хранения данных</w:t>
      </w:r>
      <w:r w:rsidR="00CE31BF" w:rsidRPr="00B235A4">
        <w:rPr>
          <w:spacing w:val="-2"/>
          <w:lang w:eastAsia="en-US" w:bidi="en-US"/>
        </w:rPr>
        <w:t xml:space="preserve"> </w:t>
      </w:r>
      <w:r w:rsidR="002137BA" w:rsidRPr="00B235A4">
        <w:rPr>
          <w:spacing w:val="-2"/>
          <w:lang w:eastAsia="en-US" w:bidi="en-US"/>
        </w:rPr>
        <w:t>(исключение коммуникационные шлюзы)</w:t>
      </w:r>
      <w:r w:rsidR="009A52C5" w:rsidRPr="00B235A4">
        <w:rPr>
          <w:spacing w:val="-2"/>
          <w:lang w:eastAsia="en-US" w:bidi="en-US"/>
        </w:rPr>
        <w:t xml:space="preserve"> учета электроэнергии, а также предоставление интерфейса доступа к собранной информации.</w:t>
      </w:r>
    </w:p>
    <w:p w:rsidR="009A52C5" w:rsidRPr="00C47DD2" w:rsidRDefault="009A52C5" w:rsidP="009A52C5">
      <w:pPr>
        <w:widowControl w:val="0"/>
        <w:autoSpaceDE w:val="0"/>
        <w:autoSpaceDN w:val="0"/>
        <w:adjustRightInd w:val="0"/>
        <w:ind w:firstLine="709"/>
        <w:jc w:val="both"/>
      </w:pPr>
      <w:r w:rsidRPr="00C47DD2">
        <w:t xml:space="preserve">Для УСПД </w:t>
      </w:r>
      <w:r w:rsidR="00A677B2">
        <w:t>необходимо</w:t>
      </w:r>
      <w:r w:rsidR="00A677B2" w:rsidRPr="00C47DD2">
        <w:t xml:space="preserve"> </w:t>
      </w:r>
      <w:r w:rsidRPr="00C47DD2">
        <w:t>наличие сертификата об утверждении типа и внесении в Федеральный информационный фонд по обеспечению единства измерений.</w:t>
      </w:r>
    </w:p>
    <w:p w:rsidR="009A52C5" w:rsidRPr="00C47DD2" w:rsidRDefault="009A52C5" w:rsidP="009965CE">
      <w:pPr>
        <w:widowControl w:val="0"/>
        <w:ind w:firstLine="709"/>
        <w:jc w:val="both"/>
        <w:rPr>
          <w:lang w:eastAsia="en-US" w:bidi="en-US"/>
        </w:rPr>
      </w:pPr>
      <w:r w:rsidRPr="00C47DD2">
        <w:rPr>
          <w:lang w:eastAsia="en-US" w:bidi="en-US"/>
        </w:rPr>
        <w:t xml:space="preserve">Форматы и протоколы передачи данных ИВКЭ </w:t>
      </w:r>
      <w:r w:rsidR="00B67521">
        <w:rPr>
          <w:lang w:eastAsia="en-US" w:bidi="en-US"/>
        </w:rPr>
        <w:t xml:space="preserve">(в том числе между уровнем ИВКЭ – ИВК) </w:t>
      </w:r>
      <w:r w:rsidRPr="00C47DD2">
        <w:rPr>
          <w:lang w:eastAsia="en-US" w:bidi="en-US"/>
        </w:rPr>
        <w:t xml:space="preserve">должны </w:t>
      </w:r>
      <w:r w:rsidR="00E314B8" w:rsidRPr="006164D6">
        <w:rPr>
          <w:lang w:eastAsia="en-US" w:bidi="en-US"/>
        </w:rPr>
        <w:t>иметь открытые протоколы обмена данными,</w:t>
      </w:r>
      <w:r w:rsidR="00E314B8" w:rsidRPr="006164D6">
        <w:t xml:space="preserve"> позволяющие использование стандарта СПОДЭС</w:t>
      </w:r>
      <w:r w:rsidRPr="006164D6">
        <w:rPr>
          <w:lang w:eastAsia="en-US" w:bidi="en-US"/>
        </w:rPr>
        <w:t>.</w:t>
      </w:r>
      <w:r w:rsidRPr="00C47DD2">
        <w:rPr>
          <w:lang w:eastAsia="en-US" w:bidi="en-US"/>
        </w:rPr>
        <w:t xml:space="preserve"> При передаче данных должна быть обеспечена их защита от </w:t>
      </w:r>
      <w:r w:rsidRPr="00C47DD2">
        <w:rPr>
          <w:lang w:eastAsia="en-US" w:bidi="en-US"/>
        </w:rPr>
        <w:lastRenderedPageBreak/>
        <w:t>несанкционированного доступа.</w:t>
      </w:r>
      <w:r w:rsidR="00E314B8">
        <w:rPr>
          <w:lang w:eastAsia="en-US" w:bidi="en-US"/>
        </w:rPr>
        <w:t xml:space="preserve"> </w:t>
      </w:r>
    </w:p>
    <w:p w:rsidR="009A52C5" w:rsidRDefault="009A52C5" w:rsidP="00B235A4">
      <w:pPr>
        <w:widowControl w:val="0"/>
        <w:ind w:firstLine="709"/>
        <w:jc w:val="both"/>
        <w:rPr>
          <w:lang w:eastAsia="en-US" w:bidi="en-US"/>
        </w:rPr>
      </w:pPr>
      <w:r w:rsidRPr="00C47DD2">
        <w:rPr>
          <w:lang w:eastAsia="en-US" w:bidi="en-US"/>
        </w:rPr>
        <w:t>Возможность параметрирования ИВКЭ осуществляется посредством ввода пароля, при этом в «Журнале событий» автоматически должно фиксироваться это событие с указанием даты и времени.</w:t>
      </w:r>
    </w:p>
    <w:p w:rsidR="00893864" w:rsidRPr="00C47DD2" w:rsidRDefault="00893864" w:rsidP="00B235A4">
      <w:pPr>
        <w:widowControl w:val="0"/>
        <w:ind w:firstLine="709"/>
        <w:jc w:val="both"/>
        <w:rPr>
          <w:lang w:eastAsia="en-US" w:bidi="en-US"/>
        </w:rPr>
      </w:pPr>
      <w:r w:rsidRPr="00893864">
        <w:rPr>
          <w:lang w:eastAsia="en-US" w:bidi="en-US"/>
        </w:rPr>
        <w:t>Общие технические требования к устройствам сбора и передач данных электроэнергии  должны соответствовать СТО 34.01-5.1-010-2019 «Устройства сбора и передачи данных электроэнергии. Общие технические требования» утвержденные распоряжением ПАО «</w:t>
      </w:r>
      <w:proofErr w:type="spellStart"/>
      <w:r w:rsidRPr="00893864">
        <w:rPr>
          <w:lang w:eastAsia="en-US" w:bidi="en-US"/>
        </w:rPr>
        <w:t>Россети</w:t>
      </w:r>
      <w:proofErr w:type="spellEnd"/>
      <w:r w:rsidRPr="00893864">
        <w:rPr>
          <w:lang w:eastAsia="en-US" w:bidi="en-US"/>
        </w:rPr>
        <w:t>» от 01.02.2019 №43р.</w:t>
      </w:r>
    </w:p>
    <w:p w:rsidR="00A2403A" w:rsidRDefault="00A2403A" w:rsidP="000421A3">
      <w:pPr>
        <w:jc w:val="right"/>
      </w:pPr>
      <w:bookmarkStart w:id="96" w:name="_Toc285618463"/>
      <w:bookmarkStart w:id="97" w:name="_Toc294183627"/>
      <w:bookmarkStart w:id="98" w:name="_Toc424052801"/>
      <w:bookmarkStart w:id="99" w:name="_Toc499137467"/>
      <w:bookmarkStart w:id="100" w:name="_Toc499199854"/>
      <w:bookmarkStart w:id="101" w:name="_Toc501375990"/>
    </w:p>
    <w:p w:rsidR="00A2403A" w:rsidRDefault="00A2403A" w:rsidP="000421A3">
      <w:pPr>
        <w:jc w:val="right"/>
      </w:pPr>
    </w:p>
    <w:p w:rsidR="00A2403A" w:rsidRPr="00A2403A" w:rsidRDefault="000421A3" w:rsidP="000421A3">
      <w:pPr>
        <w:jc w:val="right"/>
        <w:rPr>
          <w:b/>
        </w:rPr>
      </w:pPr>
      <w:r w:rsidRPr="00A2403A">
        <w:rPr>
          <w:b/>
        </w:rPr>
        <w:t xml:space="preserve">Таблица </w:t>
      </w:r>
      <w:r w:rsidR="00A73664" w:rsidRPr="00A73664">
        <w:rPr>
          <w:b/>
        </w:rPr>
        <w:t>1</w:t>
      </w:r>
      <w:r w:rsidRPr="00A2403A">
        <w:rPr>
          <w:b/>
        </w:rPr>
        <w:t>.Технические характеристики шкафов учета</w:t>
      </w:r>
    </w:p>
    <w:p w:rsidR="000421A3" w:rsidRPr="009E75DB" w:rsidRDefault="000421A3" w:rsidP="000421A3">
      <w:pPr>
        <w:jc w:val="right"/>
      </w:pPr>
      <w:r w:rsidRPr="009E75DB">
        <w:t xml:space="preserve"> </w:t>
      </w:r>
    </w:p>
    <w:tbl>
      <w:tblPr>
        <w:tblW w:w="9639" w:type="dxa"/>
        <w:jc w:val="center"/>
        <w:tblLook w:val="04A0" w:firstRow="1" w:lastRow="0" w:firstColumn="1" w:lastColumn="0" w:noHBand="0" w:noVBand="1"/>
      </w:tblPr>
      <w:tblGrid>
        <w:gridCol w:w="587"/>
        <w:gridCol w:w="5050"/>
        <w:gridCol w:w="4002"/>
      </w:tblGrid>
      <w:tr w:rsidR="000421A3" w:rsidRPr="009E75DB" w:rsidTr="00B86F9D">
        <w:trPr>
          <w:trHeight w:val="510"/>
          <w:tblHeader/>
          <w:jc w:val="center"/>
        </w:trPr>
        <w:tc>
          <w:tcPr>
            <w:tcW w:w="587" w:type="dxa"/>
            <w:tcBorders>
              <w:top w:val="single" w:sz="4" w:space="0" w:color="auto"/>
              <w:left w:val="single" w:sz="4" w:space="0" w:color="auto"/>
              <w:bottom w:val="single" w:sz="4" w:space="0" w:color="auto"/>
              <w:right w:val="single" w:sz="4" w:space="0" w:color="auto"/>
            </w:tcBorders>
            <w:vAlign w:val="center"/>
          </w:tcPr>
          <w:p w:rsidR="000421A3" w:rsidRPr="009E75DB" w:rsidRDefault="000421A3" w:rsidP="005A6D77">
            <w:r w:rsidRPr="009E75DB">
              <w:t xml:space="preserve">№ </w:t>
            </w:r>
            <w:proofErr w:type="gramStart"/>
            <w:r w:rsidRPr="009E75DB">
              <w:t>п</w:t>
            </w:r>
            <w:proofErr w:type="gramEnd"/>
            <w:r w:rsidRPr="009E75DB">
              <w:t>/п</w:t>
            </w:r>
          </w:p>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0421A3" w:rsidRPr="009E75DB" w:rsidRDefault="000421A3" w:rsidP="005A6D77">
            <w:pPr>
              <w:jc w:val="center"/>
            </w:pPr>
            <w:r w:rsidRPr="009E75DB">
              <w:t>Наименование величины</w:t>
            </w:r>
          </w:p>
        </w:tc>
        <w:tc>
          <w:tcPr>
            <w:tcW w:w="4002" w:type="dxa"/>
            <w:tcBorders>
              <w:top w:val="single" w:sz="4" w:space="0" w:color="auto"/>
              <w:left w:val="nil"/>
              <w:bottom w:val="single" w:sz="4" w:space="0" w:color="auto"/>
              <w:right w:val="single" w:sz="4" w:space="0" w:color="auto"/>
            </w:tcBorders>
            <w:shd w:val="clear" w:color="auto" w:fill="auto"/>
            <w:vAlign w:val="center"/>
          </w:tcPr>
          <w:p w:rsidR="000421A3" w:rsidRPr="009E75DB" w:rsidRDefault="000421A3" w:rsidP="005A6D77">
            <w:pPr>
              <w:jc w:val="center"/>
            </w:pPr>
            <w:r w:rsidRPr="009E75DB">
              <w:t>Технические параметры</w:t>
            </w:r>
          </w:p>
        </w:tc>
      </w:tr>
      <w:tr w:rsidR="000421A3" w:rsidRPr="009E75DB"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shd w:val="clear" w:color="auto" w:fill="BFBFBF"/>
            <w:vAlign w:val="center"/>
          </w:tcPr>
          <w:p w:rsidR="000421A3" w:rsidRPr="009E75DB" w:rsidRDefault="000421A3" w:rsidP="005A6D77">
            <w:pPr>
              <w:rPr>
                <w:b/>
              </w:rPr>
            </w:pPr>
            <w:r w:rsidRPr="009E75DB">
              <w:rPr>
                <w:b/>
              </w:rPr>
              <w:t>1</w:t>
            </w:r>
          </w:p>
        </w:tc>
        <w:tc>
          <w:tcPr>
            <w:tcW w:w="5050" w:type="dxa"/>
            <w:tcBorders>
              <w:top w:val="single" w:sz="4" w:space="0" w:color="auto"/>
              <w:left w:val="single" w:sz="4" w:space="0" w:color="auto"/>
              <w:bottom w:val="single" w:sz="4" w:space="0" w:color="auto"/>
              <w:right w:val="single" w:sz="4" w:space="0" w:color="auto"/>
            </w:tcBorders>
            <w:shd w:val="clear" w:color="auto" w:fill="BFBFBF"/>
            <w:vAlign w:val="center"/>
          </w:tcPr>
          <w:p w:rsidR="000421A3" w:rsidRPr="009E75DB" w:rsidRDefault="000421A3" w:rsidP="005A6D77">
            <w:pPr>
              <w:rPr>
                <w:b/>
              </w:rPr>
            </w:pPr>
            <w:r w:rsidRPr="009E75DB">
              <w:rPr>
                <w:b/>
              </w:rPr>
              <w:t>Шкаф учета однофазный</w:t>
            </w:r>
          </w:p>
        </w:tc>
        <w:tc>
          <w:tcPr>
            <w:tcW w:w="4002" w:type="dxa"/>
            <w:tcBorders>
              <w:top w:val="single" w:sz="4" w:space="0" w:color="auto"/>
              <w:left w:val="nil"/>
              <w:bottom w:val="single" w:sz="4" w:space="0" w:color="auto"/>
              <w:right w:val="single" w:sz="4" w:space="0" w:color="auto"/>
            </w:tcBorders>
            <w:shd w:val="clear" w:color="auto" w:fill="BFBFBF"/>
            <w:vAlign w:val="center"/>
          </w:tcPr>
          <w:p w:rsidR="000421A3" w:rsidRPr="009E75DB" w:rsidRDefault="000421A3" w:rsidP="001840D7">
            <w:pPr>
              <w:jc w:val="center"/>
            </w:pPr>
          </w:p>
        </w:tc>
      </w:tr>
      <w:tr w:rsidR="000421A3" w:rsidRPr="009E75DB"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nil"/>
              <w:left w:val="single" w:sz="4" w:space="0" w:color="auto"/>
              <w:bottom w:val="single" w:sz="4" w:space="0" w:color="auto"/>
              <w:right w:val="single" w:sz="4" w:space="0" w:color="auto"/>
            </w:tcBorders>
            <w:shd w:val="clear" w:color="auto" w:fill="auto"/>
            <w:vAlign w:val="center"/>
          </w:tcPr>
          <w:p w:rsidR="000421A3" w:rsidRPr="009E75DB" w:rsidRDefault="000421A3" w:rsidP="005A6D77">
            <w:r w:rsidRPr="009E75DB">
              <w:t xml:space="preserve">Номинальное напряжение, </w:t>
            </w:r>
            <w:proofErr w:type="gramStart"/>
            <w:r w:rsidRPr="009E75DB">
              <w:t>В</w:t>
            </w:r>
            <w:proofErr w:type="gramEnd"/>
            <w:r w:rsidRPr="009E75DB">
              <w:t xml:space="preserve"> </w:t>
            </w:r>
          </w:p>
        </w:tc>
        <w:tc>
          <w:tcPr>
            <w:tcW w:w="4002" w:type="dxa"/>
            <w:tcBorders>
              <w:top w:val="nil"/>
              <w:left w:val="nil"/>
              <w:bottom w:val="single" w:sz="4" w:space="0" w:color="auto"/>
              <w:right w:val="single" w:sz="4" w:space="0" w:color="auto"/>
            </w:tcBorders>
            <w:shd w:val="clear" w:color="auto" w:fill="auto"/>
            <w:vAlign w:val="center"/>
          </w:tcPr>
          <w:p w:rsidR="000421A3" w:rsidRPr="009E75DB" w:rsidRDefault="000421A3" w:rsidP="00C47F0D">
            <w:pPr>
              <w:jc w:val="center"/>
            </w:pPr>
            <w:r w:rsidRPr="009E75DB">
              <w:t>220</w:t>
            </w:r>
          </w:p>
        </w:tc>
      </w:tr>
      <w:tr w:rsidR="000421A3" w:rsidRPr="009E75DB"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nil"/>
              <w:left w:val="single" w:sz="4" w:space="0" w:color="auto"/>
              <w:bottom w:val="single" w:sz="4" w:space="0" w:color="auto"/>
              <w:right w:val="single" w:sz="4" w:space="0" w:color="auto"/>
            </w:tcBorders>
            <w:shd w:val="clear" w:color="auto" w:fill="auto"/>
            <w:vAlign w:val="center"/>
          </w:tcPr>
          <w:p w:rsidR="000421A3" w:rsidRPr="009E75DB" w:rsidRDefault="000421A3" w:rsidP="005A6D77">
            <w:r w:rsidRPr="009E75DB">
              <w:t xml:space="preserve">Номинальная частота, </w:t>
            </w:r>
            <w:proofErr w:type="gramStart"/>
            <w:r w:rsidRPr="009E75DB">
              <w:t>Гц</w:t>
            </w:r>
            <w:proofErr w:type="gramEnd"/>
            <w:r w:rsidRPr="009E75DB">
              <w:t xml:space="preserve"> </w:t>
            </w:r>
          </w:p>
        </w:tc>
        <w:tc>
          <w:tcPr>
            <w:tcW w:w="4002" w:type="dxa"/>
            <w:tcBorders>
              <w:top w:val="nil"/>
              <w:left w:val="nil"/>
              <w:bottom w:val="single" w:sz="4" w:space="0" w:color="auto"/>
              <w:right w:val="single" w:sz="4" w:space="0" w:color="auto"/>
            </w:tcBorders>
            <w:shd w:val="clear" w:color="auto" w:fill="auto"/>
            <w:vAlign w:val="center"/>
          </w:tcPr>
          <w:p w:rsidR="000421A3" w:rsidRPr="009E75DB" w:rsidRDefault="000421A3" w:rsidP="00C47F0D">
            <w:pPr>
              <w:jc w:val="center"/>
            </w:pPr>
            <w:r w:rsidRPr="009E75DB">
              <w:t>50</w:t>
            </w:r>
          </w:p>
        </w:tc>
      </w:tr>
      <w:tr w:rsidR="000421A3" w:rsidRPr="009E75DB"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nil"/>
              <w:left w:val="single" w:sz="4" w:space="0" w:color="auto"/>
              <w:bottom w:val="single" w:sz="4" w:space="0" w:color="auto"/>
              <w:right w:val="single" w:sz="4" w:space="0" w:color="auto"/>
            </w:tcBorders>
            <w:shd w:val="clear" w:color="auto" w:fill="auto"/>
            <w:vAlign w:val="center"/>
          </w:tcPr>
          <w:p w:rsidR="000421A3" w:rsidRPr="009E75DB" w:rsidRDefault="000421A3" w:rsidP="005A6D77">
            <w:r w:rsidRPr="009E75DB">
              <w:t xml:space="preserve">Система заземления </w:t>
            </w:r>
          </w:p>
        </w:tc>
        <w:tc>
          <w:tcPr>
            <w:tcW w:w="4002" w:type="dxa"/>
            <w:tcBorders>
              <w:top w:val="nil"/>
              <w:left w:val="nil"/>
              <w:bottom w:val="single" w:sz="4" w:space="0" w:color="auto"/>
              <w:right w:val="single" w:sz="4" w:space="0" w:color="auto"/>
            </w:tcBorders>
            <w:shd w:val="clear" w:color="auto" w:fill="auto"/>
            <w:vAlign w:val="center"/>
          </w:tcPr>
          <w:p w:rsidR="000421A3" w:rsidRPr="009E75DB" w:rsidRDefault="000421A3" w:rsidP="00C47F0D">
            <w:pPr>
              <w:jc w:val="center"/>
            </w:pPr>
          </w:p>
        </w:tc>
      </w:tr>
      <w:tr w:rsidR="000421A3" w:rsidRPr="009E75DB" w:rsidTr="00B86F9D">
        <w:trPr>
          <w:trHeight w:val="133"/>
          <w:jc w:val="center"/>
        </w:trPr>
        <w:tc>
          <w:tcPr>
            <w:tcW w:w="587" w:type="dxa"/>
            <w:tcBorders>
              <w:top w:val="nil"/>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nil"/>
              <w:left w:val="single" w:sz="4" w:space="0" w:color="auto"/>
              <w:bottom w:val="single" w:sz="4" w:space="0" w:color="auto"/>
              <w:right w:val="single" w:sz="4" w:space="0" w:color="auto"/>
            </w:tcBorders>
            <w:shd w:val="clear" w:color="auto" w:fill="auto"/>
            <w:vAlign w:val="center"/>
          </w:tcPr>
          <w:p w:rsidR="000421A3" w:rsidRPr="009E75DB" w:rsidRDefault="000421A3" w:rsidP="005A6D77">
            <w:r w:rsidRPr="009E75DB">
              <w:t xml:space="preserve">Номинальный ток, А </w:t>
            </w:r>
          </w:p>
        </w:tc>
        <w:tc>
          <w:tcPr>
            <w:tcW w:w="4002" w:type="dxa"/>
            <w:tcBorders>
              <w:top w:val="single" w:sz="4" w:space="0" w:color="auto"/>
              <w:left w:val="nil"/>
              <w:bottom w:val="single" w:sz="4" w:space="0" w:color="auto"/>
              <w:right w:val="single" w:sz="4" w:space="0" w:color="auto"/>
            </w:tcBorders>
            <w:shd w:val="clear" w:color="auto" w:fill="auto"/>
            <w:vAlign w:val="center"/>
          </w:tcPr>
          <w:p w:rsidR="000421A3" w:rsidRPr="009E75DB" w:rsidRDefault="00C47F0D" w:rsidP="00C47F0D">
            <w:pPr>
              <w:jc w:val="center"/>
              <w:rPr>
                <w:highlight w:val="yellow"/>
              </w:rPr>
            </w:pPr>
            <w:r w:rsidRPr="00C47F0D">
              <w:t>*</w:t>
            </w:r>
          </w:p>
        </w:tc>
      </w:tr>
      <w:tr w:rsidR="000421A3" w:rsidRPr="009E75DB"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nil"/>
              <w:left w:val="single" w:sz="4" w:space="0" w:color="auto"/>
              <w:bottom w:val="single" w:sz="4" w:space="0" w:color="auto"/>
              <w:right w:val="single" w:sz="4" w:space="0" w:color="auto"/>
            </w:tcBorders>
            <w:shd w:val="clear" w:color="auto" w:fill="auto"/>
            <w:vAlign w:val="center"/>
          </w:tcPr>
          <w:p w:rsidR="000421A3" w:rsidRPr="009E75DB" w:rsidRDefault="000421A3" w:rsidP="005A6D77">
            <w:r w:rsidRPr="009E75DB">
              <w:t xml:space="preserve">Степень защиты оболочки </w:t>
            </w:r>
          </w:p>
        </w:tc>
        <w:tc>
          <w:tcPr>
            <w:tcW w:w="4002" w:type="dxa"/>
            <w:tcBorders>
              <w:top w:val="nil"/>
              <w:left w:val="nil"/>
              <w:bottom w:val="single" w:sz="4" w:space="0" w:color="auto"/>
              <w:right w:val="single" w:sz="4" w:space="0" w:color="auto"/>
            </w:tcBorders>
            <w:shd w:val="clear" w:color="auto" w:fill="auto"/>
            <w:vAlign w:val="center"/>
          </w:tcPr>
          <w:p w:rsidR="000421A3" w:rsidRPr="003B6983" w:rsidRDefault="000421A3" w:rsidP="001C5D5A">
            <w:pPr>
              <w:jc w:val="center"/>
            </w:pPr>
            <w:r w:rsidRPr="009E75DB">
              <w:t>IP 54</w:t>
            </w:r>
          </w:p>
        </w:tc>
      </w:tr>
      <w:tr w:rsidR="001C5D5A" w:rsidRPr="009E75DB"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1C5D5A" w:rsidRPr="009E75DB" w:rsidRDefault="001C5D5A" w:rsidP="005A6D77"/>
        </w:tc>
        <w:tc>
          <w:tcPr>
            <w:tcW w:w="5050" w:type="dxa"/>
            <w:tcBorders>
              <w:top w:val="nil"/>
              <w:left w:val="single" w:sz="4" w:space="0" w:color="auto"/>
              <w:bottom w:val="single" w:sz="4" w:space="0" w:color="auto"/>
              <w:right w:val="single" w:sz="4" w:space="0" w:color="auto"/>
            </w:tcBorders>
            <w:shd w:val="clear" w:color="auto" w:fill="auto"/>
            <w:vAlign w:val="center"/>
          </w:tcPr>
          <w:p w:rsidR="001C5D5A" w:rsidRPr="009E75DB" w:rsidRDefault="001C5D5A" w:rsidP="005A6D77">
            <w:r>
              <w:t>Материал</w:t>
            </w:r>
          </w:p>
        </w:tc>
        <w:tc>
          <w:tcPr>
            <w:tcW w:w="4002" w:type="dxa"/>
            <w:tcBorders>
              <w:top w:val="nil"/>
              <w:left w:val="nil"/>
              <w:bottom w:val="single" w:sz="4" w:space="0" w:color="auto"/>
              <w:right w:val="single" w:sz="4" w:space="0" w:color="auto"/>
            </w:tcBorders>
            <w:shd w:val="clear" w:color="auto" w:fill="auto"/>
            <w:vAlign w:val="center"/>
          </w:tcPr>
          <w:p w:rsidR="001C5D5A" w:rsidRPr="009E75DB" w:rsidRDefault="001C5D5A" w:rsidP="00C47F0D">
            <w:pPr>
              <w:jc w:val="center"/>
            </w:pPr>
            <w:r w:rsidRPr="001C5D5A">
              <w:t>(SAN-пластик не поддерживующий горение)</w:t>
            </w:r>
            <w:r>
              <w:t xml:space="preserve"> </w:t>
            </w:r>
          </w:p>
        </w:tc>
      </w:tr>
      <w:tr w:rsidR="000421A3" w:rsidRPr="009E75DB"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nil"/>
              <w:left w:val="single" w:sz="4" w:space="0" w:color="auto"/>
              <w:bottom w:val="single" w:sz="4" w:space="0" w:color="auto"/>
              <w:right w:val="single" w:sz="4" w:space="0" w:color="auto"/>
            </w:tcBorders>
            <w:shd w:val="clear" w:color="auto" w:fill="auto"/>
            <w:vAlign w:val="center"/>
          </w:tcPr>
          <w:p w:rsidR="000421A3" w:rsidRPr="009E75DB" w:rsidRDefault="000421A3" w:rsidP="005A6D77">
            <w:r w:rsidRPr="009E75DB">
              <w:t xml:space="preserve">Срок службы, лет </w:t>
            </w:r>
          </w:p>
        </w:tc>
        <w:tc>
          <w:tcPr>
            <w:tcW w:w="4002" w:type="dxa"/>
            <w:tcBorders>
              <w:top w:val="nil"/>
              <w:left w:val="nil"/>
              <w:bottom w:val="single" w:sz="4" w:space="0" w:color="auto"/>
              <w:right w:val="single" w:sz="4" w:space="0" w:color="auto"/>
            </w:tcBorders>
            <w:shd w:val="clear" w:color="auto" w:fill="auto"/>
            <w:vAlign w:val="center"/>
          </w:tcPr>
          <w:p w:rsidR="000421A3" w:rsidRPr="009E75DB" w:rsidRDefault="000421A3" w:rsidP="00C47F0D">
            <w:pPr>
              <w:jc w:val="center"/>
            </w:pPr>
            <w:r w:rsidRPr="00FE5AD9">
              <w:t>20</w:t>
            </w:r>
          </w:p>
        </w:tc>
      </w:tr>
      <w:tr w:rsidR="000421A3" w:rsidRPr="009E75DB"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nil"/>
              <w:left w:val="single" w:sz="4" w:space="0" w:color="auto"/>
              <w:bottom w:val="single" w:sz="4" w:space="0" w:color="auto"/>
              <w:right w:val="single" w:sz="4" w:space="0" w:color="auto"/>
            </w:tcBorders>
            <w:shd w:val="clear" w:color="auto" w:fill="auto"/>
            <w:vAlign w:val="center"/>
          </w:tcPr>
          <w:p w:rsidR="000421A3" w:rsidRPr="009E75DB" w:rsidRDefault="000421A3" w:rsidP="005A6D77">
            <w:r w:rsidRPr="009E75DB">
              <w:t xml:space="preserve">Гарантийный срок эксплуатации, </w:t>
            </w:r>
            <w:r w:rsidR="00C47F0D">
              <w:t xml:space="preserve">не менее </w:t>
            </w:r>
            <w:r w:rsidRPr="009E75DB">
              <w:t xml:space="preserve">лет </w:t>
            </w:r>
          </w:p>
        </w:tc>
        <w:tc>
          <w:tcPr>
            <w:tcW w:w="4002" w:type="dxa"/>
            <w:tcBorders>
              <w:top w:val="nil"/>
              <w:left w:val="nil"/>
              <w:bottom w:val="single" w:sz="4" w:space="0" w:color="auto"/>
              <w:right w:val="single" w:sz="4" w:space="0" w:color="auto"/>
            </w:tcBorders>
            <w:shd w:val="clear" w:color="auto" w:fill="auto"/>
            <w:vAlign w:val="center"/>
          </w:tcPr>
          <w:p w:rsidR="000421A3" w:rsidRPr="009E75DB" w:rsidRDefault="00C47F0D" w:rsidP="00C47F0D">
            <w:pPr>
              <w:jc w:val="center"/>
            </w:pPr>
            <w:r>
              <w:t>5</w:t>
            </w:r>
          </w:p>
        </w:tc>
      </w:tr>
      <w:tr w:rsidR="000421A3" w:rsidRPr="009E75DB"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nil"/>
              <w:left w:val="single" w:sz="4" w:space="0" w:color="auto"/>
              <w:bottom w:val="single" w:sz="4" w:space="0" w:color="auto"/>
              <w:right w:val="single" w:sz="4" w:space="0" w:color="auto"/>
            </w:tcBorders>
            <w:shd w:val="clear" w:color="auto" w:fill="auto"/>
            <w:vAlign w:val="center"/>
          </w:tcPr>
          <w:p w:rsidR="000421A3" w:rsidRPr="009E75DB" w:rsidRDefault="000421A3" w:rsidP="005A6D77">
            <w:r w:rsidRPr="009E75DB">
              <w:t>Температура окружающего воздуха, °</w:t>
            </w:r>
            <w:proofErr w:type="gramStart"/>
            <w:r w:rsidRPr="009E75DB">
              <w:t>С</w:t>
            </w:r>
            <w:proofErr w:type="gramEnd"/>
            <w:r w:rsidRPr="009E75DB">
              <w:t xml:space="preserve"> </w:t>
            </w:r>
          </w:p>
        </w:tc>
        <w:tc>
          <w:tcPr>
            <w:tcW w:w="4002" w:type="dxa"/>
            <w:tcBorders>
              <w:top w:val="nil"/>
              <w:left w:val="nil"/>
              <w:bottom w:val="single" w:sz="4" w:space="0" w:color="auto"/>
              <w:right w:val="single" w:sz="4" w:space="0" w:color="auto"/>
            </w:tcBorders>
            <w:shd w:val="clear" w:color="auto" w:fill="auto"/>
            <w:vAlign w:val="center"/>
          </w:tcPr>
          <w:p w:rsidR="000421A3" w:rsidRPr="009E75DB" w:rsidRDefault="000421A3" w:rsidP="00C47F0D">
            <w:pPr>
              <w:jc w:val="center"/>
            </w:pPr>
            <w:r w:rsidRPr="009E75DB">
              <w:t>(от – 40 до + 60)</w:t>
            </w:r>
          </w:p>
        </w:tc>
      </w:tr>
      <w:tr w:rsidR="000421A3" w:rsidRPr="009E75DB" w:rsidTr="00B86F9D">
        <w:trPr>
          <w:trHeight w:val="20"/>
          <w:jc w:val="center"/>
        </w:trPr>
        <w:tc>
          <w:tcPr>
            <w:tcW w:w="9639" w:type="dxa"/>
            <w:gridSpan w:val="3"/>
            <w:tcBorders>
              <w:top w:val="nil"/>
              <w:left w:val="single" w:sz="4" w:space="0" w:color="auto"/>
              <w:bottom w:val="single" w:sz="4" w:space="0" w:color="auto"/>
              <w:right w:val="single" w:sz="4" w:space="0" w:color="auto"/>
            </w:tcBorders>
            <w:vAlign w:val="center"/>
          </w:tcPr>
          <w:p w:rsidR="000421A3" w:rsidRPr="00ED3916" w:rsidRDefault="000421A3" w:rsidP="005A6D77">
            <w:r w:rsidRPr="00ED3916">
              <w:t>Состав оборудования шкафа</w:t>
            </w:r>
          </w:p>
        </w:tc>
      </w:tr>
      <w:tr w:rsidR="000421A3" w:rsidRPr="009E75DB"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0421A3" w:rsidRPr="009E75DB" w:rsidRDefault="000421A3" w:rsidP="005A6D77">
            <w:r w:rsidRPr="009E75DB">
              <w:t>1.1</w:t>
            </w:r>
          </w:p>
        </w:tc>
        <w:tc>
          <w:tcPr>
            <w:tcW w:w="5050" w:type="dxa"/>
            <w:tcBorders>
              <w:top w:val="nil"/>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Автоматический выключатель, шт.</w:t>
            </w:r>
          </w:p>
        </w:tc>
        <w:tc>
          <w:tcPr>
            <w:tcW w:w="4002" w:type="dxa"/>
            <w:tcBorders>
              <w:top w:val="nil"/>
              <w:left w:val="nil"/>
              <w:bottom w:val="single" w:sz="4" w:space="0" w:color="auto"/>
              <w:right w:val="single" w:sz="4" w:space="0" w:color="auto"/>
            </w:tcBorders>
            <w:shd w:val="clear" w:color="auto" w:fill="auto"/>
            <w:vAlign w:val="center"/>
          </w:tcPr>
          <w:p w:rsidR="000421A3" w:rsidRPr="00ED3916" w:rsidRDefault="000421A3" w:rsidP="00C47F0D">
            <w:pPr>
              <w:jc w:val="center"/>
            </w:pPr>
            <w:r w:rsidRPr="00ED3916">
              <w:t>1</w:t>
            </w:r>
          </w:p>
        </w:tc>
      </w:tr>
      <w:tr w:rsidR="000421A3" w:rsidRPr="009E75DB"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nil"/>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количество полюсов</w:t>
            </w:r>
          </w:p>
        </w:tc>
        <w:tc>
          <w:tcPr>
            <w:tcW w:w="4002" w:type="dxa"/>
            <w:tcBorders>
              <w:top w:val="single" w:sz="4" w:space="0" w:color="auto"/>
              <w:left w:val="nil"/>
              <w:bottom w:val="single" w:sz="4" w:space="0" w:color="auto"/>
              <w:right w:val="single" w:sz="4" w:space="0" w:color="auto"/>
            </w:tcBorders>
            <w:shd w:val="clear" w:color="auto" w:fill="auto"/>
            <w:vAlign w:val="center"/>
          </w:tcPr>
          <w:p w:rsidR="000421A3" w:rsidRPr="00C3364E" w:rsidRDefault="000421A3" w:rsidP="00C47F0D">
            <w:pPr>
              <w:jc w:val="center"/>
              <w:rPr>
                <w:highlight w:val="yellow"/>
              </w:rPr>
            </w:pPr>
            <w:r w:rsidRPr="00ED3916">
              <w:t>2</w:t>
            </w:r>
          </w:p>
        </w:tc>
      </w:tr>
      <w:tr w:rsidR="000421A3" w:rsidRPr="009E75DB"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nil"/>
              <w:left w:val="single" w:sz="4" w:space="0" w:color="auto"/>
              <w:bottom w:val="single" w:sz="4" w:space="0" w:color="auto"/>
              <w:right w:val="single" w:sz="4" w:space="0" w:color="auto"/>
            </w:tcBorders>
            <w:shd w:val="clear" w:color="auto" w:fill="auto"/>
            <w:vAlign w:val="center"/>
          </w:tcPr>
          <w:p w:rsidR="000421A3" w:rsidRPr="00C3364E" w:rsidRDefault="000421A3" w:rsidP="005A6D77">
            <w:r w:rsidRPr="00ED3916">
              <w:t>номинальный ток {16, 20</w:t>
            </w:r>
            <w:proofErr w:type="gramStart"/>
            <w:r w:rsidRPr="00ED3916">
              <w:t xml:space="preserve"> А</w:t>
            </w:r>
            <w:proofErr w:type="gramEnd"/>
            <w:r w:rsidRPr="00C3364E">
              <w:t>}</w:t>
            </w:r>
            <w:r w:rsidR="00C47F0D">
              <w:t>*</w:t>
            </w:r>
          </w:p>
        </w:tc>
        <w:tc>
          <w:tcPr>
            <w:tcW w:w="4002" w:type="dxa"/>
            <w:tcBorders>
              <w:top w:val="single" w:sz="4" w:space="0" w:color="auto"/>
              <w:left w:val="nil"/>
              <w:bottom w:val="single" w:sz="4" w:space="0" w:color="auto"/>
              <w:right w:val="single" w:sz="4" w:space="0" w:color="auto"/>
            </w:tcBorders>
            <w:shd w:val="clear" w:color="auto" w:fill="auto"/>
            <w:vAlign w:val="center"/>
          </w:tcPr>
          <w:p w:rsidR="000421A3" w:rsidRPr="00ED3916" w:rsidRDefault="000421A3" w:rsidP="00C47F0D">
            <w:pPr>
              <w:jc w:val="center"/>
              <w:rPr>
                <w:highlight w:val="yellow"/>
              </w:rPr>
            </w:pPr>
          </w:p>
        </w:tc>
      </w:tr>
      <w:tr w:rsidR="000421A3" w:rsidRPr="009E75DB"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0421A3" w:rsidRPr="009E75DB" w:rsidRDefault="000421A3" w:rsidP="005A6D77">
            <w:r w:rsidRPr="009E75DB">
              <w:t>1.</w:t>
            </w:r>
            <w:r>
              <w:t>2</w:t>
            </w:r>
          </w:p>
        </w:tc>
        <w:tc>
          <w:tcPr>
            <w:tcW w:w="5050" w:type="dxa"/>
            <w:tcBorders>
              <w:top w:val="nil"/>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Прибор учета</w:t>
            </w:r>
            <w:r w:rsidR="00C47F0D">
              <w:t xml:space="preserve"> электроэнергии</w:t>
            </w:r>
            <w:r w:rsidRPr="00ED3916">
              <w:t>, шт.</w:t>
            </w:r>
          </w:p>
        </w:tc>
        <w:tc>
          <w:tcPr>
            <w:tcW w:w="4002" w:type="dxa"/>
            <w:tcBorders>
              <w:top w:val="nil"/>
              <w:left w:val="nil"/>
              <w:bottom w:val="single" w:sz="4" w:space="0" w:color="auto"/>
              <w:right w:val="single" w:sz="4" w:space="0" w:color="auto"/>
            </w:tcBorders>
            <w:shd w:val="clear" w:color="auto" w:fill="auto"/>
            <w:vAlign w:val="center"/>
          </w:tcPr>
          <w:p w:rsidR="000421A3" w:rsidRPr="00ED3916" w:rsidRDefault="000421A3" w:rsidP="00C47F0D">
            <w:pPr>
              <w:jc w:val="center"/>
            </w:pPr>
            <w:r w:rsidRPr="00ED3916">
              <w:t>1</w:t>
            </w:r>
          </w:p>
        </w:tc>
      </w:tr>
      <w:tr w:rsidR="000421A3" w:rsidRPr="009E75DB"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0421A3" w:rsidRPr="009E75DB" w:rsidRDefault="000421A3" w:rsidP="005A6D77">
            <w:r w:rsidRPr="009E75DB">
              <w:t>1.</w:t>
            </w:r>
            <w:r>
              <w:t>3</w:t>
            </w:r>
          </w:p>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 xml:space="preserve">Кабель {марка, сечение}, </w:t>
            </w:r>
            <w:proofErr w:type="gramStart"/>
            <w:r w:rsidRPr="00ED3916">
              <w:t>м</w:t>
            </w:r>
            <w:proofErr w:type="gramEnd"/>
          </w:p>
        </w:tc>
        <w:tc>
          <w:tcPr>
            <w:tcW w:w="4002" w:type="dxa"/>
            <w:tcBorders>
              <w:top w:val="single" w:sz="4" w:space="0" w:color="auto"/>
              <w:left w:val="nil"/>
              <w:bottom w:val="single" w:sz="4" w:space="0" w:color="auto"/>
              <w:right w:val="single" w:sz="4" w:space="0" w:color="auto"/>
            </w:tcBorders>
            <w:shd w:val="clear" w:color="auto" w:fill="auto"/>
            <w:vAlign w:val="center"/>
          </w:tcPr>
          <w:p w:rsidR="000421A3" w:rsidRPr="00ED3916" w:rsidRDefault="000421A3" w:rsidP="00C47F0D">
            <w:pPr>
              <w:jc w:val="center"/>
            </w:pPr>
          </w:p>
        </w:tc>
      </w:tr>
      <w:tr w:rsidR="000421A3" w:rsidRPr="009E75DB"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0421A3" w:rsidRPr="009E75DB" w:rsidRDefault="000421A3" w:rsidP="005A6D77">
            <w:r w:rsidRPr="009E75DB">
              <w:t>1.</w:t>
            </w:r>
            <w:r>
              <w:t>4</w:t>
            </w:r>
          </w:p>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Прочее оборудование (указать)</w:t>
            </w:r>
          </w:p>
        </w:tc>
        <w:tc>
          <w:tcPr>
            <w:tcW w:w="4002" w:type="dxa"/>
            <w:tcBorders>
              <w:top w:val="single" w:sz="4" w:space="0" w:color="auto"/>
              <w:left w:val="nil"/>
              <w:bottom w:val="single" w:sz="4" w:space="0" w:color="auto"/>
              <w:right w:val="single" w:sz="4" w:space="0" w:color="auto"/>
            </w:tcBorders>
            <w:shd w:val="clear" w:color="auto" w:fill="auto"/>
            <w:vAlign w:val="center"/>
          </w:tcPr>
          <w:p w:rsidR="000421A3" w:rsidRPr="00ED3916" w:rsidRDefault="000421A3" w:rsidP="00C47F0D">
            <w:pPr>
              <w:jc w:val="center"/>
            </w:pPr>
          </w:p>
        </w:tc>
      </w:tr>
      <w:tr w:rsidR="000421A3" w:rsidRPr="009E75DB"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0421A3" w:rsidRPr="005D6FAF" w:rsidRDefault="00C47F0D" w:rsidP="005A6D77">
            <w:r>
              <w:t>1.5</w:t>
            </w:r>
          </w:p>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0421A3" w:rsidRPr="00ED3916" w:rsidRDefault="001840D7" w:rsidP="001840D7">
            <w:pPr>
              <w:ind w:left="-20"/>
            </w:pPr>
            <w:r w:rsidRPr="001840D7">
              <w:t>Ограничение доступа внутрь</w:t>
            </w:r>
            <w:r>
              <w:t xml:space="preserve"> шкафа учета</w:t>
            </w:r>
          </w:p>
        </w:tc>
        <w:tc>
          <w:tcPr>
            <w:tcW w:w="4002" w:type="dxa"/>
            <w:tcBorders>
              <w:top w:val="single" w:sz="4" w:space="0" w:color="auto"/>
              <w:left w:val="nil"/>
              <w:bottom w:val="single" w:sz="4" w:space="0" w:color="auto"/>
              <w:right w:val="single" w:sz="4" w:space="0" w:color="auto"/>
            </w:tcBorders>
            <w:shd w:val="clear" w:color="auto" w:fill="auto"/>
            <w:vAlign w:val="center"/>
          </w:tcPr>
          <w:p w:rsidR="000421A3" w:rsidRPr="00ED3916" w:rsidRDefault="0000531A" w:rsidP="001840D7">
            <w:r w:rsidRPr="001840D7">
              <w:rPr>
                <w:i/>
              </w:rPr>
              <w:t xml:space="preserve">Наличие на крышке </w:t>
            </w:r>
            <w:r>
              <w:rPr>
                <w:i/>
              </w:rPr>
              <w:t xml:space="preserve">шкафа учета </w:t>
            </w:r>
            <w:r w:rsidRPr="001840D7">
              <w:rPr>
                <w:i/>
              </w:rPr>
              <w:t>пломбировочных устройств, в том числе с отдельной пломбируемой крышкой для доступа к рукоятке защитного автомата.</w:t>
            </w:r>
            <w:r>
              <w:rPr>
                <w:i/>
              </w:rPr>
              <w:t xml:space="preserve"> </w:t>
            </w:r>
          </w:p>
        </w:tc>
      </w:tr>
      <w:tr w:rsidR="001840D7" w:rsidRPr="009E75DB" w:rsidTr="00B86F9D">
        <w:trPr>
          <w:trHeight w:val="1850"/>
          <w:jc w:val="center"/>
        </w:trPr>
        <w:tc>
          <w:tcPr>
            <w:tcW w:w="587" w:type="dxa"/>
            <w:tcBorders>
              <w:top w:val="single" w:sz="4" w:space="0" w:color="auto"/>
              <w:left w:val="single" w:sz="4" w:space="0" w:color="auto"/>
              <w:bottom w:val="single" w:sz="4" w:space="0" w:color="auto"/>
              <w:right w:val="single" w:sz="4" w:space="0" w:color="auto"/>
            </w:tcBorders>
            <w:vAlign w:val="center"/>
          </w:tcPr>
          <w:p w:rsidR="001840D7" w:rsidRDefault="001840D7" w:rsidP="005A6D77">
            <w:r>
              <w:t>1.6</w:t>
            </w:r>
          </w:p>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1840D7" w:rsidRPr="001840D7" w:rsidRDefault="001840D7" w:rsidP="001840D7">
            <w:pPr>
              <w:ind w:left="-20"/>
            </w:pPr>
            <w:r>
              <w:t>О</w:t>
            </w:r>
            <w:r w:rsidRPr="001840D7">
              <w:t>собенности конструкции</w:t>
            </w:r>
          </w:p>
        </w:tc>
        <w:tc>
          <w:tcPr>
            <w:tcW w:w="4002" w:type="dxa"/>
            <w:tcBorders>
              <w:top w:val="single" w:sz="4" w:space="0" w:color="auto"/>
              <w:left w:val="nil"/>
              <w:bottom w:val="single" w:sz="4" w:space="0" w:color="auto"/>
              <w:right w:val="single" w:sz="4" w:space="0" w:color="auto"/>
            </w:tcBorders>
            <w:shd w:val="clear" w:color="auto" w:fill="auto"/>
            <w:vAlign w:val="center"/>
          </w:tcPr>
          <w:p w:rsidR="001840D7" w:rsidRPr="001840D7" w:rsidRDefault="001840D7" w:rsidP="001840D7">
            <w:pPr>
              <w:rPr>
                <w:i/>
              </w:rPr>
            </w:pPr>
            <w:r w:rsidRPr="001840D7">
              <w:rPr>
                <w:i/>
              </w:rPr>
              <w:t xml:space="preserve">Конструктивное исполнение </w:t>
            </w:r>
            <w:r>
              <w:rPr>
                <w:i/>
              </w:rPr>
              <w:t xml:space="preserve">шкафа учета </w:t>
            </w:r>
            <w:r w:rsidRPr="001840D7">
              <w:rPr>
                <w:i/>
              </w:rPr>
              <w:t>должно предусматривать возможность его крепления на опору (квадратного, круглого сечения) с помощью стальной ленты, а также на стену.</w:t>
            </w:r>
          </w:p>
        </w:tc>
      </w:tr>
      <w:tr w:rsidR="00B75A9B" w:rsidRPr="009E75DB" w:rsidTr="00B86F9D">
        <w:trPr>
          <w:trHeight w:val="417"/>
          <w:jc w:val="center"/>
        </w:trPr>
        <w:tc>
          <w:tcPr>
            <w:tcW w:w="587" w:type="dxa"/>
            <w:tcBorders>
              <w:top w:val="single" w:sz="4" w:space="0" w:color="auto"/>
              <w:left w:val="single" w:sz="4" w:space="0" w:color="auto"/>
              <w:bottom w:val="single" w:sz="4" w:space="0" w:color="auto"/>
              <w:right w:val="single" w:sz="4" w:space="0" w:color="auto"/>
            </w:tcBorders>
            <w:vAlign w:val="center"/>
          </w:tcPr>
          <w:p w:rsidR="00B75A9B" w:rsidRDefault="00B75A9B" w:rsidP="005A6D77">
            <w:r>
              <w:t>1.7</w:t>
            </w:r>
          </w:p>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B75A9B" w:rsidRDefault="00B75A9B" w:rsidP="001840D7">
            <w:pPr>
              <w:ind w:left="-20"/>
            </w:pPr>
            <w:r w:rsidRPr="00B75A9B">
              <w:t>Соответствие требованиям безопасности</w:t>
            </w:r>
          </w:p>
        </w:tc>
        <w:tc>
          <w:tcPr>
            <w:tcW w:w="4002" w:type="dxa"/>
            <w:tcBorders>
              <w:top w:val="single" w:sz="4" w:space="0" w:color="auto"/>
              <w:left w:val="nil"/>
              <w:bottom w:val="single" w:sz="4" w:space="0" w:color="auto"/>
              <w:right w:val="single" w:sz="4" w:space="0" w:color="auto"/>
            </w:tcBorders>
            <w:shd w:val="clear" w:color="auto" w:fill="auto"/>
            <w:vAlign w:val="center"/>
          </w:tcPr>
          <w:p w:rsidR="00B75A9B" w:rsidRPr="001840D7" w:rsidRDefault="00B75A9B" w:rsidP="001840D7">
            <w:pPr>
              <w:rPr>
                <w:i/>
              </w:rPr>
            </w:pPr>
            <w:r w:rsidRPr="00B75A9B">
              <w:rPr>
                <w:i/>
              </w:rPr>
              <w:t>Сертификат безопасности</w:t>
            </w:r>
          </w:p>
        </w:tc>
      </w:tr>
      <w:tr w:rsidR="000421A3" w:rsidRPr="009E75DB"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0421A3" w:rsidRPr="009E75DB" w:rsidRDefault="000421A3" w:rsidP="005A6D77">
            <w:r>
              <w:t>…</w:t>
            </w:r>
          </w:p>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0421A3" w:rsidRPr="00ED3916" w:rsidRDefault="000421A3" w:rsidP="005A6D77">
            <w:pPr>
              <w:ind w:left="113"/>
            </w:pPr>
          </w:p>
        </w:tc>
        <w:tc>
          <w:tcPr>
            <w:tcW w:w="4002" w:type="dxa"/>
            <w:tcBorders>
              <w:top w:val="single" w:sz="4" w:space="0" w:color="auto"/>
              <w:left w:val="nil"/>
              <w:bottom w:val="single" w:sz="4" w:space="0" w:color="auto"/>
              <w:right w:val="single" w:sz="4" w:space="0" w:color="auto"/>
            </w:tcBorders>
            <w:shd w:val="clear" w:color="auto" w:fill="auto"/>
            <w:vAlign w:val="center"/>
          </w:tcPr>
          <w:p w:rsidR="000421A3" w:rsidRPr="00ED3916" w:rsidRDefault="000421A3" w:rsidP="00C47F0D">
            <w:pPr>
              <w:jc w:val="center"/>
            </w:pPr>
          </w:p>
        </w:tc>
      </w:tr>
      <w:tr w:rsidR="000421A3" w:rsidRPr="009E75DB"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shd w:val="clear" w:color="auto" w:fill="BFBFBF"/>
            <w:vAlign w:val="center"/>
          </w:tcPr>
          <w:p w:rsidR="000421A3" w:rsidRPr="009E75DB" w:rsidRDefault="000421A3" w:rsidP="005A6D77">
            <w:pPr>
              <w:rPr>
                <w:b/>
              </w:rPr>
            </w:pPr>
            <w:r w:rsidRPr="009E75DB">
              <w:rPr>
                <w:b/>
              </w:rPr>
              <w:t>2</w:t>
            </w:r>
          </w:p>
        </w:tc>
        <w:tc>
          <w:tcPr>
            <w:tcW w:w="5050" w:type="dxa"/>
            <w:tcBorders>
              <w:top w:val="single" w:sz="4" w:space="0" w:color="auto"/>
              <w:left w:val="single" w:sz="4" w:space="0" w:color="auto"/>
              <w:bottom w:val="single" w:sz="4" w:space="0" w:color="auto"/>
              <w:right w:val="single" w:sz="4" w:space="0" w:color="auto"/>
            </w:tcBorders>
            <w:shd w:val="clear" w:color="auto" w:fill="BFBFBF"/>
            <w:vAlign w:val="center"/>
          </w:tcPr>
          <w:p w:rsidR="000421A3" w:rsidRPr="00ED3916" w:rsidRDefault="001840D7" w:rsidP="005A6D77">
            <w:pPr>
              <w:rPr>
                <w:b/>
              </w:rPr>
            </w:pPr>
            <w:r>
              <w:rPr>
                <w:b/>
              </w:rPr>
              <w:t>Шкаф учета трехфазный</w:t>
            </w:r>
          </w:p>
        </w:tc>
        <w:tc>
          <w:tcPr>
            <w:tcW w:w="4002" w:type="dxa"/>
            <w:tcBorders>
              <w:top w:val="single" w:sz="4" w:space="0" w:color="auto"/>
              <w:left w:val="nil"/>
              <w:bottom w:val="single" w:sz="4" w:space="0" w:color="auto"/>
              <w:right w:val="single" w:sz="4" w:space="0" w:color="auto"/>
            </w:tcBorders>
            <w:shd w:val="clear" w:color="auto" w:fill="BFBFBF"/>
            <w:vAlign w:val="center"/>
          </w:tcPr>
          <w:p w:rsidR="000421A3" w:rsidRPr="00ED3916" w:rsidRDefault="000421A3" w:rsidP="005A6D77"/>
        </w:tc>
      </w:tr>
      <w:tr w:rsidR="000421A3" w:rsidRPr="009E75DB"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 xml:space="preserve">Номинальное напряжение, </w:t>
            </w:r>
            <w:proofErr w:type="gramStart"/>
            <w:r w:rsidRPr="00ED3916">
              <w:t>В</w:t>
            </w:r>
            <w:proofErr w:type="gramEnd"/>
            <w:r w:rsidRPr="00ED3916">
              <w:t xml:space="preserve"> </w:t>
            </w:r>
          </w:p>
        </w:tc>
        <w:tc>
          <w:tcPr>
            <w:tcW w:w="4002" w:type="dxa"/>
            <w:tcBorders>
              <w:top w:val="single" w:sz="4" w:space="0" w:color="auto"/>
              <w:left w:val="nil"/>
              <w:bottom w:val="single" w:sz="4" w:space="0" w:color="auto"/>
              <w:right w:val="single" w:sz="4" w:space="0" w:color="auto"/>
            </w:tcBorders>
            <w:shd w:val="clear" w:color="auto" w:fill="auto"/>
            <w:vAlign w:val="center"/>
          </w:tcPr>
          <w:p w:rsidR="000421A3" w:rsidRPr="00ED3916" w:rsidRDefault="000421A3" w:rsidP="00B75A9B">
            <w:pPr>
              <w:jc w:val="center"/>
            </w:pPr>
            <w:r w:rsidRPr="00ED3916">
              <w:t>380</w:t>
            </w:r>
          </w:p>
        </w:tc>
      </w:tr>
      <w:tr w:rsidR="000421A3" w:rsidRPr="009E75DB"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 xml:space="preserve">Номинальная частота, </w:t>
            </w:r>
            <w:proofErr w:type="gramStart"/>
            <w:r w:rsidRPr="00ED3916">
              <w:t>Гц</w:t>
            </w:r>
            <w:proofErr w:type="gramEnd"/>
            <w:r w:rsidRPr="00ED3916">
              <w:t xml:space="preserve"> </w:t>
            </w:r>
          </w:p>
        </w:tc>
        <w:tc>
          <w:tcPr>
            <w:tcW w:w="4002" w:type="dxa"/>
            <w:tcBorders>
              <w:top w:val="single" w:sz="4" w:space="0" w:color="auto"/>
              <w:left w:val="nil"/>
              <w:bottom w:val="single" w:sz="4" w:space="0" w:color="auto"/>
              <w:right w:val="single" w:sz="4" w:space="0" w:color="auto"/>
            </w:tcBorders>
            <w:shd w:val="clear" w:color="auto" w:fill="auto"/>
            <w:vAlign w:val="center"/>
          </w:tcPr>
          <w:p w:rsidR="000421A3" w:rsidRPr="00ED3916" w:rsidRDefault="000421A3" w:rsidP="00B75A9B">
            <w:pPr>
              <w:jc w:val="center"/>
            </w:pPr>
            <w:r w:rsidRPr="00ED3916">
              <w:t>50</w:t>
            </w:r>
          </w:p>
        </w:tc>
      </w:tr>
      <w:tr w:rsidR="000421A3" w:rsidRPr="009E75DB"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 xml:space="preserve">Система заземления </w:t>
            </w:r>
          </w:p>
        </w:tc>
        <w:tc>
          <w:tcPr>
            <w:tcW w:w="4002" w:type="dxa"/>
            <w:tcBorders>
              <w:top w:val="single" w:sz="4" w:space="0" w:color="auto"/>
              <w:left w:val="nil"/>
              <w:bottom w:val="single" w:sz="4" w:space="0" w:color="auto"/>
              <w:right w:val="single" w:sz="4" w:space="0" w:color="auto"/>
            </w:tcBorders>
            <w:shd w:val="clear" w:color="auto" w:fill="auto"/>
            <w:vAlign w:val="center"/>
          </w:tcPr>
          <w:p w:rsidR="000421A3" w:rsidRPr="00ED3916" w:rsidRDefault="000421A3" w:rsidP="00B75A9B">
            <w:pPr>
              <w:jc w:val="center"/>
            </w:pPr>
          </w:p>
        </w:tc>
      </w:tr>
      <w:tr w:rsidR="000421A3" w:rsidRPr="009E75DB"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 xml:space="preserve">Номинальный ток, А </w:t>
            </w:r>
          </w:p>
        </w:tc>
        <w:tc>
          <w:tcPr>
            <w:tcW w:w="4002" w:type="dxa"/>
            <w:tcBorders>
              <w:top w:val="single" w:sz="4" w:space="0" w:color="auto"/>
              <w:left w:val="nil"/>
              <w:bottom w:val="single" w:sz="4" w:space="0" w:color="auto"/>
              <w:right w:val="single" w:sz="4" w:space="0" w:color="auto"/>
            </w:tcBorders>
            <w:shd w:val="clear" w:color="auto" w:fill="auto"/>
            <w:vAlign w:val="center"/>
          </w:tcPr>
          <w:p w:rsidR="000421A3" w:rsidRPr="00ED3916" w:rsidRDefault="000421A3" w:rsidP="00B75A9B">
            <w:pPr>
              <w:jc w:val="center"/>
            </w:pPr>
          </w:p>
        </w:tc>
      </w:tr>
      <w:tr w:rsidR="000421A3" w:rsidRPr="009E75DB"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 xml:space="preserve">Степень защиты оболочки </w:t>
            </w:r>
          </w:p>
        </w:tc>
        <w:tc>
          <w:tcPr>
            <w:tcW w:w="4002" w:type="dxa"/>
            <w:tcBorders>
              <w:top w:val="single" w:sz="4" w:space="0" w:color="auto"/>
              <w:left w:val="nil"/>
              <w:bottom w:val="single" w:sz="4" w:space="0" w:color="auto"/>
              <w:right w:val="single" w:sz="4" w:space="0" w:color="auto"/>
            </w:tcBorders>
            <w:shd w:val="clear" w:color="auto" w:fill="auto"/>
            <w:vAlign w:val="center"/>
          </w:tcPr>
          <w:p w:rsidR="000421A3" w:rsidRPr="00ED3916" w:rsidRDefault="003B6983" w:rsidP="001C5D5A">
            <w:pPr>
              <w:jc w:val="center"/>
            </w:pPr>
            <w:r w:rsidRPr="009E75DB">
              <w:t>IP 54</w:t>
            </w:r>
          </w:p>
        </w:tc>
      </w:tr>
      <w:tr w:rsidR="001C5D5A" w:rsidRPr="009E75DB"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1C5D5A" w:rsidRPr="009E75DB" w:rsidRDefault="001C5D5A" w:rsidP="005A6D77"/>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1C5D5A" w:rsidRPr="00ED3916" w:rsidRDefault="001C5D5A" w:rsidP="005A6D77">
            <w:r>
              <w:t>Материал</w:t>
            </w:r>
          </w:p>
        </w:tc>
        <w:tc>
          <w:tcPr>
            <w:tcW w:w="4002" w:type="dxa"/>
            <w:tcBorders>
              <w:top w:val="single" w:sz="4" w:space="0" w:color="auto"/>
              <w:left w:val="nil"/>
              <w:bottom w:val="single" w:sz="4" w:space="0" w:color="auto"/>
              <w:right w:val="single" w:sz="4" w:space="0" w:color="auto"/>
            </w:tcBorders>
            <w:shd w:val="clear" w:color="auto" w:fill="auto"/>
            <w:vAlign w:val="center"/>
          </w:tcPr>
          <w:p w:rsidR="001C5D5A" w:rsidRPr="009E75DB" w:rsidRDefault="001C5D5A" w:rsidP="00B75A9B">
            <w:pPr>
              <w:jc w:val="center"/>
            </w:pPr>
            <w:r w:rsidRPr="001C5D5A">
              <w:t>(SAN-пластик не поддерживующий горение)</w:t>
            </w:r>
          </w:p>
        </w:tc>
      </w:tr>
      <w:tr w:rsidR="000421A3" w:rsidRPr="009E75DB"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 xml:space="preserve">Срок службы, лет </w:t>
            </w:r>
          </w:p>
        </w:tc>
        <w:tc>
          <w:tcPr>
            <w:tcW w:w="4002" w:type="dxa"/>
            <w:tcBorders>
              <w:top w:val="single" w:sz="4" w:space="0" w:color="auto"/>
              <w:left w:val="nil"/>
              <w:bottom w:val="single" w:sz="4" w:space="0" w:color="auto"/>
              <w:right w:val="single" w:sz="4" w:space="0" w:color="auto"/>
            </w:tcBorders>
            <w:shd w:val="clear" w:color="auto" w:fill="auto"/>
            <w:vAlign w:val="center"/>
          </w:tcPr>
          <w:p w:rsidR="000421A3" w:rsidRPr="00ED3916" w:rsidRDefault="000421A3" w:rsidP="00B75A9B">
            <w:pPr>
              <w:jc w:val="center"/>
            </w:pPr>
            <w:r w:rsidRPr="00FE5AD9">
              <w:t>20</w:t>
            </w:r>
          </w:p>
        </w:tc>
      </w:tr>
      <w:tr w:rsidR="000421A3" w:rsidRPr="009E75DB"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 xml:space="preserve">Гарантийный срок эксплуатации, </w:t>
            </w:r>
            <w:r w:rsidR="00B75A9B">
              <w:t xml:space="preserve">не менее </w:t>
            </w:r>
            <w:r w:rsidRPr="00ED3916">
              <w:t xml:space="preserve">лет </w:t>
            </w:r>
          </w:p>
        </w:tc>
        <w:tc>
          <w:tcPr>
            <w:tcW w:w="4002" w:type="dxa"/>
            <w:tcBorders>
              <w:top w:val="single" w:sz="4" w:space="0" w:color="auto"/>
              <w:left w:val="nil"/>
              <w:bottom w:val="single" w:sz="4" w:space="0" w:color="auto"/>
              <w:right w:val="single" w:sz="4" w:space="0" w:color="auto"/>
            </w:tcBorders>
            <w:shd w:val="clear" w:color="auto" w:fill="auto"/>
            <w:vAlign w:val="center"/>
          </w:tcPr>
          <w:p w:rsidR="000421A3" w:rsidRPr="00ED3916" w:rsidRDefault="00B75A9B" w:rsidP="00B75A9B">
            <w:pPr>
              <w:jc w:val="center"/>
            </w:pPr>
            <w:r>
              <w:t>5</w:t>
            </w:r>
          </w:p>
        </w:tc>
      </w:tr>
      <w:tr w:rsidR="000421A3" w:rsidRPr="009E75DB"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Температура окружающего воздуха, °</w:t>
            </w:r>
            <w:proofErr w:type="gramStart"/>
            <w:r w:rsidRPr="00ED3916">
              <w:t>С</w:t>
            </w:r>
            <w:proofErr w:type="gramEnd"/>
            <w:r w:rsidRPr="00ED3916">
              <w:t xml:space="preserve"> </w:t>
            </w:r>
          </w:p>
        </w:tc>
        <w:tc>
          <w:tcPr>
            <w:tcW w:w="4002" w:type="dxa"/>
            <w:tcBorders>
              <w:top w:val="single" w:sz="4" w:space="0" w:color="auto"/>
              <w:left w:val="nil"/>
              <w:bottom w:val="single" w:sz="4" w:space="0" w:color="auto"/>
              <w:right w:val="single" w:sz="4" w:space="0" w:color="auto"/>
            </w:tcBorders>
            <w:shd w:val="clear" w:color="auto" w:fill="auto"/>
            <w:vAlign w:val="center"/>
          </w:tcPr>
          <w:p w:rsidR="000421A3" w:rsidRPr="00ED3916" w:rsidRDefault="000421A3" w:rsidP="00B75A9B">
            <w:pPr>
              <w:jc w:val="center"/>
            </w:pPr>
            <w:r w:rsidRPr="00ED3916">
              <w:t>(от – 40 до + 60)</w:t>
            </w:r>
          </w:p>
        </w:tc>
      </w:tr>
      <w:tr w:rsidR="000421A3" w:rsidRPr="009E75DB" w:rsidTr="00B86F9D">
        <w:trPr>
          <w:trHeight w:val="20"/>
          <w:jc w:val="center"/>
        </w:trPr>
        <w:tc>
          <w:tcPr>
            <w:tcW w:w="9639" w:type="dxa"/>
            <w:gridSpan w:val="3"/>
            <w:tcBorders>
              <w:top w:val="nil"/>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Состав оборудования шкафа</w:t>
            </w:r>
          </w:p>
        </w:tc>
      </w:tr>
      <w:tr w:rsidR="000421A3" w:rsidRPr="009E75DB"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0421A3" w:rsidRPr="009E75DB" w:rsidRDefault="000421A3" w:rsidP="005A6D77">
            <w:r w:rsidRPr="009E75DB">
              <w:t>2.1</w:t>
            </w:r>
          </w:p>
        </w:tc>
        <w:tc>
          <w:tcPr>
            <w:tcW w:w="5050" w:type="dxa"/>
            <w:tcBorders>
              <w:top w:val="nil"/>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Автоматический выключатель, шт.</w:t>
            </w:r>
          </w:p>
        </w:tc>
        <w:tc>
          <w:tcPr>
            <w:tcW w:w="4002" w:type="dxa"/>
            <w:tcBorders>
              <w:top w:val="nil"/>
              <w:left w:val="nil"/>
              <w:bottom w:val="single" w:sz="4" w:space="0" w:color="auto"/>
              <w:right w:val="single" w:sz="4" w:space="0" w:color="auto"/>
            </w:tcBorders>
            <w:shd w:val="clear" w:color="auto" w:fill="auto"/>
            <w:vAlign w:val="center"/>
          </w:tcPr>
          <w:p w:rsidR="000421A3" w:rsidRPr="00ED3916" w:rsidRDefault="000421A3" w:rsidP="005A6D77">
            <w:r w:rsidRPr="00ED3916">
              <w:t>1</w:t>
            </w:r>
          </w:p>
        </w:tc>
      </w:tr>
      <w:tr w:rsidR="000421A3" w:rsidRPr="009E75DB"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nil"/>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 xml:space="preserve">количество полюсов </w:t>
            </w:r>
          </w:p>
        </w:tc>
        <w:tc>
          <w:tcPr>
            <w:tcW w:w="4002" w:type="dxa"/>
            <w:tcBorders>
              <w:top w:val="nil"/>
              <w:left w:val="nil"/>
              <w:bottom w:val="single" w:sz="4" w:space="0" w:color="auto"/>
              <w:right w:val="single" w:sz="4" w:space="0" w:color="auto"/>
            </w:tcBorders>
            <w:shd w:val="clear" w:color="auto" w:fill="auto"/>
            <w:vAlign w:val="center"/>
          </w:tcPr>
          <w:p w:rsidR="000421A3" w:rsidRPr="00ED3916" w:rsidRDefault="000421A3" w:rsidP="005A6D77">
            <w:r w:rsidRPr="00ED3916">
              <w:t>4</w:t>
            </w:r>
          </w:p>
        </w:tc>
      </w:tr>
      <w:tr w:rsidR="000421A3" w:rsidRPr="009E75DB"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0421A3" w:rsidRPr="009E75DB" w:rsidRDefault="000421A3" w:rsidP="005A6D77"/>
        </w:tc>
        <w:tc>
          <w:tcPr>
            <w:tcW w:w="5050" w:type="dxa"/>
            <w:tcBorders>
              <w:top w:val="nil"/>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номинальный ток 20</w:t>
            </w:r>
            <w:proofErr w:type="gramStart"/>
            <w:r w:rsidRPr="00ED3916">
              <w:t xml:space="preserve"> А</w:t>
            </w:r>
            <w:proofErr w:type="gramEnd"/>
            <w:r w:rsidRPr="00ED3916">
              <w:t xml:space="preserve">; 32 А; 50А; 80 А; </w:t>
            </w:r>
          </w:p>
        </w:tc>
        <w:tc>
          <w:tcPr>
            <w:tcW w:w="4002" w:type="dxa"/>
            <w:tcBorders>
              <w:top w:val="nil"/>
              <w:left w:val="nil"/>
              <w:bottom w:val="single" w:sz="4" w:space="0" w:color="auto"/>
              <w:right w:val="single" w:sz="4" w:space="0" w:color="auto"/>
            </w:tcBorders>
            <w:shd w:val="clear" w:color="auto" w:fill="auto"/>
            <w:vAlign w:val="center"/>
          </w:tcPr>
          <w:p w:rsidR="000421A3" w:rsidRPr="00ED3916" w:rsidRDefault="000421A3" w:rsidP="005A6D77">
            <w:r w:rsidRPr="00ED3916">
              <w:t>*</w:t>
            </w:r>
          </w:p>
        </w:tc>
      </w:tr>
      <w:tr w:rsidR="000421A3" w:rsidRPr="009E75DB"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0421A3" w:rsidRPr="009E75DB" w:rsidRDefault="000421A3" w:rsidP="005A6D77">
            <w:r w:rsidRPr="009E75DB">
              <w:t>2.2</w:t>
            </w:r>
          </w:p>
        </w:tc>
        <w:tc>
          <w:tcPr>
            <w:tcW w:w="5050" w:type="dxa"/>
            <w:tcBorders>
              <w:top w:val="nil"/>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 xml:space="preserve">Прибор учета </w:t>
            </w:r>
            <w:r w:rsidR="00B75A9B">
              <w:t xml:space="preserve">электроэнергии </w:t>
            </w:r>
            <w:r w:rsidRPr="00ED3916">
              <w:t>(5-60;10-100) А, шт.</w:t>
            </w:r>
          </w:p>
        </w:tc>
        <w:tc>
          <w:tcPr>
            <w:tcW w:w="4002" w:type="dxa"/>
            <w:tcBorders>
              <w:top w:val="nil"/>
              <w:left w:val="nil"/>
              <w:bottom w:val="single" w:sz="4" w:space="0" w:color="auto"/>
              <w:right w:val="single" w:sz="4" w:space="0" w:color="auto"/>
            </w:tcBorders>
            <w:shd w:val="clear" w:color="auto" w:fill="auto"/>
            <w:vAlign w:val="center"/>
          </w:tcPr>
          <w:p w:rsidR="000421A3" w:rsidRPr="00ED3916" w:rsidRDefault="000421A3" w:rsidP="005A6D77">
            <w:pPr>
              <w:rPr>
                <w:lang w:val="en-US"/>
              </w:rPr>
            </w:pPr>
            <w:r w:rsidRPr="00ED3916">
              <w:t>1</w:t>
            </w:r>
          </w:p>
        </w:tc>
      </w:tr>
      <w:tr w:rsidR="000421A3" w:rsidRPr="009E75DB"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0421A3" w:rsidRPr="009E75DB" w:rsidRDefault="000421A3" w:rsidP="005A6D77">
            <w:r w:rsidRPr="009E75DB">
              <w:t>2.3</w:t>
            </w:r>
          </w:p>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 xml:space="preserve">Кабель </w:t>
            </w:r>
            <w:r w:rsidRPr="00ED3916">
              <w:rPr>
                <w:lang w:val="en-US"/>
              </w:rPr>
              <w:t>{</w:t>
            </w:r>
            <w:r w:rsidRPr="00ED3916">
              <w:t>марка, сечение</w:t>
            </w:r>
            <w:r w:rsidRPr="00ED3916">
              <w:rPr>
                <w:lang w:val="en-US"/>
              </w:rPr>
              <w:t>},</w:t>
            </w:r>
            <w:r w:rsidRPr="00ED3916">
              <w:t xml:space="preserve"> </w:t>
            </w:r>
            <w:proofErr w:type="gramStart"/>
            <w:r w:rsidRPr="00ED3916">
              <w:t>м</w:t>
            </w:r>
            <w:proofErr w:type="gramEnd"/>
          </w:p>
        </w:tc>
        <w:tc>
          <w:tcPr>
            <w:tcW w:w="4002" w:type="dxa"/>
            <w:tcBorders>
              <w:top w:val="single" w:sz="4" w:space="0" w:color="auto"/>
              <w:left w:val="nil"/>
              <w:bottom w:val="single" w:sz="4" w:space="0" w:color="auto"/>
              <w:right w:val="single" w:sz="4" w:space="0" w:color="auto"/>
            </w:tcBorders>
            <w:shd w:val="clear" w:color="auto" w:fill="auto"/>
            <w:vAlign w:val="center"/>
          </w:tcPr>
          <w:p w:rsidR="000421A3" w:rsidRPr="00ED3916" w:rsidRDefault="000421A3" w:rsidP="005A6D77"/>
        </w:tc>
      </w:tr>
      <w:tr w:rsidR="000421A3" w:rsidRPr="009E75DB"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0421A3" w:rsidRPr="009E75DB" w:rsidRDefault="000421A3" w:rsidP="005A6D77">
            <w:r w:rsidRPr="009E75DB">
              <w:t>2.4</w:t>
            </w:r>
          </w:p>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0421A3" w:rsidRPr="00ED3916" w:rsidRDefault="000421A3" w:rsidP="005A6D77">
            <w:r w:rsidRPr="00ED3916">
              <w:t>Прочее оборудование (указать)</w:t>
            </w:r>
          </w:p>
        </w:tc>
        <w:tc>
          <w:tcPr>
            <w:tcW w:w="4002" w:type="dxa"/>
            <w:tcBorders>
              <w:top w:val="single" w:sz="4" w:space="0" w:color="auto"/>
              <w:left w:val="nil"/>
              <w:bottom w:val="single" w:sz="4" w:space="0" w:color="auto"/>
              <w:right w:val="single" w:sz="4" w:space="0" w:color="auto"/>
            </w:tcBorders>
            <w:shd w:val="clear" w:color="auto" w:fill="auto"/>
            <w:vAlign w:val="center"/>
          </w:tcPr>
          <w:p w:rsidR="000421A3" w:rsidRPr="00ED3916" w:rsidRDefault="000421A3" w:rsidP="005A6D77"/>
        </w:tc>
      </w:tr>
      <w:tr w:rsidR="001C5D5A" w:rsidRPr="009E75DB" w:rsidTr="00B86F9D">
        <w:trPr>
          <w:trHeight w:val="1560"/>
          <w:jc w:val="center"/>
        </w:trPr>
        <w:tc>
          <w:tcPr>
            <w:tcW w:w="587" w:type="dxa"/>
            <w:tcBorders>
              <w:top w:val="single" w:sz="4" w:space="0" w:color="auto"/>
              <w:left w:val="single" w:sz="4" w:space="0" w:color="auto"/>
              <w:bottom w:val="single" w:sz="4" w:space="0" w:color="auto"/>
              <w:right w:val="single" w:sz="4" w:space="0" w:color="auto"/>
            </w:tcBorders>
            <w:vAlign w:val="center"/>
          </w:tcPr>
          <w:p w:rsidR="001C5D5A" w:rsidRPr="009E75DB" w:rsidRDefault="001C5D5A" w:rsidP="005A6D77">
            <w:r>
              <w:t>2.5</w:t>
            </w:r>
          </w:p>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1C5D5A" w:rsidRPr="00ED3916" w:rsidRDefault="001C5D5A" w:rsidP="00144281">
            <w:pPr>
              <w:ind w:left="-20"/>
            </w:pPr>
            <w:r w:rsidRPr="001840D7">
              <w:t>Ограничение доступа внутрь</w:t>
            </w:r>
            <w:r>
              <w:t xml:space="preserve"> шкафа учета</w:t>
            </w:r>
          </w:p>
        </w:tc>
        <w:tc>
          <w:tcPr>
            <w:tcW w:w="4002" w:type="dxa"/>
            <w:tcBorders>
              <w:top w:val="single" w:sz="4" w:space="0" w:color="auto"/>
              <w:left w:val="nil"/>
              <w:bottom w:val="single" w:sz="4" w:space="0" w:color="auto"/>
              <w:right w:val="single" w:sz="4" w:space="0" w:color="auto"/>
            </w:tcBorders>
            <w:shd w:val="clear" w:color="auto" w:fill="auto"/>
            <w:vAlign w:val="center"/>
          </w:tcPr>
          <w:p w:rsidR="001C5D5A" w:rsidRPr="00ED3916" w:rsidRDefault="001C5D5A" w:rsidP="00144281">
            <w:r w:rsidRPr="001840D7">
              <w:rPr>
                <w:i/>
              </w:rPr>
              <w:t xml:space="preserve">Наличие на крышке </w:t>
            </w:r>
            <w:r w:rsidR="0000531A">
              <w:rPr>
                <w:i/>
              </w:rPr>
              <w:t xml:space="preserve">шкафа учета </w:t>
            </w:r>
            <w:r w:rsidRPr="001840D7">
              <w:rPr>
                <w:i/>
              </w:rPr>
              <w:t>пломбировочных устройств, в том числе с отдельной пломбируемой крышкой для доступа к рукоятке защитного автомата.</w:t>
            </w:r>
          </w:p>
        </w:tc>
      </w:tr>
      <w:tr w:rsidR="001C5D5A" w:rsidRPr="009E75DB" w:rsidTr="00B86F9D">
        <w:trPr>
          <w:trHeight w:val="1720"/>
          <w:jc w:val="center"/>
        </w:trPr>
        <w:tc>
          <w:tcPr>
            <w:tcW w:w="587" w:type="dxa"/>
            <w:tcBorders>
              <w:top w:val="single" w:sz="4" w:space="0" w:color="auto"/>
              <w:left w:val="single" w:sz="4" w:space="0" w:color="auto"/>
              <w:bottom w:val="single" w:sz="4" w:space="0" w:color="auto"/>
              <w:right w:val="single" w:sz="4" w:space="0" w:color="auto"/>
            </w:tcBorders>
            <w:vAlign w:val="center"/>
          </w:tcPr>
          <w:p w:rsidR="001C5D5A" w:rsidRPr="009E75DB" w:rsidRDefault="001C5D5A" w:rsidP="005A6D77">
            <w:r>
              <w:t>2.6</w:t>
            </w:r>
          </w:p>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1C5D5A" w:rsidRPr="001840D7" w:rsidRDefault="001C5D5A" w:rsidP="00144281">
            <w:pPr>
              <w:ind w:left="-20"/>
            </w:pPr>
            <w:r>
              <w:t>О</w:t>
            </w:r>
            <w:r w:rsidRPr="001840D7">
              <w:t>собенности конструкции</w:t>
            </w:r>
          </w:p>
        </w:tc>
        <w:tc>
          <w:tcPr>
            <w:tcW w:w="4002" w:type="dxa"/>
            <w:tcBorders>
              <w:top w:val="single" w:sz="4" w:space="0" w:color="auto"/>
              <w:left w:val="nil"/>
              <w:bottom w:val="single" w:sz="4" w:space="0" w:color="auto"/>
              <w:right w:val="single" w:sz="4" w:space="0" w:color="auto"/>
            </w:tcBorders>
            <w:shd w:val="clear" w:color="auto" w:fill="auto"/>
            <w:vAlign w:val="center"/>
          </w:tcPr>
          <w:p w:rsidR="001C5D5A" w:rsidRPr="001840D7" w:rsidRDefault="001C5D5A" w:rsidP="00144281">
            <w:pPr>
              <w:rPr>
                <w:i/>
              </w:rPr>
            </w:pPr>
            <w:r w:rsidRPr="001840D7">
              <w:rPr>
                <w:i/>
              </w:rPr>
              <w:t xml:space="preserve">Конструктивное исполнение </w:t>
            </w:r>
            <w:r>
              <w:rPr>
                <w:i/>
              </w:rPr>
              <w:t xml:space="preserve">шкафа учета </w:t>
            </w:r>
            <w:r w:rsidRPr="001840D7">
              <w:rPr>
                <w:i/>
              </w:rPr>
              <w:t>должно предусматривать возможность его крепления на опору (квадратного, круглого сечения) с помощью стальной ленты, а также на стену.</w:t>
            </w:r>
          </w:p>
        </w:tc>
      </w:tr>
      <w:tr w:rsidR="001C5D5A" w:rsidRPr="009E75DB" w:rsidTr="00B86F9D">
        <w:trPr>
          <w:trHeight w:val="427"/>
          <w:jc w:val="center"/>
        </w:trPr>
        <w:tc>
          <w:tcPr>
            <w:tcW w:w="587" w:type="dxa"/>
            <w:tcBorders>
              <w:top w:val="single" w:sz="4" w:space="0" w:color="auto"/>
              <w:left w:val="single" w:sz="4" w:space="0" w:color="auto"/>
              <w:bottom w:val="single" w:sz="4" w:space="0" w:color="auto"/>
              <w:right w:val="single" w:sz="4" w:space="0" w:color="auto"/>
            </w:tcBorders>
            <w:vAlign w:val="center"/>
          </w:tcPr>
          <w:p w:rsidR="001C5D5A" w:rsidRPr="009E75DB" w:rsidRDefault="001C5D5A" w:rsidP="005A6D77">
            <w:r>
              <w:t>2.7</w:t>
            </w:r>
          </w:p>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1C5D5A" w:rsidRDefault="001C5D5A" w:rsidP="00144281">
            <w:pPr>
              <w:ind w:left="-20"/>
            </w:pPr>
            <w:r w:rsidRPr="00B75A9B">
              <w:t>Соответствие требованиям безопасности</w:t>
            </w:r>
          </w:p>
        </w:tc>
        <w:tc>
          <w:tcPr>
            <w:tcW w:w="4002" w:type="dxa"/>
            <w:tcBorders>
              <w:top w:val="single" w:sz="4" w:space="0" w:color="auto"/>
              <w:left w:val="nil"/>
              <w:bottom w:val="single" w:sz="4" w:space="0" w:color="auto"/>
              <w:right w:val="single" w:sz="4" w:space="0" w:color="auto"/>
            </w:tcBorders>
            <w:shd w:val="clear" w:color="auto" w:fill="auto"/>
            <w:vAlign w:val="center"/>
          </w:tcPr>
          <w:p w:rsidR="001C5D5A" w:rsidRPr="001840D7" w:rsidRDefault="001C5D5A" w:rsidP="00144281">
            <w:pPr>
              <w:rPr>
                <w:i/>
              </w:rPr>
            </w:pPr>
            <w:r w:rsidRPr="00B75A9B">
              <w:rPr>
                <w:i/>
              </w:rPr>
              <w:t>Сертификат безопасности</w:t>
            </w:r>
          </w:p>
        </w:tc>
      </w:tr>
      <w:tr w:rsidR="001C5D5A" w:rsidRPr="009E75DB"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1C5D5A" w:rsidRPr="009E75DB" w:rsidRDefault="001C5D5A" w:rsidP="005A6D77">
            <w:r>
              <w:t>…</w:t>
            </w:r>
          </w:p>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1C5D5A" w:rsidRPr="00ED3916" w:rsidRDefault="001C5D5A" w:rsidP="005A6D77">
            <w:pPr>
              <w:ind w:left="113"/>
            </w:pPr>
          </w:p>
        </w:tc>
        <w:tc>
          <w:tcPr>
            <w:tcW w:w="4002" w:type="dxa"/>
            <w:tcBorders>
              <w:top w:val="single" w:sz="4" w:space="0" w:color="auto"/>
              <w:left w:val="nil"/>
              <w:bottom w:val="single" w:sz="4" w:space="0" w:color="auto"/>
              <w:right w:val="single" w:sz="4" w:space="0" w:color="auto"/>
            </w:tcBorders>
            <w:shd w:val="clear" w:color="auto" w:fill="auto"/>
            <w:vAlign w:val="center"/>
          </w:tcPr>
          <w:p w:rsidR="001C5D5A" w:rsidRPr="00ED3916" w:rsidRDefault="001C5D5A" w:rsidP="005A6D77"/>
        </w:tc>
      </w:tr>
      <w:tr w:rsidR="001C5D5A" w:rsidRPr="00FF72E9"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shd w:val="clear" w:color="auto" w:fill="BFBFBF"/>
            <w:vAlign w:val="center"/>
          </w:tcPr>
          <w:p w:rsidR="001C5D5A" w:rsidRPr="00C47F0D" w:rsidRDefault="001C5D5A" w:rsidP="00144281">
            <w:pPr>
              <w:rPr>
                <w:b/>
              </w:rPr>
            </w:pPr>
            <w:r w:rsidRPr="00C47F0D">
              <w:rPr>
                <w:b/>
              </w:rPr>
              <w:t>3</w:t>
            </w:r>
          </w:p>
        </w:tc>
        <w:tc>
          <w:tcPr>
            <w:tcW w:w="5050" w:type="dxa"/>
            <w:tcBorders>
              <w:top w:val="single" w:sz="4" w:space="0" w:color="auto"/>
              <w:left w:val="single" w:sz="4" w:space="0" w:color="auto"/>
              <w:bottom w:val="single" w:sz="4" w:space="0" w:color="auto"/>
              <w:right w:val="single" w:sz="4" w:space="0" w:color="auto"/>
            </w:tcBorders>
            <w:shd w:val="clear" w:color="auto" w:fill="BFBFBF"/>
            <w:vAlign w:val="center"/>
          </w:tcPr>
          <w:p w:rsidR="001C5D5A" w:rsidRPr="00C47F0D" w:rsidRDefault="001C5D5A" w:rsidP="00C47F0D">
            <w:pPr>
              <w:ind w:left="113"/>
              <w:rPr>
                <w:b/>
              </w:rPr>
            </w:pPr>
            <w:r w:rsidRPr="00C47F0D">
              <w:rPr>
                <w:b/>
              </w:rPr>
              <w:t xml:space="preserve">Шкаф учета трехфазный с </w:t>
            </w:r>
            <w:proofErr w:type="gramStart"/>
            <w:r w:rsidRPr="00C47F0D">
              <w:rPr>
                <w:b/>
              </w:rPr>
              <w:t>ТТ</w:t>
            </w:r>
            <w:proofErr w:type="gramEnd"/>
            <w:r w:rsidRPr="00C47F0D">
              <w:rPr>
                <w:b/>
              </w:rPr>
              <w:t>, шт.</w:t>
            </w:r>
          </w:p>
        </w:tc>
        <w:tc>
          <w:tcPr>
            <w:tcW w:w="4002" w:type="dxa"/>
            <w:tcBorders>
              <w:top w:val="single" w:sz="4" w:space="0" w:color="auto"/>
              <w:left w:val="nil"/>
              <w:bottom w:val="single" w:sz="4" w:space="0" w:color="auto"/>
              <w:right w:val="single" w:sz="4" w:space="0" w:color="auto"/>
            </w:tcBorders>
            <w:shd w:val="clear" w:color="auto" w:fill="BFBFBF"/>
            <w:vAlign w:val="center"/>
          </w:tcPr>
          <w:p w:rsidR="001C5D5A" w:rsidRPr="00C47F0D" w:rsidRDefault="001C5D5A" w:rsidP="00144281">
            <w:pPr>
              <w:rPr>
                <w:b/>
              </w:rPr>
            </w:pPr>
          </w:p>
        </w:tc>
      </w:tr>
      <w:tr w:rsidR="001C5D5A" w:rsidRPr="00ED3916"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1C5D5A" w:rsidRPr="009E75DB" w:rsidRDefault="001C5D5A" w:rsidP="00144281"/>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1C5D5A" w:rsidRPr="00ED3916" w:rsidRDefault="001C5D5A" w:rsidP="001C5D5A">
            <w:r w:rsidRPr="00ED3916">
              <w:t xml:space="preserve">Номинальное напряжение, </w:t>
            </w:r>
            <w:proofErr w:type="gramStart"/>
            <w:r w:rsidRPr="00ED3916">
              <w:t>В</w:t>
            </w:r>
            <w:proofErr w:type="gramEnd"/>
            <w:r w:rsidRPr="00ED3916">
              <w:t xml:space="preserve"> </w:t>
            </w:r>
          </w:p>
        </w:tc>
        <w:tc>
          <w:tcPr>
            <w:tcW w:w="4002" w:type="dxa"/>
            <w:tcBorders>
              <w:top w:val="single" w:sz="4" w:space="0" w:color="auto"/>
              <w:left w:val="nil"/>
              <w:bottom w:val="single" w:sz="4" w:space="0" w:color="auto"/>
              <w:right w:val="single" w:sz="4" w:space="0" w:color="auto"/>
            </w:tcBorders>
            <w:shd w:val="clear" w:color="auto" w:fill="auto"/>
            <w:vAlign w:val="center"/>
          </w:tcPr>
          <w:p w:rsidR="001C5D5A" w:rsidRPr="00ED3916" w:rsidRDefault="001C5D5A" w:rsidP="001C5D5A">
            <w:pPr>
              <w:jc w:val="center"/>
            </w:pPr>
            <w:r w:rsidRPr="00ED3916">
              <w:t>380</w:t>
            </w:r>
          </w:p>
        </w:tc>
      </w:tr>
      <w:tr w:rsidR="001C5D5A" w:rsidRPr="00ED3916"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1C5D5A" w:rsidRPr="009E75DB" w:rsidRDefault="001C5D5A" w:rsidP="00144281"/>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1C5D5A" w:rsidRPr="00ED3916" w:rsidRDefault="001C5D5A" w:rsidP="001C5D5A">
            <w:r w:rsidRPr="00ED3916">
              <w:t xml:space="preserve">Номинальная частота, </w:t>
            </w:r>
            <w:proofErr w:type="gramStart"/>
            <w:r w:rsidRPr="00ED3916">
              <w:t>Гц</w:t>
            </w:r>
            <w:proofErr w:type="gramEnd"/>
            <w:r w:rsidRPr="00ED3916">
              <w:t xml:space="preserve"> </w:t>
            </w:r>
          </w:p>
        </w:tc>
        <w:tc>
          <w:tcPr>
            <w:tcW w:w="4002" w:type="dxa"/>
            <w:tcBorders>
              <w:top w:val="single" w:sz="4" w:space="0" w:color="auto"/>
              <w:left w:val="nil"/>
              <w:bottom w:val="single" w:sz="4" w:space="0" w:color="auto"/>
              <w:right w:val="single" w:sz="4" w:space="0" w:color="auto"/>
            </w:tcBorders>
            <w:shd w:val="clear" w:color="auto" w:fill="auto"/>
            <w:vAlign w:val="center"/>
          </w:tcPr>
          <w:p w:rsidR="001C5D5A" w:rsidRPr="00ED3916" w:rsidRDefault="001C5D5A" w:rsidP="001C5D5A">
            <w:pPr>
              <w:jc w:val="center"/>
            </w:pPr>
            <w:r w:rsidRPr="00ED3916">
              <w:t>50</w:t>
            </w:r>
          </w:p>
        </w:tc>
      </w:tr>
      <w:tr w:rsidR="001C5D5A" w:rsidRPr="00ED3916"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1C5D5A" w:rsidRPr="009E75DB" w:rsidRDefault="001C5D5A" w:rsidP="00144281"/>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1C5D5A" w:rsidRPr="00ED3916" w:rsidRDefault="001C5D5A" w:rsidP="001C5D5A">
            <w:r w:rsidRPr="00ED3916">
              <w:t xml:space="preserve">Система заземления </w:t>
            </w:r>
          </w:p>
        </w:tc>
        <w:tc>
          <w:tcPr>
            <w:tcW w:w="4002" w:type="dxa"/>
            <w:tcBorders>
              <w:top w:val="single" w:sz="4" w:space="0" w:color="auto"/>
              <w:left w:val="nil"/>
              <w:bottom w:val="single" w:sz="4" w:space="0" w:color="auto"/>
              <w:right w:val="single" w:sz="4" w:space="0" w:color="auto"/>
            </w:tcBorders>
            <w:shd w:val="clear" w:color="auto" w:fill="auto"/>
            <w:vAlign w:val="center"/>
          </w:tcPr>
          <w:p w:rsidR="001C5D5A" w:rsidRPr="00ED3916" w:rsidRDefault="001C5D5A" w:rsidP="001C5D5A">
            <w:pPr>
              <w:jc w:val="center"/>
            </w:pPr>
          </w:p>
        </w:tc>
      </w:tr>
      <w:tr w:rsidR="001C5D5A" w:rsidRPr="00ED3916"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1C5D5A" w:rsidRPr="009E75DB" w:rsidRDefault="001C5D5A" w:rsidP="00144281"/>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1C5D5A" w:rsidRPr="00ED3916" w:rsidRDefault="001C5D5A" w:rsidP="001C5D5A">
            <w:r w:rsidRPr="00ED3916">
              <w:t xml:space="preserve">Номинальный ток, А </w:t>
            </w:r>
          </w:p>
        </w:tc>
        <w:tc>
          <w:tcPr>
            <w:tcW w:w="4002" w:type="dxa"/>
            <w:tcBorders>
              <w:top w:val="single" w:sz="4" w:space="0" w:color="auto"/>
              <w:left w:val="nil"/>
              <w:bottom w:val="single" w:sz="4" w:space="0" w:color="auto"/>
              <w:right w:val="single" w:sz="4" w:space="0" w:color="auto"/>
            </w:tcBorders>
            <w:shd w:val="clear" w:color="auto" w:fill="auto"/>
            <w:vAlign w:val="center"/>
          </w:tcPr>
          <w:p w:rsidR="001C5D5A" w:rsidRPr="00ED3916" w:rsidRDefault="001C5D5A" w:rsidP="001C5D5A">
            <w:pPr>
              <w:jc w:val="center"/>
            </w:pPr>
          </w:p>
        </w:tc>
      </w:tr>
      <w:tr w:rsidR="001C5D5A" w:rsidRPr="00ED3916"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1C5D5A" w:rsidRPr="009E75DB" w:rsidRDefault="001C5D5A" w:rsidP="00144281"/>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1C5D5A" w:rsidRPr="00ED3916" w:rsidRDefault="001C5D5A" w:rsidP="001C5D5A">
            <w:r w:rsidRPr="00ED3916">
              <w:t xml:space="preserve">Степень защиты оболочки </w:t>
            </w:r>
          </w:p>
        </w:tc>
        <w:tc>
          <w:tcPr>
            <w:tcW w:w="4002" w:type="dxa"/>
            <w:tcBorders>
              <w:top w:val="single" w:sz="4" w:space="0" w:color="auto"/>
              <w:left w:val="nil"/>
              <w:bottom w:val="single" w:sz="4" w:space="0" w:color="auto"/>
              <w:right w:val="single" w:sz="4" w:space="0" w:color="auto"/>
            </w:tcBorders>
            <w:shd w:val="clear" w:color="auto" w:fill="auto"/>
            <w:vAlign w:val="center"/>
          </w:tcPr>
          <w:p w:rsidR="001C5D5A" w:rsidRPr="00ED3916" w:rsidRDefault="001C5D5A" w:rsidP="001C5D5A">
            <w:pPr>
              <w:jc w:val="center"/>
            </w:pPr>
            <w:r w:rsidRPr="00ED3916">
              <w:t>IP 54</w:t>
            </w:r>
          </w:p>
        </w:tc>
      </w:tr>
      <w:tr w:rsidR="001C5D5A" w:rsidRPr="00ED3916"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1C5D5A" w:rsidRPr="009E75DB" w:rsidRDefault="001C5D5A" w:rsidP="00144281"/>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1C5D5A" w:rsidRPr="00ED3916" w:rsidRDefault="001C5D5A" w:rsidP="001C5D5A">
            <w:r>
              <w:t>Материал</w:t>
            </w:r>
          </w:p>
        </w:tc>
        <w:tc>
          <w:tcPr>
            <w:tcW w:w="4002" w:type="dxa"/>
            <w:tcBorders>
              <w:top w:val="single" w:sz="4" w:space="0" w:color="auto"/>
              <w:left w:val="nil"/>
              <w:bottom w:val="single" w:sz="4" w:space="0" w:color="auto"/>
              <w:right w:val="single" w:sz="4" w:space="0" w:color="auto"/>
            </w:tcBorders>
            <w:shd w:val="clear" w:color="auto" w:fill="auto"/>
            <w:vAlign w:val="center"/>
          </w:tcPr>
          <w:p w:rsidR="001C5D5A" w:rsidRPr="00ED3916" w:rsidRDefault="001C5D5A" w:rsidP="001C5D5A">
            <w:pPr>
              <w:jc w:val="center"/>
            </w:pPr>
            <w:r>
              <w:t>Металл</w:t>
            </w:r>
            <w:r w:rsidR="004616B6">
              <w:t xml:space="preserve"> </w:t>
            </w:r>
            <w:r w:rsidR="004616B6" w:rsidRPr="004616B6">
              <w:t>с окраской атмосферостойкими красками.</w:t>
            </w:r>
            <w:r w:rsidR="004616B6">
              <w:t xml:space="preserve"> </w:t>
            </w:r>
          </w:p>
        </w:tc>
      </w:tr>
      <w:tr w:rsidR="001C5D5A" w:rsidRPr="00ED3916"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1C5D5A" w:rsidRPr="009E75DB" w:rsidRDefault="001C5D5A" w:rsidP="00144281"/>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1C5D5A" w:rsidRPr="00ED3916" w:rsidRDefault="001C5D5A" w:rsidP="001C5D5A">
            <w:r w:rsidRPr="00ED3916">
              <w:t xml:space="preserve">Срок службы, лет </w:t>
            </w:r>
          </w:p>
        </w:tc>
        <w:tc>
          <w:tcPr>
            <w:tcW w:w="4002" w:type="dxa"/>
            <w:tcBorders>
              <w:top w:val="single" w:sz="4" w:space="0" w:color="auto"/>
              <w:left w:val="nil"/>
              <w:bottom w:val="single" w:sz="4" w:space="0" w:color="auto"/>
              <w:right w:val="single" w:sz="4" w:space="0" w:color="auto"/>
            </w:tcBorders>
            <w:shd w:val="clear" w:color="auto" w:fill="auto"/>
            <w:vAlign w:val="center"/>
          </w:tcPr>
          <w:p w:rsidR="001C5D5A" w:rsidRPr="00ED3916" w:rsidRDefault="001C5D5A" w:rsidP="001C5D5A">
            <w:pPr>
              <w:jc w:val="center"/>
            </w:pPr>
            <w:r w:rsidRPr="00FE5AD9">
              <w:t>20</w:t>
            </w:r>
          </w:p>
        </w:tc>
      </w:tr>
      <w:tr w:rsidR="001C5D5A" w:rsidRPr="00ED3916"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1C5D5A" w:rsidRPr="009E75DB" w:rsidRDefault="001C5D5A" w:rsidP="00144281"/>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1C5D5A" w:rsidRPr="00ED3916" w:rsidRDefault="001C5D5A" w:rsidP="001C5D5A">
            <w:r w:rsidRPr="00ED3916">
              <w:t xml:space="preserve">Гарантийный срок эксплуатации, </w:t>
            </w:r>
            <w:r>
              <w:t xml:space="preserve">не менее </w:t>
            </w:r>
            <w:r w:rsidRPr="00ED3916">
              <w:t xml:space="preserve">лет </w:t>
            </w:r>
          </w:p>
        </w:tc>
        <w:tc>
          <w:tcPr>
            <w:tcW w:w="4002" w:type="dxa"/>
            <w:tcBorders>
              <w:top w:val="single" w:sz="4" w:space="0" w:color="auto"/>
              <w:left w:val="nil"/>
              <w:bottom w:val="single" w:sz="4" w:space="0" w:color="auto"/>
              <w:right w:val="single" w:sz="4" w:space="0" w:color="auto"/>
            </w:tcBorders>
            <w:shd w:val="clear" w:color="auto" w:fill="auto"/>
            <w:vAlign w:val="center"/>
          </w:tcPr>
          <w:p w:rsidR="001C5D5A" w:rsidRPr="00ED3916" w:rsidRDefault="001C5D5A" w:rsidP="001C5D5A">
            <w:pPr>
              <w:jc w:val="center"/>
            </w:pPr>
            <w:r>
              <w:t>5</w:t>
            </w:r>
          </w:p>
        </w:tc>
      </w:tr>
      <w:tr w:rsidR="001C5D5A" w:rsidRPr="00ED3916"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1C5D5A" w:rsidRPr="009E75DB" w:rsidRDefault="001C5D5A" w:rsidP="00144281"/>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1C5D5A" w:rsidRPr="00ED3916" w:rsidRDefault="001C5D5A" w:rsidP="00144281">
            <w:pPr>
              <w:ind w:left="113"/>
            </w:pPr>
            <w:r w:rsidRPr="00ED3916">
              <w:t>Температура окружающего воздуха, °</w:t>
            </w:r>
            <w:proofErr w:type="gramStart"/>
            <w:r w:rsidRPr="00ED3916">
              <w:t>С</w:t>
            </w:r>
            <w:proofErr w:type="gramEnd"/>
            <w:r w:rsidRPr="00ED3916">
              <w:t xml:space="preserve"> </w:t>
            </w:r>
          </w:p>
        </w:tc>
        <w:tc>
          <w:tcPr>
            <w:tcW w:w="4002" w:type="dxa"/>
            <w:tcBorders>
              <w:top w:val="single" w:sz="4" w:space="0" w:color="auto"/>
              <w:left w:val="nil"/>
              <w:bottom w:val="single" w:sz="4" w:space="0" w:color="auto"/>
              <w:right w:val="single" w:sz="4" w:space="0" w:color="auto"/>
            </w:tcBorders>
            <w:shd w:val="clear" w:color="auto" w:fill="auto"/>
            <w:vAlign w:val="center"/>
          </w:tcPr>
          <w:p w:rsidR="001C5D5A" w:rsidRPr="00ED3916" w:rsidRDefault="001C5D5A" w:rsidP="001C5D5A">
            <w:pPr>
              <w:jc w:val="center"/>
            </w:pPr>
            <w:r w:rsidRPr="00ED3916">
              <w:t>(от – 40 до + 60)</w:t>
            </w:r>
          </w:p>
        </w:tc>
      </w:tr>
      <w:tr w:rsidR="001C5D5A" w:rsidRPr="00ED3916" w:rsidTr="00B86F9D">
        <w:trPr>
          <w:trHeight w:val="20"/>
          <w:jc w:val="center"/>
        </w:trPr>
        <w:tc>
          <w:tcPr>
            <w:tcW w:w="9639" w:type="dxa"/>
            <w:gridSpan w:val="3"/>
            <w:tcBorders>
              <w:top w:val="nil"/>
              <w:left w:val="single" w:sz="4" w:space="0" w:color="auto"/>
              <w:bottom w:val="single" w:sz="4" w:space="0" w:color="auto"/>
              <w:right w:val="single" w:sz="4" w:space="0" w:color="auto"/>
            </w:tcBorders>
            <w:shd w:val="clear" w:color="auto" w:fill="auto"/>
            <w:vAlign w:val="center"/>
          </w:tcPr>
          <w:p w:rsidR="001C5D5A" w:rsidRPr="00ED3916" w:rsidRDefault="001C5D5A" w:rsidP="00144281">
            <w:r w:rsidRPr="00ED3916">
              <w:t>Состав оборудования шкафа</w:t>
            </w:r>
          </w:p>
        </w:tc>
      </w:tr>
      <w:tr w:rsidR="001C5D5A" w:rsidRPr="00ED3916"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1C5D5A" w:rsidRPr="009E75DB" w:rsidRDefault="001C5D5A" w:rsidP="00144281">
            <w:r>
              <w:t>3</w:t>
            </w:r>
            <w:r w:rsidRPr="009E75DB">
              <w:t>.1</w:t>
            </w:r>
          </w:p>
        </w:tc>
        <w:tc>
          <w:tcPr>
            <w:tcW w:w="5050" w:type="dxa"/>
            <w:tcBorders>
              <w:top w:val="nil"/>
              <w:left w:val="single" w:sz="4" w:space="0" w:color="auto"/>
              <w:bottom w:val="single" w:sz="4" w:space="0" w:color="auto"/>
              <w:right w:val="single" w:sz="4" w:space="0" w:color="auto"/>
            </w:tcBorders>
            <w:shd w:val="clear" w:color="auto" w:fill="auto"/>
            <w:vAlign w:val="center"/>
          </w:tcPr>
          <w:p w:rsidR="001C5D5A" w:rsidRPr="00ED3916" w:rsidRDefault="001C5D5A" w:rsidP="00144281">
            <w:r w:rsidRPr="00ED3916">
              <w:t>Автоматический выключатель, шт.</w:t>
            </w:r>
          </w:p>
        </w:tc>
        <w:tc>
          <w:tcPr>
            <w:tcW w:w="4002" w:type="dxa"/>
            <w:tcBorders>
              <w:top w:val="nil"/>
              <w:left w:val="nil"/>
              <w:bottom w:val="single" w:sz="4" w:space="0" w:color="auto"/>
              <w:right w:val="single" w:sz="4" w:space="0" w:color="auto"/>
            </w:tcBorders>
            <w:shd w:val="clear" w:color="auto" w:fill="auto"/>
            <w:vAlign w:val="center"/>
          </w:tcPr>
          <w:p w:rsidR="001C5D5A" w:rsidRPr="00ED3916" w:rsidRDefault="001C5D5A" w:rsidP="0000531A">
            <w:pPr>
              <w:jc w:val="center"/>
            </w:pPr>
            <w:r w:rsidRPr="00ED3916">
              <w:t>1</w:t>
            </w:r>
          </w:p>
        </w:tc>
      </w:tr>
      <w:tr w:rsidR="001C5D5A" w:rsidRPr="00ED3916"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1C5D5A" w:rsidRPr="009E75DB" w:rsidRDefault="001C5D5A" w:rsidP="00144281"/>
        </w:tc>
        <w:tc>
          <w:tcPr>
            <w:tcW w:w="5050" w:type="dxa"/>
            <w:tcBorders>
              <w:top w:val="nil"/>
              <w:left w:val="single" w:sz="4" w:space="0" w:color="auto"/>
              <w:bottom w:val="single" w:sz="4" w:space="0" w:color="auto"/>
              <w:right w:val="single" w:sz="4" w:space="0" w:color="auto"/>
            </w:tcBorders>
            <w:shd w:val="clear" w:color="auto" w:fill="auto"/>
            <w:vAlign w:val="center"/>
          </w:tcPr>
          <w:p w:rsidR="001C5D5A" w:rsidRPr="00ED3916" w:rsidRDefault="001C5D5A" w:rsidP="00144281">
            <w:r w:rsidRPr="00ED3916">
              <w:t xml:space="preserve">количество полюсов </w:t>
            </w:r>
          </w:p>
        </w:tc>
        <w:tc>
          <w:tcPr>
            <w:tcW w:w="4002" w:type="dxa"/>
            <w:tcBorders>
              <w:top w:val="nil"/>
              <w:left w:val="nil"/>
              <w:bottom w:val="single" w:sz="4" w:space="0" w:color="auto"/>
              <w:right w:val="single" w:sz="4" w:space="0" w:color="auto"/>
            </w:tcBorders>
            <w:shd w:val="clear" w:color="auto" w:fill="auto"/>
            <w:vAlign w:val="center"/>
          </w:tcPr>
          <w:p w:rsidR="001C5D5A" w:rsidRPr="00ED3916" w:rsidRDefault="001C5D5A" w:rsidP="0000531A">
            <w:pPr>
              <w:jc w:val="center"/>
            </w:pPr>
            <w:r w:rsidRPr="00ED3916">
              <w:t>4</w:t>
            </w:r>
          </w:p>
        </w:tc>
      </w:tr>
      <w:tr w:rsidR="001C5D5A" w:rsidRPr="00ED3916"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1C5D5A" w:rsidRPr="009E75DB" w:rsidRDefault="001C5D5A" w:rsidP="00144281"/>
        </w:tc>
        <w:tc>
          <w:tcPr>
            <w:tcW w:w="5050" w:type="dxa"/>
            <w:tcBorders>
              <w:top w:val="nil"/>
              <w:left w:val="single" w:sz="4" w:space="0" w:color="auto"/>
              <w:bottom w:val="single" w:sz="4" w:space="0" w:color="auto"/>
              <w:right w:val="single" w:sz="4" w:space="0" w:color="auto"/>
            </w:tcBorders>
            <w:shd w:val="clear" w:color="auto" w:fill="auto"/>
            <w:vAlign w:val="center"/>
          </w:tcPr>
          <w:p w:rsidR="001C5D5A" w:rsidRPr="00ED3916" w:rsidRDefault="001C5D5A" w:rsidP="00144281">
            <w:r w:rsidRPr="00ED3916">
              <w:t>номинальный ток 20</w:t>
            </w:r>
            <w:proofErr w:type="gramStart"/>
            <w:r w:rsidRPr="00ED3916">
              <w:t xml:space="preserve"> А</w:t>
            </w:r>
            <w:proofErr w:type="gramEnd"/>
            <w:r w:rsidRPr="00ED3916">
              <w:t xml:space="preserve">; 32 А; 50А; 80 А; </w:t>
            </w:r>
          </w:p>
        </w:tc>
        <w:tc>
          <w:tcPr>
            <w:tcW w:w="4002" w:type="dxa"/>
            <w:tcBorders>
              <w:top w:val="nil"/>
              <w:left w:val="nil"/>
              <w:bottom w:val="single" w:sz="4" w:space="0" w:color="auto"/>
              <w:right w:val="single" w:sz="4" w:space="0" w:color="auto"/>
            </w:tcBorders>
            <w:shd w:val="clear" w:color="auto" w:fill="auto"/>
            <w:vAlign w:val="center"/>
          </w:tcPr>
          <w:p w:rsidR="001C5D5A" w:rsidRPr="00ED3916" w:rsidRDefault="001C5D5A" w:rsidP="0000531A">
            <w:pPr>
              <w:jc w:val="center"/>
            </w:pPr>
            <w:r w:rsidRPr="00ED3916">
              <w:t>*</w:t>
            </w:r>
          </w:p>
        </w:tc>
      </w:tr>
      <w:tr w:rsidR="001C5D5A" w:rsidRPr="00ED3916" w:rsidTr="00B86F9D">
        <w:trPr>
          <w:trHeight w:val="20"/>
          <w:jc w:val="center"/>
        </w:trPr>
        <w:tc>
          <w:tcPr>
            <w:tcW w:w="587" w:type="dxa"/>
            <w:tcBorders>
              <w:top w:val="nil"/>
              <w:left w:val="single" w:sz="4" w:space="0" w:color="auto"/>
              <w:bottom w:val="single" w:sz="4" w:space="0" w:color="auto"/>
              <w:right w:val="single" w:sz="4" w:space="0" w:color="auto"/>
            </w:tcBorders>
            <w:vAlign w:val="center"/>
          </w:tcPr>
          <w:p w:rsidR="001C5D5A" w:rsidRPr="009E75DB" w:rsidRDefault="001C5D5A" w:rsidP="00144281">
            <w:r>
              <w:t>3</w:t>
            </w:r>
            <w:r w:rsidRPr="009E75DB">
              <w:t>.2</w:t>
            </w:r>
          </w:p>
        </w:tc>
        <w:tc>
          <w:tcPr>
            <w:tcW w:w="5050" w:type="dxa"/>
            <w:tcBorders>
              <w:top w:val="nil"/>
              <w:left w:val="single" w:sz="4" w:space="0" w:color="auto"/>
              <w:bottom w:val="single" w:sz="4" w:space="0" w:color="auto"/>
              <w:right w:val="single" w:sz="4" w:space="0" w:color="auto"/>
            </w:tcBorders>
            <w:shd w:val="clear" w:color="auto" w:fill="auto"/>
            <w:vAlign w:val="center"/>
          </w:tcPr>
          <w:p w:rsidR="001C5D5A" w:rsidRPr="00ED3916" w:rsidRDefault="001C5D5A" w:rsidP="00144281">
            <w:r>
              <w:t>Прибор учета (5-7,5</w:t>
            </w:r>
            <w:r w:rsidRPr="00ED3916">
              <w:t>;</w:t>
            </w:r>
            <w:r>
              <w:t>5</w:t>
            </w:r>
            <w:r w:rsidRPr="00ED3916">
              <w:t>-10) А, шт.</w:t>
            </w:r>
          </w:p>
        </w:tc>
        <w:tc>
          <w:tcPr>
            <w:tcW w:w="4002" w:type="dxa"/>
            <w:tcBorders>
              <w:top w:val="nil"/>
              <w:left w:val="nil"/>
              <w:bottom w:val="single" w:sz="4" w:space="0" w:color="auto"/>
              <w:right w:val="single" w:sz="4" w:space="0" w:color="auto"/>
            </w:tcBorders>
            <w:shd w:val="clear" w:color="auto" w:fill="auto"/>
            <w:vAlign w:val="center"/>
          </w:tcPr>
          <w:p w:rsidR="001C5D5A" w:rsidRPr="00ED3916" w:rsidRDefault="001C5D5A" w:rsidP="0000531A">
            <w:pPr>
              <w:jc w:val="center"/>
              <w:rPr>
                <w:lang w:val="en-US"/>
              </w:rPr>
            </w:pPr>
            <w:r w:rsidRPr="00ED3916">
              <w:t>1</w:t>
            </w:r>
          </w:p>
        </w:tc>
      </w:tr>
      <w:tr w:rsidR="001C5D5A" w:rsidRPr="00ED3916"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1C5D5A" w:rsidRPr="009E75DB" w:rsidRDefault="001C5D5A" w:rsidP="00144281">
            <w:r>
              <w:t>3</w:t>
            </w:r>
            <w:r w:rsidRPr="009E75DB">
              <w:t>.3</w:t>
            </w:r>
          </w:p>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1C5D5A" w:rsidRPr="00ED3916" w:rsidRDefault="001C5D5A" w:rsidP="00144281">
            <w:r w:rsidRPr="00ED3916">
              <w:t xml:space="preserve">Кабель </w:t>
            </w:r>
            <w:r w:rsidRPr="00ED3916">
              <w:rPr>
                <w:lang w:val="en-US"/>
              </w:rPr>
              <w:t>{</w:t>
            </w:r>
            <w:r w:rsidRPr="00ED3916">
              <w:t>марка, сечение</w:t>
            </w:r>
            <w:r w:rsidRPr="00ED3916">
              <w:rPr>
                <w:lang w:val="en-US"/>
              </w:rPr>
              <w:t>},</w:t>
            </w:r>
            <w:r w:rsidRPr="00ED3916">
              <w:t xml:space="preserve"> </w:t>
            </w:r>
            <w:proofErr w:type="gramStart"/>
            <w:r w:rsidRPr="00ED3916">
              <w:t>м</w:t>
            </w:r>
            <w:proofErr w:type="gramEnd"/>
          </w:p>
        </w:tc>
        <w:tc>
          <w:tcPr>
            <w:tcW w:w="4002" w:type="dxa"/>
            <w:tcBorders>
              <w:top w:val="single" w:sz="4" w:space="0" w:color="auto"/>
              <w:left w:val="nil"/>
              <w:bottom w:val="single" w:sz="4" w:space="0" w:color="auto"/>
              <w:right w:val="single" w:sz="4" w:space="0" w:color="auto"/>
            </w:tcBorders>
            <w:shd w:val="clear" w:color="auto" w:fill="auto"/>
            <w:vAlign w:val="center"/>
          </w:tcPr>
          <w:p w:rsidR="001C5D5A" w:rsidRPr="00ED3916" w:rsidRDefault="001C5D5A" w:rsidP="0000531A">
            <w:pPr>
              <w:jc w:val="center"/>
            </w:pPr>
          </w:p>
        </w:tc>
      </w:tr>
      <w:tr w:rsidR="001C5D5A" w:rsidRPr="00ED3916"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1C5D5A" w:rsidRPr="009E75DB" w:rsidRDefault="001C5D5A" w:rsidP="00144281">
            <w:r>
              <w:t>3</w:t>
            </w:r>
            <w:r w:rsidRPr="009E75DB">
              <w:t>.4</w:t>
            </w:r>
          </w:p>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1C5D5A" w:rsidRPr="00ED3916" w:rsidRDefault="001C5D5A" w:rsidP="00144281">
            <w:r>
              <w:t>Трансформаторы тока (1 комплект - 3шт. для каждого шкафа)</w:t>
            </w:r>
          </w:p>
        </w:tc>
        <w:tc>
          <w:tcPr>
            <w:tcW w:w="4002" w:type="dxa"/>
            <w:tcBorders>
              <w:top w:val="single" w:sz="4" w:space="0" w:color="auto"/>
              <w:left w:val="nil"/>
              <w:bottom w:val="single" w:sz="4" w:space="0" w:color="auto"/>
              <w:right w:val="single" w:sz="4" w:space="0" w:color="auto"/>
            </w:tcBorders>
            <w:shd w:val="clear" w:color="auto" w:fill="auto"/>
            <w:vAlign w:val="center"/>
          </w:tcPr>
          <w:p w:rsidR="001C5D5A" w:rsidRPr="00ED3916" w:rsidRDefault="001C5D5A" w:rsidP="0000531A">
            <w:pPr>
              <w:jc w:val="center"/>
            </w:pPr>
            <w:r>
              <w:t>1</w:t>
            </w:r>
          </w:p>
        </w:tc>
      </w:tr>
      <w:tr w:rsidR="001C5D5A" w:rsidRPr="00ED3916"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1C5D5A" w:rsidRPr="009E75DB" w:rsidRDefault="001C5D5A" w:rsidP="00144281">
            <w:r>
              <w:t>3.5</w:t>
            </w:r>
          </w:p>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1C5D5A" w:rsidRPr="00ED3916" w:rsidRDefault="001C5D5A" w:rsidP="00144281">
            <w:r>
              <w:t>Выключатель нагрузки</w:t>
            </w:r>
          </w:p>
        </w:tc>
        <w:tc>
          <w:tcPr>
            <w:tcW w:w="4002" w:type="dxa"/>
            <w:tcBorders>
              <w:top w:val="single" w:sz="4" w:space="0" w:color="auto"/>
              <w:left w:val="nil"/>
              <w:bottom w:val="single" w:sz="4" w:space="0" w:color="auto"/>
              <w:right w:val="single" w:sz="4" w:space="0" w:color="auto"/>
            </w:tcBorders>
            <w:shd w:val="clear" w:color="auto" w:fill="auto"/>
            <w:vAlign w:val="center"/>
          </w:tcPr>
          <w:p w:rsidR="001C5D5A" w:rsidRPr="00ED3916" w:rsidRDefault="001C5D5A" w:rsidP="0000531A">
            <w:pPr>
              <w:jc w:val="center"/>
            </w:pPr>
            <w:r>
              <w:t>1</w:t>
            </w:r>
          </w:p>
        </w:tc>
      </w:tr>
      <w:tr w:rsidR="001C5D5A"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1C5D5A" w:rsidRDefault="001C5D5A" w:rsidP="00144281">
            <w:r>
              <w:t>3.6</w:t>
            </w:r>
          </w:p>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1C5D5A" w:rsidRDefault="001C5D5A" w:rsidP="00144281">
            <w:r>
              <w:t>Испытательная коробка</w:t>
            </w:r>
          </w:p>
        </w:tc>
        <w:tc>
          <w:tcPr>
            <w:tcW w:w="4002" w:type="dxa"/>
            <w:tcBorders>
              <w:top w:val="single" w:sz="4" w:space="0" w:color="auto"/>
              <w:left w:val="nil"/>
              <w:bottom w:val="single" w:sz="4" w:space="0" w:color="auto"/>
              <w:right w:val="single" w:sz="4" w:space="0" w:color="auto"/>
            </w:tcBorders>
            <w:shd w:val="clear" w:color="auto" w:fill="auto"/>
            <w:vAlign w:val="center"/>
          </w:tcPr>
          <w:p w:rsidR="001C5D5A" w:rsidRDefault="001C5D5A" w:rsidP="0000531A">
            <w:pPr>
              <w:jc w:val="center"/>
            </w:pPr>
            <w:r>
              <w:t>1</w:t>
            </w:r>
          </w:p>
        </w:tc>
      </w:tr>
      <w:tr w:rsidR="0000531A" w:rsidTr="00B86F9D">
        <w:trPr>
          <w:trHeight w:val="20"/>
          <w:jc w:val="center"/>
        </w:trPr>
        <w:tc>
          <w:tcPr>
            <w:tcW w:w="587" w:type="dxa"/>
            <w:tcBorders>
              <w:top w:val="single" w:sz="4" w:space="0" w:color="auto"/>
              <w:left w:val="single" w:sz="4" w:space="0" w:color="auto"/>
              <w:bottom w:val="single" w:sz="4" w:space="0" w:color="auto"/>
              <w:right w:val="single" w:sz="4" w:space="0" w:color="auto"/>
            </w:tcBorders>
            <w:vAlign w:val="center"/>
          </w:tcPr>
          <w:p w:rsidR="0000531A" w:rsidRDefault="0000531A" w:rsidP="00144281">
            <w:r>
              <w:t>3.7</w:t>
            </w:r>
          </w:p>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00531A" w:rsidRPr="001840D7" w:rsidRDefault="0000531A" w:rsidP="00144281">
            <w:pPr>
              <w:ind w:left="-20"/>
            </w:pPr>
            <w:r>
              <w:t>О</w:t>
            </w:r>
            <w:r w:rsidRPr="001840D7">
              <w:t>собенности конструкции</w:t>
            </w:r>
          </w:p>
        </w:tc>
        <w:tc>
          <w:tcPr>
            <w:tcW w:w="4002" w:type="dxa"/>
            <w:tcBorders>
              <w:top w:val="single" w:sz="4" w:space="0" w:color="auto"/>
              <w:left w:val="nil"/>
              <w:bottom w:val="single" w:sz="4" w:space="0" w:color="auto"/>
              <w:right w:val="single" w:sz="4" w:space="0" w:color="auto"/>
            </w:tcBorders>
            <w:shd w:val="clear" w:color="auto" w:fill="auto"/>
            <w:vAlign w:val="center"/>
          </w:tcPr>
          <w:p w:rsidR="0000531A" w:rsidRPr="001840D7" w:rsidRDefault="0000531A" w:rsidP="00144281">
            <w:pPr>
              <w:rPr>
                <w:i/>
              </w:rPr>
            </w:pPr>
            <w:r w:rsidRPr="001840D7">
              <w:rPr>
                <w:i/>
              </w:rPr>
              <w:t xml:space="preserve">Конструктивное исполнение </w:t>
            </w:r>
            <w:r>
              <w:rPr>
                <w:i/>
              </w:rPr>
              <w:t xml:space="preserve">шкафа </w:t>
            </w:r>
            <w:r>
              <w:rPr>
                <w:i/>
              </w:rPr>
              <w:lastRenderedPageBreak/>
              <w:t xml:space="preserve">учета </w:t>
            </w:r>
            <w:r w:rsidRPr="001840D7">
              <w:rPr>
                <w:i/>
              </w:rPr>
              <w:t>должно предусматривать возможность его крепления на опору (квадратного, круглого сечения) с помощью стальной ленты, а также на стену.</w:t>
            </w:r>
          </w:p>
        </w:tc>
      </w:tr>
      <w:tr w:rsidR="0000531A" w:rsidTr="00B86F9D">
        <w:trPr>
          <w:trHeight w:val="377"/>
          <w:jc w:val="center"/>
        </w:trPr>
        <w:tc>
          <w:tcPr>
            <w:tcW w:w="587" w:type="dxa"/>
            <w:tcBorders>
              <w:top w:val="single" w:sz="4" w:space="0" w:color="auto"/>
              <w:left w:val="single" w:sz="4" w:space="0" w:color="auto"/>
              <w:bottom w:val="single" w:sz="4" w:space="0" w:color="auto"/>
              <w:right w:val="single" w:sz="4" w:space="0" w:color="auto"/>
            </w:tcBorders>
            <w:vAlign w:val="center"/>
          </w:tcPr>
          <w:p w:rsidR="0000531A" w:rsidRDefault="0000531A" w:rsidP="00144281">
            <w:r>
              <w:lastRenderedPageBreak/>
              <w:t>3.8</w:t>
            </w:r>
          </w:p>
        </w:tc>
        <w:tc>
          <w:tcPr>
            <w:tcW w:w="5050" w:type="dxa"/>
            <w:tcBorders>
              <w:top w:val="single" w:sz="4" w:space="0" w:color="auto"/>
              <w:left w:val="single" w:sz="4" w:space="0" w:color="auto"/>
              <w:bottom w:val="single" w:sz="4" w:space="0" w:color="auto"/>
              <w:right w:val="single" w:sz="4" w:space="0" w:color="auto"/>
            </w:tcBorders>
            <w:shd w:val="clear" w:color="auto" w:fill="auto"/>
            <w:vAlign w:val="center"/>
          </w:tcPr>
          <w:p w:rsidR="0000531A" w:rsidRDefault="0000531A" w:rsidP="00144281">
            <w:pPr>
              <w:ind w:left="-20"/>
            </w:pPr>
            <w:r w:rsidRPr="00B75A9B">
              <w:t>Соответствие требованиям безопасности</w:t>
            </w:r>
          </w:p>
        </w:tc>
        <w:tc>
          <w:tcPr>
            <w:tcW w:w="4002" w:type="dxa"/>
            <w:tcBorders>
              <w:top w:val="single" w:sz="4" w:space="0" w:color="auto"/>
              <w:left w:val="nil"/>
              <w:bottom w:val="single" w:sz="4" w:space="0" w:color="auto"/>
              <w:right w:val="single" w:sz="4" w:space="0" w:color="auto"/>
            </w:tcBorders>
            <w:shd w:val="clear" w:color="auto" w:fill="auto"/>
            <w:vAlign w:val="center"/>
          </w:tcPr>
          <w:p w:rsidR="0000531A" w:rsidRPr="001840D7" w:rsidRDefault="0000531A" w:rsidP="00144281">
            <w:pPr>
              <w:rPr>
                <w:i/>
              </w:rPr>
            </w:pPr>
            <w:r w:rsidRPr="00B75A9B">
              <w:rPr>
                <w:i/>
              </w:rPr>
              <w:t>Сертификат безопасности</w:t>
            </w:r>
          </w:p>
        </w:tc>
      </w:tr>
    </w:tbl>
    <w:p w:rsidR="003B6983" w:rsidRDefault="003B6983" w:rsidP="000421A3">
      <w:pPr>
        <w:spacing w:before="120" w:after="200"/>
        <w:contextualSpacing/>
        <w:jc w:val="both"/>
      </w:pPr>
    </w:p>
    <w:p w:rsidR="000421A3" w:rsidRDefault="000421A3" w:rsidP="000421A3">
      <w:pPr>
        <w:spacing w:before="120" w:after="200"/>
        <w:contextualSpacing/>
        <w:jc w:val="both"/>
      </w:pPr>
      <w:r w:rsidRPr="005828EC">
        <w:t xml:space="preserve">* - </w:t>
      </w:r>
      <w:r>
        <w:t>определяется на этапе предпроектного обследования и согласовывается с заказчиком в составе проектной документации</w:t>
      </w:r>
      <w:r w:rsidR="0000531A">
        <w:t>.</w:t>
      </w:r>
      <w:r>
        <w:t xml:space="preserve"> </w:t>
      </w:r>
    </w:p>
    <w:p w:rsidR="00893864" w:rsidRDefault="00893864" w:rsidP="000421A3">
      <w:pPr>
        <w:spacing w:before="120" w:after="200"/>
        <w:contextualSpacing/>
        <w:jc w:val="both"/>
      </w:pPr>
    </w:p>
    <w:p w:rsidR="00D55BD6" w:rsidRPr="00893864" w:rsidRDefault="00D55BD6" w:rsidP="00D55BD6">
      <w:pPr>
        <w:jc w:val="right"/>
        <w:rPr>
          <w:b/>
        </w:rPr>
      </w:pPr>
      <w:r w:rsidRPr="00893864">
        <w:rPr>
          <w:b/>
        </w:rPr>
        <w:t xml:space="preserve">Таблица </w:t>
      </w:r>
      <w:r w:rsidR="00893864">
        <w:rPr>
          <w:b/>
        </w:rPr>
        <w:t>2</w:t>
      </w:r>
      <w:r w:rsidRPr="00893864">
        <w:rPr>
          <w:b/>
        </w:rPr>
        <w:t>.Технические характеристики контроллера ввода-вывода</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5"/>
        <w:gridCol w:w="4995"/>
        <w:gridCol w:w="3959"/>
      </w:tblGrid>
      <w:tr w:rsidR="00CD7A8D" w:rsidRPr="008D1994" w:rsidTr="00B86F9D">
        <w:trPr>
          <w:trHeight w:val="510"/>
          <w:tblHeader/>
          <w:jc w:val="center"/>
        </w:trPr>
        <w:tc>
          <w:tcPr>
            <w:tcW w:w="685" w:type="dxa"/>
            <w:vAlign w:val="center"/>
          </w:tcPr>
          <w:p w:rsidR="00CD7A8D" w:rsidRPr="00914954" w:rsidRDefault="00CD7A8D" w:rsidP="00F35C6F">
            <w:r w:rsidRPr="00914954">
              <w:t xml:space="preserve">№ </w:t>
            </w:r>
            <w:proofErr w:type="gramStart"/>
            <w:r w:rsidRPr="00914954">
              <w:t>п</w:t>
            </w:r>
            <w:proofErr w:type="gramEnd"/>
            <w:r w:rsidRPr="00914954">
              <w:t>/п</w:t>
            </w:r>
          </w:p>
        </w:tc>
        <w:tc>
          <w:tcPr>
            <w:tcW w:w="4995" w:type="dxa"/>
            <w:shd w:val="clear" w:color="auto" w:fill="auto"/>
            <w:vAlign w:val="center"/>
          </w:tcPr>
          <w:p w:rsidR="00CD7A8D" w:rsidRPr="00914954" w:rsidRDefault="00CD7A8D" w:rsidP="00F35C6F">
            <w:pPr>
              <w:jc w:val="center"/>
            </w:pPr>
            <w:r w:rsidRPr="00914954">
              <w:t>Наименование параметра</w:t>
            </w:r>
          </w:p>
        </w:tc>
        <w:tc>
          <w:tcPr>
            <w:tcW w:w="3959" w:type="dxa"/>
            <w:shd w:val="clear" w:color="auto" w:fill="auto"/>
            <w:vAlign w:val="center"/>
          </w:tcPr>
          <w:p w:rsidR="00CD7A8D" w:rsidRPr="006A2BED" w:rsidRDefault="00CD7A8D" w:rsidP="00F35C6F">
            <w:pPr>
              <w:jc w:val="center"/>
            </w:pPr>
            <w:r w:rsidRPr="006A2BED">
              <w:t>Значение параметра</w:t>
            </w:r>
          </w:p>
        </w:tc>
      </w:tr>
      <w:tr w:rsidR="00CD7A8D" w:rsidRPr="008D1994" w:rsidTr="00B86F9D">
        <w:trPr>
          <w:trHeight w:val="20"/>
          <w:jc w:val="center"/>
        </w:trPr>
        <w:tc>
          <w:tcPr>
            <w:tcW w:w="685" w:type="dxa"/>
            <w:vAlign w:val="center"/>
          </w:tcPr>
          <w:p w:rsidR="00CD7A8D" w:rsidRPr="008D1994" w:rsidRDefault="00CD7A8D" w:rsidP="00F35C6F">
            <w:r w:rsidRPr="008D1994">
              <w:t>1</w:t>
            </w:r>
          </w:p>
        </w:tc>
        <w:tc>
          <w:tcPr>
            <w:tcW w:w="4995" w:type="dxa"/>
            <w:shd w:val="clear" w:color="auto" w:fill="auto"/>
            <w:vAlign w:val="center"/>
          </w:tcPr>
          <w:p w:rsidR="00CD7A8D" w:rsidRPr="00914954" w:rsidRDefault="00CD7A8D" w:rsidP="00F35C6F">
            <w:r w:rsidRPr="008D1994">
              <w:rPr>
                <w:b/>
              </w:rPr>
              <w:t>ТРЕБОВАНИЯ ПО НАДЕЖНОСТИ</w:t>
            </w:r>
          </w:p>
        </w:tc>
        <w:tc>
          <w:tcPr>
            <w:tcW w:w="3959" w:type="dxa"/>
            <w:shd w:val="clear" w:color="auto" w:fill="auto"/>
            <w:vAlign w:val="center"/>
          </w:tcPr>
          <w:p w:rsidR="00CD7A8D" w:rsidRPr="00914954" w:rsidRDefault="00CD7A8D" w:rsidP="00F35C6F">
            <w:pPr>
              <w:jc w:val="center"/>
            </w:pPr>
          </w:p>
        </w:tc>
      </w:tr>
      <w:tr w:rsidR="00CD7A8D" w:rsidRPr="008D1994" w:rsidTr="00B86F9D">
        <w:trPr>
          <w:trHeight w:val="20"/>
          <w:jc w:val="center"/>
        </w:trPr>
        <w:tc>
          <w:tcPr>
            <w:tcW w:w="685" w:type="dxa"/>
            <w:vAlign w:val="center"/>
          </w:tcPr>
          <w:p w:rsidR="00CD7A8D" w:rsidRPr="008D1994" w:rsidRDefault="00CD7A8D" w:rsidP="00F35C6F">
            <w:r w:rsidRPr="008D1994">
              <w:t>1.1.</w:t>
            </w:r>
          </w:p>
        </w:tc>
        <w:tc>
          <w:tcPr>
            <w:tcW w:w="4995" w:type="dxa"/>
            <w:shd w:val="clear" w:color="auto" w:fill="auto"/>
            <w:vAlign w:val="center"/>
          </w:tcPr>
          <w:p w:rsidR="00CD7A8D" w:rsidRPr="00747752" w:rsidRDefault="00CD7A8D" w:rsidP="00F35C6F">
            <w:r w:rsidRPr="00747752">
              <w:t xml:space="preserve">Наработка на отказ, </w:t>
            </w:r>
            <w:proofErr w:type="gramStart"/>
            <w:r w:rsidRPr="00747752">
              <w:t>ч</w:t>
            </w:r>
            <w:proofErr w:type="gramEnd"/>
            <w:r w:rsidRPr="00747752">
              <w:t>, не менее</w:t>
            </w:r>
          </w:p>
        </w:tc>
        <w:tc>
          <w:tcPr>
            <w:tcW w:w="3959" w:type="dxa"/>
            <w:shd w:val="clear" w:color="auto" w:fill="auto"/>
            <w:vAlign w:val="center"/>
          </w:tcPr>
          <w:p w:rsidR="00CD7A8D" w:rsidRPr="00914954" w:rsidRDefault="00CD7A8D" w:rsidP="00F35C6F">
            <w:pPr>
              <w:jc w:val="center"/>
            </w:pPr>
            <w:r w:rsidRPr="008D1994">
              <w:t>100 000</w:t>
            </w:r>
          </w:p>
        </w:tc>
      </w:tr>
      <w:tr w:rsidR="00CD7A8D" w:rsidRPr="008D1994" w:rsidTr="00B86F9D">
        <w:trPr>
          <w:trHeight w:val="20"/>
          <w:jc w:val="center"/>
        </w:trPr>
        <w:tc>
          <w:tcPr>
            <w:tcW w:w="685" w:type="dxa"/>
            <w:vAlign w:val="center"/>
          </w:tcPr>
          <w:p w:rsidR="00CD7A8D" w:rsidRPr="008D1994" w:rsidRDefault="00CD7A8D" w:rsidP="00F35C6F">
            <w:r w:rsidRPr="008D1994">
              <w:t>1.2.</w:t>
            </w:r>
          </w:p>
        </w:tc>
        <w:tc>
          <w:tcPr>
            <w:tcW w:w="4995" w:type="dxa"/>
            <w:shd w:val="clear" w:color="auto" w:fill="auto"/>
          </w:tcPr>
          <w:p w:rsidR="00CD7A8D" w:rsidRPr="00747752" w:rsidRDefault="00CD7A8D" w:rsidP="00F35C6F">
            <w:r w:rsidRPr="00747752">
              <w:t>Средний срок службы, лет, не менее</w:t>
            </w:r>
          </w:p>
        </w:tc>
        <w:tc>
          <w:tcPr>
            <w:tcW w:w="3959" w:type="dxa"/>
            <w:shd w:val="clear" w:color="auto" w:fill="auto"/>
            <w:vAlign w:val="center"/>
          </w:tcPr>
          <w:p w:rsidR="00CD7A8D" w:rsidRPr="00697BA3" w:rsidRDefault="00CD7A8D" w:rsidP="00F35C6F">
            <w:pPr>
              <w:jc w:val="center"/>
            </w:pPr>
            <w:r>
              <w:t>10</w:t>
            </w:r>
          </w:p>
        </w:tc>
      </w:tr>
      <w:tr w:rsidR="00CD7A8D" w:rsidRPr="008D1994" w:rsidTr="00B86F9D">
        <w:trPr>
          <w:trHeight w:val="20"/>
          <w:jc w:val="center"/>
        </w:trPr>
        <w:tc>
          <w:tcPr>
            <w:tcW w:w="685" w:type="dxa"/>
            <w:vAlign w:val="center"/>
          </w:tcPr>
          <w:p w:rsidR="00CD7A8D" w:rsidRPr="008D1994" w:rsidRDefault="00CD7A8D" w:rsidP="00F35C6F">
            <w:r w:rsidRPr="008D1994">
              <w:t>1.3.</w:t>
            </w:r>
          </w:p>
        </w:tc>
        <w:tc>
          <w:tcPr>
            <w:tcW w:w="4995" w:type="dxa"/>
            <w:shd w:val="clear" w:color="auto" w:fill="auto"/>
          </w:tcPr>
          <w:p w:rsidR="00CD7A8D" w:rsidRPr="00747752" w:rsidRDefault="00CD7A8D" w:rsidP="00F35C6F">
            <w:r w:rsidRPr="00747752">
              <w:t>Гарантийный срок эксплуатации со дня ввода в эксплуатацию не менее, лет</w:t>
            </w:r>
          </w:p>
        </w:tc>
        <w:tc>
          <w:tcPr>
            <w:tcW w:w="3959" w:type="dxa"/>
            <w:shd w:val="clear" w:color="auto" w:fill="auto"/>
            <w:vAlign w:val="center"/>
          </w:tcPr>
          <w:p w:rsidR="00CD7A8D" w:rsidRPr="00697BA3" w:rsidRDefault="00CD7A8D" w:rsidP="00F35C6F">
            <w:pPr>
              <w:jc w:val="center"/>
            </w:pPr>
            <w:r>
              <w:t>3</w:t>
            </w:r>
          </w:p>
        </w:tc>
      </w:tr>
      <w:tr w:rsidR="00CD7A8D" w:rsidRPr="00D70007" w:rsidTr="00B86F9D">
        <w:trPr>
          <w:trHeight w:val="20"/>
          <w:jc w:val="center"/>
        </w:trPr>
        <w:tc>
          <w:tcPr>
            <w:tcW w:w="685" w:type="dxa"/>
            <w:vAlign w:val="center"/>
          </w:tcPr>
          <w:p w:rsidR="00CD7A8D" w:rsidRPr="00914954" w:rsidRDefault="00CD7A8D" w:rsidP="00F35C6F">
            <w:r w:rsidRPr="00771156">
              <w:t>2</w:t>
            </w:r>
          </w:p>
        </w:tc>
        <w:tc>
          <w:tcPr>
            <w:tcW w:w="4995" w:type="dxa"/>
            <w:shd w:val="clear" w:color="auto" w:fill="auto"/>
          </w:tcPr>
          <w:p w:rsidR="00CD7A8D" w:rsidRPr="00914954" w:rsidRDefault="00CD7A8D" w:rsidP="00F35C6F">
            <w:r w:rsidRPr="00914954">
              <w:t xml:space="preserve">Напряжение питания, </w:t>
            </w:r>
            <w:proofErr w:type="gramStart"/>
            <w:r w:rsidRPr="00914954">
              <w:t>В</w:t>
            </w:r>
            <w:proofErr w:type="gramEnd"/>
          </w:p>
        </w:tc>
        <w:tc>
          <w:tcPr>
            <w:tcW w:w="3959" w:type="dxa"/>
            <w:shd w:val="clear" w:color="auto" w:fill="auto"/>
            <w:vAlign w:val="center"/>
          </w:tcPr>
          <w:p w:rsidR="00CD7A8D" w:rsidRPr="00496102" w:rsidRDefault="00CD7A8D" w:rsidP="00F35C6F">
            <w:pPr>
              <w:pStyle w:val="afffffd"/>
              <w:ind w:left="57" w:right="57"/>
              <w:jc w:val="center"/>
              <w:rPr>
                <w:sz w:val="26"/>
                <w:szCs w:val="26"/>
              </w:rPr>
            </w:pPr>
            <w:r w:rsidRPr="00496102">
              <w:rPr>
                <w:sz w:val="26"/>
                <w:szCs w:val="26"/>
              </w:rPr>
              <w:t>24</w:t>
            </w:r>
            <w:proofErr w:type="gramStart"/>
            <w:r w:rsidRPr="00496102">
              <w:rPr>
                <w:sz w:val="26"/>
                <w:szCs w:val="26"/>
              </w:rPr>
              <w:t xml:space="preserve"> В</w:t>
            </w:r>
            <w:proofErr w:type="gramEnd"/>
            <w:r w:rsidRPr="00496102">
              <w:rPr>
                <w:sz w:val="26"/>
                <w:szCs w:val="26"/>
              </w:rPr>
              <w:t xml:space="preserve"> и/или 220 В постоянного тока</w:t>
            </w:r>
          </w:p>
          <w:p w:rsidR="00CD7A8D" w:rsidRPr="00496102" w:rsidRDefault="00CD7A8D" w:rsidP="00F35C6F">
            <w:pPr>
              <w:pStyle w:val="afffffd"/>
              <w:ind w:left="57" w:right="57"/>
              <w:jc w:val="center"/>
              <w:rPr>
                <w:sz w:val="26"/>
                <w:szCs w:val="26"/>
              </w:rPr>
            </w:pPr>
            <w:r w:rsidRPr="00496102">
              <w:rPr>
                <w:sz w:val="26"/>
                <w:szCs w:val="26"/>
              </w:rPr>
              <w:t xml:space="preserve">и/или </w:t>
            </w:r>
          </w:p>
          <w:p w:rsidR="00CD7A8D" w:rsidRPr="00747752" w:rsidRDefault="00CD7A8D" w:rsidP="00F35C6F">
            <w:pPr>
              <w:jc w:val="center"/>
            </w:pPr>
            <w:r w:rsidRPr="00697BA3">
              <w:rPr>
                <w:sz w:val="26"/>
                <w:szCs w:val="26"/>
              </w:rPr>
              <w:t>230</w:t>
            </w:r>
            <w:proofErr w:type="gramStart"/>
            <w:r w:rsidRPr="00697BA3">
              <w:rPr>
                <w:sz w:val="26"/>
                <w:szCs w:val="26"/>
              </w:rPr>
              <w:t xml:space="preserve"> В</w:t>
            </w:r>
            <w:proofErr w:type="gramEnd"/>
            <w:r w:rsidRPr="00697BA3">
              <w:rPr>
                <w:sz w:val="26"/>
                <w:szCs w:val="26"/>
              </w:rPr>
              <w:t xml:space="preserve"> переменного тока</w:t>
            </w:r>
          </w:p>
        </w:tc>
      </w:tr>
      <w:tr w:rsidR="00CD7A8D" w:rsidRPr="008D1994" w:rsidTr="00B86F9D">
        <w:trPr>
          <w:trHeight w:val="20"/>
          <w:jc w:val="center"/>
        </w:trPr>
        <w:tc>
          <w:tcPr>
            <w:tcW w:w="685" w:type="dxa"/>
            <w:vAlign w:val="center"/>
          </w:tcPr>
          <w:p w:rsidR="00CD7A8D" w:rsidRPr="008D1994" w:rsidRDefault="00CD7A8D" w:rsidP="00F35C6F">
            <w:r>
              <w:t>3</w:t>
            </w:r>
          </w:p>
        </w:tc>
        <w:tc>
          <w:tcPr>
            <w:tcW w:w="4995" w:type="dxa"/>
            <w:shd w:val="clear" w:color="auto" w:fill="auto"/>
          </w:tcPr>
          <w:p w:rsidR="00CD7A8D" w:rsidRPr="00747752" w:rsidRDefault="00CD7A8D" w:rsidP="00F35C6F">
            <w:r w:rsidRPr="00747752">
              <w:t>Количество дискретных входов, не менее</w:t>
            </w:r>
          </w:p>
        </w:tc>
        <w:tc>
          <w:tcPr>
            <w:tcW w:w="3959" w:type="dxa"/>
            <w:shd w:val="clear" w:color="auto" w:fill="auto"/>
          </w:tcPr>
          <w:p w:rsidR="00CD7A8D" w:rsidRPr="00697BA3" w:rsidRDefault="00CD7A8D" w:rsidP="00F35C6F">
            <w:pPr>
              <w:jc w:val="center"/>
            </w:pPr>
            <w:r>
              <w:t>8</w:t>
            </w:r>
          </w:p>
        </w:tc>
      </w:tr>
      <w:tr w:rsidR="00CD7A8D" w:rsidRPr="008D1994" w:rsidTr="00B86F9D">
        <w:trPr>
          <w:trHeight w:val="20"/>
          <w:jc w:val="center"/>
        </w:trPr>
        <w:tc>
          <w:tcPr>
            <w:tcW w:w="685" w:type="dxa"/>
            <w:vAlign w:val="center"/>
          </w:tcPr>
          <w:p w:rsidR="00CD7A8D" w:rsidRPr="008D1994" w:rsidRDefault="00CD7A8D" w:rsidP="00F35C6F">
            <w:r w:rsidRPr="00771156">
              <w:t>5</w:t>
            </w:r>
          </w:p>
        </w:tc>
        <w:tc>
          <w:tcPr>
            <w:tcW w:w="4995" w:type="dxa"/>
            <w:shd w:val="clear" w:color="auto" w:fill="auto"/>
          </w:tcPr>
          <w:p w:rsidR="00CD7A8D" w:rsidRPr="008D1994" w:rsidRDefault="00CD7A8D" w:rsidP="00F35C6F">
            <w:r w:rsidRPr="00914954">
              <w:t>Интерфейс связи</w:t>
            </w:r>
          </w:p>
        </w:tc>
        <w:tc>
          <w:tcPr>
            <w:tcW w:w="3959" w:type="dxa"/>
            <w:shd w:val="clear" w:color="auto" w:fill="auto"/>
          </w:tcPr>
          <w:p w:rsidR="00CD7A8D" w:rsidRPr="008D1994" w:rsidRDefault="00CD7A8D" w:rsidP="00F35C6F">
            <w:pPr>
              <w:jc w:val="center"/>
            </w:pPr>
            <w:r w:rsidRPr="00914954">
              <w:t>RS-485</w:t>
            </w:r>
          </w:p>
        </w:tc>
      </w:tr>
      <w:tr w:rsidR="00CD7A8D" w:rsidRPr="008D1994" w:rsidTr="00B86F9D">
        <w:trPr>
          <w:trHeight w:val="20"/>
          <w:jc w:val="center"/>
        </w:trPr>
        <w:tc>
          <w:tcPr>
            <w:tcW w:w="685" w:type="dxa"/>
            <w:vAlign w:val="center"/>
          </w:tcPr>
          <w:p w:rsidR="00CD7A8D" w:rsidRPr="005F466A" w:rsidRDefault="00CD7A8D" w:rsidP="00F35C6F">
            <w:pPr>
              <w:rPr>
                <w:highlight w:val="red"/>
              </w:rPr>
            </w:pPr>
          </w:p>
        </w:tc>
        <w:tc>
          <w:tcPr>
            <w:tcW w:w="4995" w:type="dxa"/>
            <w:shd w:val="clear" w:color="auto" w:fill="auto"/>
          </w:tcPr>
          <w:p w:rsidR="00CD7A8D" w:rsidRPr="005F466A" w:rsidRDefault="00CD7A8D" w:rsidP="00F35C6F">
            <w:pPr>
              <w:rPr>
                <w:highlight w:val="red"/>
              </w:rPr>
            </w:pPr>
          </w:p>
        </w:tc>
        <w:tc>
          <w:tcPr>
            <w:tcW w:w="3959" w:type="dxa"/>
            <w:shd w:val="clear" w:color="auto" w:fill="auto"/>
          </w:tcPr>
          <w:p w:rsidR="00CD7A8D" w:rsidRPr="005F466A" w:rsidRDefault="00CD7A8D" w:rsidP="00F35C6F">
            <w:pPr>
              <w:jc w:val="center"/>
              <w:rPr>
                <w:highlight w:val="red"/>
              </w:rPr>
            </w:pPr>
          </w:p>
        </w:tc>
      </w:tr>
      <w:tr w:rsidR="00CD7A8D" w:rsidRPr="008D1994" w:rsidTr="00B86F9D">
        <w:trPr>
          <w:trHeight w:val="20"/>
          <w:jc w:val="center"/>
        </w:trPr>
        <w:tc>
          <w:tcPr>
            <w:tcW w:w="685" w:type="dxa"/>
            <w:vAlign w:val="center"/>
          </w:tcPr>
          <w:p w:rsidR="00CD7A8D" w:rsidRPr="008D1994" w:rsidRDefault="00CD7A8D" w:rsidP="00F35C6F">
            <w:r>
              <w:t>7</w:t>
            </w:r>
          </w:p>
        </w:tc>
        <w:tc>
          <w:tcPr>
            <w:tcW w:w="4995" w:type="dxa"/>
            <w:shd w:val="clear" w:color="auto" w:fill="auto"/>
          </w:tcPr>
          <w:p w:rsidR="00CD7A8D" w:rsidRPr="008D1994" w:rsidRDefault="00CD7A8D" w:rsidP="00F35C6F">
            <w:r w:rsidRPr="00914954">
              <w:rPr>
                <w:b/>
                <w:bCs/>
              </w:rPr>
              <w:t>Параметры дискретных входов</w:t>
            </w:r>
          </w:p>
        </w:tc>
        <w:tc>
          <w:tcPr>
            <w:tcW w:w="3959" w:type="dxa"/>
            <w:shd w:val="clear" w:color="auto" w:fill="auto"/>
          </w:tcPr>
          <w:p w:rsidR="00CD7A8D" w:rsidRPr="008D1994" w:rsidRDefault="00CD7A8D" w:rsidP="00F35C6F">
            <w:pPr>
              <w:jc w:val="center"/>
            </w:pPr>
            <w:r w:rsidRPr="00914954">
              <w:t>-</w:t>
            </w:r>
          </w:p>
        </w:tc>
      </w:tr>
      <w:tr w:rsidR="00CD7A8D" w:rsidRPr="008D1994" w:rsidTr="00B86F9D">
        <w:trPr>
          <w:trHeight w:val="20"/>
          <w:jc w:val="center"/>
        </w:trPr>
        <w:tc>
          <w:tcPr>
            <w:tcW w:w="685" w:type="dxa"/>
            <w:vAlign w:val="center"/>
          </w:tcPr>
          <w:p w:rsidR="00CD7A8D" w:rsidRPr="008D1994" w:rsidRDefault="00CD7A8D" w:rsidP="00F35C6F">
            <w:r>
              <w:t>7</w:t>
            </w:r>
            <w:r w:rsidRPr="008D1994">
              <w:t>.1</w:t>
            </w:r>
          </w:p>
        </w:tc>
        <w:tc>
          <w:tcPr>
            <w:tcW w:w="4995" w:type="dxa"/>
            <w:shd w:val="clear" w:color="auto" w:fill="auto"/>
          </w:tcPr>
          <w:p w:rsidR="00CD7A8D" w:rsidRPr="008D1994" w:rsidRDefault="00CD7A8D" w:rsidP="00F35C6F">
            <w:r w:rsidRPr="00914954">
              <w:t>Гальваническая развязка дискретных входов</w:t>
            </w:r>
          </w:p>
        </w:tc>
        <w:tc>
          <w:tcPr>
            <w:tcW w:w="3959" w:type="dxa"/>
            <w:shd w:val="clear" w:color="auto" w:fill="auto"/>
          </w:tcPr>
          <w:p w:rsidR="00CD7A8D" w:rsidRPr="00697BA3" w:rsidRDefault="00CD7A8D" w:rsidP="00F35C6F">
            <w:pPr>
              <w:jc w:val="center"/>
            </w:pPr>
            <w:r>
              <w:t>по каждому каналу</w:t>
            </w:r>
          </w:p>
        </w:tc>
      </w:tr>
      <w:tr w:rsidR="00CD7A8D" w:rsidRPr="008D1994" w:rsidTr="00B86F9D">
        <w:trPr>
          <w:trHeight w:val="601"/>
          <w:jc w:val="center"/>
        </w:trPr>
        <w:tc>
          <w:tcPr>
            <w:tcW w:w="685" w:type="dxa"/>
            <w:vAlign w:val="center"/>
          </w:tcPr>
          <w:p w:rsidR="00CD7A8D" w:rsidRPr="008D1994" w:rsidRDefault="00CD7A8D" w:rsidP="00F35C6F">
            <w:r>
              <w:t>7</w:t>
            </w:r>
            <w:r w:rsidRPr="008D1994">
              <w:t>.2</w:t>
            </w:r>
          </w:p>
        </w:tc>
        <w:tc>
          <w:tcPr>
            <w:tcW w:w="4995" w:type="dxa"/>
            <w:shd w:val="clear" w:color="auto" w:fill="auto"/>
          </w:tcPr>
          <w:p w:rsidR="00CD7A8D" w:rsidRPr="00747752" w:rsidRDefault="00CD7A8D" w:rsidP="00F35C6F">
            <w:r w:rsidRPr="00747752">
              <w:t xml:space="preserve">Электрическая прочность изоляции дискретных входов, </w:t>
            </w:r>
            <w:proofErr w:type="gramStart"/>
            <w:r w:rsidRPr="00747752">
              <w:t>В</w:t>
            </w:r>
            <w:proofErr w:type="gramEnd"/>
          </w:p>
        </w:tc>
        <w:tc>
          <w:tcPr>
            <w:tcW w:w="3959" w:type="dxa"/>
            <w:shd w:val="clear" w:color="auto" w:fill="auto"/>
          </w:tcPr>
          <w:p w:rsidR="00CD7A8D" w:rsidRPr="008D1994" w:rsidRDefault="00CD7A8D" w:rsidP="00F35C6F">
            <w:pPr>
              <w:jc w:val="center"/>
            </w:pPr>
            <w:r w:rsidRPr="00914954">
              <w:t>1</w:t>
            </w:r>
            <w:r>
              <w:t>0</w:t>
            </w:r>
            <w:r w:rsidRPr="00914954">
              <w:t>00</w:t>
            </w:r>
          </w:p>
        </w:tc>
      </w:tr>
      <w:tr w:rsidR="00CD7A8D" w:rsidRPr="008D1994" w:rsidTr="00B86F9D">
        <w:trPr>
          <w:trHeight w:val="20"/>
          <w:jc w:val="center"/>
        </w:trPr>
        <w:tc>
          <w:tcPr>
            <w:tcW w:w="685" w:type="dxa"/>
            <w:vAlign w:val="center"/>
          </w:tcPr>
          <w:p w:rsidR="00CD7A8D" w:rsidRPr="008D1994" w:rsidRDefault="00CD7A8D" w:rsidP="00F35C6F">
            <w:r>
              <w:t>7</w:t>
            </w:r>
            <w:r w:rsidRPr="008D1994">
              <w:t>.3</w:t>
            </w:r>
          </w:p>
        </w:tc>
        <w:tc>
          <w:tcPr>
            <w:tcW w:w="4995" w:type="dxa"/>
            <w:shd w:val="clear" w:color="auto" w:fill="auto"/>
          </w:tcPr>
          <w:p w:rsidR="00CD7A8D" w:rsidRPr="00747752" w:rsidRDefault="00CD7A8D" w:rsidP="00F35C6F">
            <w:r w:rsidRPr="00747752">
              <w:t xml:space="preserve">Номинальное значение входного напряжения, </w:t>
            </w:r>
            <w:proofErr w:type="gramStart"/>
            <w:r w:rsidRPr="00747752">
              <w:t>В</w:t>
            </w:r>
            <w:proofErr w:type="gramEnd"/>
            <w:r w:rsidRPr="00747752">
              <w:t xml:space="preserve"> (с защитой подводящего кабеля)</w:t>
            </w:r>
          </w:p>
        </w:tc>
        <w:tc>
          <w:tcPr>
            <w:tcW w:w="3959" w:type="dxa"/>
            <w:shd w:val="clear" w:color="auto" w:fill="auto"/>
          </w:tcPr>
          <w:p w:rsidR="00CD7A8D" w:rsidRPr="008D1994" w:rsidRDefault="00CD7A8D" w:rsidP="00F35C6F">
            <w:pPr>
              <w:jc w:val="center"/>
            </w:pPr>
            <w:r w:rsidRPr="00914954">
              <w:t>~2</w:t>
            </w:r>
            <w:r>
              <w:t>2</w:t>
            </w:r>
            <w:r w:rsidRPr="00914954">
              <w:t xml:space="preserve">0 </w:t>
            </w:r>
          </w:p>
        </w:tc>
      </w:tr>
      <w:tr w:rsidR="00CD7A8D" w:rsidRPr="008D1994" w:rsidTr="00B86F9D">
        <w:trPr>
          <w:trHeight w:val="20"/>
          <w:jc w:val="center"/>
        </w:trPr>
        <w:tc>
          <w:tcPr>
            <w:tcW w:w="685" w:type="dxa"/>
            <w:vAlign w:val="center"/>
          </w:tcPr>
          <w:p w:rsidR="00CD7A8D" w:rsidRPr="008D1994" w:rsidRDefault="00CD7A8D" w:rsidP="00F35C6F">
            <w:r>
              <w:t>7</w:t>
            </w:r>
            <w:r w:rsidRPr="008D1994">
              <w:t>.5</w:t>
            </w:r>
          </w:p>
        </w:tc>
        <w:tc>
          <w:tcPr>
            <w:tcW w:w="4995" w:type="dxa"/>
            <w:shd w:val="clear" w:color="auto" w:fill="auto"/>
          </w:tcPr>
          <w:p w:rsidR="00CD7A8D" w:rsidRPr="00747752" w:rsidRDefault="00CD7A8D" w:rsidP="00F35C6F">
            <w:r w:rsidRPr="00747752">
              <w:t>Напряжение</w:t>
            </w:r>
            <w:r>
              <w:t xml:space="preserve"> срабатывания</w:t>
            </w:r>
            <w:r w:rsidRPr="00747752">
              <w:t xml:space="preserve">, </w:t>
            </w:r>
            <w:proofErr w:type="gramStart"/>
            <w:r w:rsidRPr="00747752">
              <w:t>В</w:t>
            </w:r>
            <w:proofErr w:type="gramEnd"/>
            <w:r w:rsidRPr="00747752">
              <w:t>, не менее (с защитой подводящего кабеля)</w:t>
            </w:r>
          </w:p>
        </w:tc>
        <w:tc>
          <w:tcPr>
            <w:tcW w:w="3959" w:type="dxa"/>
            <w:shd w:val="clear" w:color="auto" w:fill="auto"/>
          </w:tcPr>
          <w:p w:rsidR="00CD7A8D" w:rsidRPr="008D1994" w:rsidRDefault="00CD7A8D" w:rsidP="00F35C6F">
            <w:pPr>
              <w:jc w:val="center"/>
            </w:pPr>
            <w:r w:rsidRPr="00914954">
              <w:t>~1</w:t>
            </w:r>
            <w:r>
              <w:t>6</w:t>
            </w:r>
            <w:r w:rsidRPr="00914954">
              <w:t xml:space="preserve">0 </w:t>
            </w:r>
          </w:p>
        </w:tc>
      </w:tr>
      <w:tr w:rsidR="00CD7A8D" w:rsidRPr="00D70007" w:rsidTr="00B86F9D">
        <w:trPr>
          <w:trHeight w:val="20"/>
          <w:jc w:val="center"/>
        </w:trPr>
        <w:tc>
          <w:tcPr>
            <w:tcW w:w="685" w:type="dxa"/>
            <w:vAlign w:val="center"/>
          </w:tcPr>
          <w:p w:rsidR="00CD7A8D" w:rsidRPr="008D1994" w:rsidRDefault="00CD7A8D" w:rsidP="00F35C6F">
            <w:r>
              <w:t>7</w:t>
            </w:r>
            <w:r w:rsidRPr="008D1994">
              <w:t>.7</w:t>
            </w:r>
          </w:p>
        </w:tc>
        <w:tc>
          <w:tcPr>
            <w:tcW w:w="4995" w:type="dxa"/>
            <w:shd w:val="clear" w:color="auto" w:fill="auto"/>
          </w:tcPr>
          <w:p w:rsidR="00CD7A8D" w:rsidRPr="00747752" w:rsidRDefault="00CD7A8D" w:rsidP="00F35C6F">
            <w:r w:rsidRPr="00033E55">
              <w:t>Время подавления «дребезга» контактов для дискретных сигналов</w:t>
            </w:r>
          </w:p>
        </w:tc>
        <w:tc>
          <w:tcPr>
            <w:tcW w:w="3959" w:type="dxa"/>
            <w:shd w:val="clear" w:color="auto" w:fill="auto"/>
          </w:tcPr>
          <w:p w:rsidR="00CD7A8D" w:rsidRPr="00697BA3" w:rsidRDefault="00CD7A8D" w:rsidP="00F35C6F">
            <w:pPr>
              <w:jc w:val="center"/>
            </w:pPr>
            <w:r w:rsidRPr="00697BA3">
              <w:t>10 мс и более с шагом 1 мс</w:t>
            </w:r>
          </w:p>
        </w:tc>
      </w:tr>
      <w:tr w:rsidR="00CD7A8D" w:rsidRPr="00D70007" w:rsidTr="00B86F9D">
        <w:trPr>
          <w:trHeight w:val="20"/>
          <w:jc w:val="center"/>
        </w:trPr>
        <w:tc>
          <w:tcPr>
            <w:tcW w:w="685" w:type="dxa"/>
            <w:vAlign w:val="center"/>
          </w:tcPr>
          <w:p w:rsidR="00CD7A8D" w:rsidRPr="008D1994" w:rsidRDefault="00CD7A8D" w:rsidP="00F35C6F">
            <w:r>
              <w:t>8</w:t>
            </w:r>
          </w:p>
        </w:tc>
        <w:tc>
          <w:tcPr>
            <w:tcW w:w="4995" w:type="dxa"/>
            <w:shd w:val="clear" w:color="auto" w:fill="auto"/>
            <w:vAlign w:val="center"/>
          </w:tcPr>
          <w:p w:rsidR="00CD7A8D" w:rsidRPr="00747752" w:rsidRDefault="00CD7A8D" w:rsidP="00F35C6F">
            <w:r w:rsidRPr="00747752">
              <w:t xml:space="preserve">Степень защиты оболочек устройства по ГОСТ 14254, не ниже </w:t>
            </w:r>
          </w:p>
        </w:tc>
        <w:tc>
          <w:tcPr>
            <w:tcW w:w="3959" w:type="dxa"/>
            <w:shd w:val="clear" w:color="auto" w:fill="auto"/>
            <w:vAlign w:val="center"/>
          </w:tcPr>
          <w:p w:rsidR="00CD7A8D" w:rsidRPr="00747752" w:rsidRDefault="00CD7A8D" w:rsidP="00BB623B">
            <w:pPr>
              <w:jc w:val="center"/>
            </w:pPr>
            <w:r w:rsidRPr="008D1994">
              <w:t>IP</w:t>
            </w:r>
            <w:r w:rsidRPr="00747752">
              <w:t xml:space="preserve"> 5</w:t>
            </w:r>
            <w:r w:rsidR="00BB623B">
              <w:t>4</w:t>
            </w:r>
            <w:r w:rsidRPr="00747752">
              <w:t>, либо обязательна установка в шкафу</w:t>
            </w:r>
          </w:p>
        </w:tc>
      </w:tr>
      <w:tr w:rsidR="00CD7A8D" w:rsidRPr="008D1994" w:rsidTr="00B86F9D">
        <w:trPr>
          <w:trHeight w:val="20"/>
          <w:jc w:val="center"/>
        </w:trPr>
        <w:tc>
          <w:tcPr>
            <w:tcW w:w="685" w:type="dxa"/>
            <w:vAlign w:val="center"/>
          </w:tcPr>
          <w:p w:rsidR="00CD7A8D" w:rsidRPr="008D1994" w:rsidRDefault="00CD7A8D" w:rsidP="00F35C6F">
            <w:r>
              <w:t>9</w:t>
            </w:r>
          </w:p>
        </w:tc>
        <w:tc>
          <w:tcPr>
            <w:tcW w:w="4995" w:type="dxa"/>
            <w:shd w:val="clear" w:color="auto" w:fill="auto"/>
            <w:vAlign w:val="center"/>
          </w:tcPr>
          <w:p w:rsidR="00CD7A8D" w:rsidRPr="00747752" w:rsidRDefault="00CD7A8D" w:rsidP="00BB623B">
            <w:pPr>
              <w:jc w:val="both"/>
            </w:pPr>
            <w:r w:rsidRPr="00747752">
              <w:rPr>
                <w:spacing w:val="-2"/>
              </w:rPr>
              <w:t>Промышленное исполнение, предназначено для непрерывного функционирования в помещениях с повышенной опасностью, с возможностью установки в ограниченных пространствах (в шкафах, отсеках, панелях и т.п.), а также обеспечивать удобство технического обслуживания</w:t>
            </w:r>
          </w:p>
        </w:tc>
        <w:tc>
          <w:tcPr>
            <w:tcW w:w="3959" w:type="dxa"/>
            <w:shd w:val="clear" w:color="auto" w:fill="auto"/>
            <w:vAlign w:val="center"/>
          </w:tcPr>
          <w:p w:rsidR="00CD7A8D" w:rsidRPr="00914954" w:rsidRDefault="00CD7A8D" w:rsidP="00F35C6F">
            <w:pPr>
              <w:jc w:val="center"/>
            </w:pPr>
            <w:r w:rsidRPr="008D1994">
              <w:t>Обязательно</w:t>
            </w:r>
          </w:p>
        </w:tc>
      </w:tr>
      <w:tr w:rsidR="00D55BD6" w:rsidRPr="008D1994" w:rsidTr="00B86F9D">
        <w:trPr>
          <w:trHeight w:val="510"/>
          <w:tblHeader/>
          <w:jc w:val="center"/>
        </w:trPr>
        <w:tc>
          <w:tcPr>
            <w:tcW w:w="685" w:type="dxa"/>
            <w:vAlign w:val="center"/>
          </w:tcPr>
          <w:p w:rsidR="00D55BD6" w:rsidRPr="00914954" w:rsidRDefault="00C42EF9" w:rsidP="00BC4042">
            <w:r>
              <w:t>10</w:t>
            </w:r>
          </w:p>
        </w:tc>
        <w:tc>
          <w:tcPr>
            <w:tcW w:w="4995" w:type="dxa"/>
            <w:shd w:val="clear" w:color="auto" w:fill="auto"/>
            <w:vAlign w:val="center"/>
          </w:tcPr>
          <w:p w:rsidR="00C42EF9" w:rsidRPr="00FC39C1" w:rsidRDefault="00C42EF9" w:rsidP="00BB623B">
            <w:pPr>
              <w:jc w:val="both"/>
              <w:rPr>
                <w:spacing w:val="-2"/>
              </w:rPr>
            </w:pPr>
            <w:r w:rsidRPr="00FC39C1">
              <w:rPr>
                <w:spacing w:val="-2"/>
              </w:rPr>
              <w:t>Первичная обработка собираемых значений дискретных параметров: устранение влияния «дребезга» контактов, присвоение меток времени, проверка достоверности значений;</w:t>
            </w:r>
          </w:p>
          <w:p w:rsidR="00D55BD6" w:rsidRPr="00FC39C1" w:rsidRDefault="00D55BD6" w:rsidP="00FC39C1">
            <w:pPr>
              <w:rPr>
                <w:spacing w:val="-2"/>
              </w:rPr>
            </w:pPr>
          </w:p>
        </w:tc>
        <w:tc>
          <w:tcPr>
            <w:tcW w:w="3959" w:type="dxa"/>
            <w:shd w:val="clear" w:color="auto" w:fill="auto"/>
            <w:vAlign w:val="center"/>
          </w:tcPr>
          <w:p w:rsidR="00D55BD6" w:rsidRPr="006A2BED" w:rsidRDefault="00C42EF9" w:rsidP="00BC4042">
            <w:pPr>
              <w:jc w:val="center"/>
            </w:pPr>
            <w:r w:rsidRPr="008D1994">
              <w:t>Обязательно</w:t>
            </w:r>
            <w:r w:rsidRPr="006A2BED" w:rsidDel="00CD7A8D">
              <w:t xml:space="preserve"> </w:t>
            </w:r>
          </w:p>
        </w:tc>
      </w:tr>
    </w:tbl>
    <w:p w:rsidR="00D55BD6" w:rsidRDefault="00D55BD6" w:rsidP="000421A3">
      <w:pPr>
        <w:spacing w:before="120" w:after="200"/>
        <w:contextualSpacing/>
        <w:jc w:val="both"/>
      </w:pPr>
    </w:p>
    <w:p w:rsidR="009A52C5" w:rsidRPr="00836897" w:rsidRDefault="009A52C5" w:rsidP="00A11D3E">
      <w:pPr>
        <w:pStyle w:val="23"/>
        <w:keepNext w:val="0"/>
        <w:widowControl w:val="0"/>
        <w:spacing w:before="120" w:after="0"/>
        <w:ind w:firstLine="709"/>
        <w:rPr>
          <w:rFonts w:ascii="Times New Roman" w:hAnsi="Times New Roman"/>
          <w:lang w:val="ru-RU"/>
        </w:rPr>
      </w:pPr>
      <w:r w:rsidRPr="00C47DD2">
        <w:rPr>
          <w:rFonts w:ascii="Times New Roman" w:hAnsi="Times New Roman"/>
        </w:rPr>
        <w:t>4.</w:t>
      </w:r>
      <w:r w:rsidR="00FC39C1" w:rsidRPr="00FC39C1">
        <w:rPr>
          <w:rFonts w:ascii="Times New Roman" w:hAnsi="Times New Roman"/>
          <w:lang w:val="ru-RU"/>
        </w:rPr>
        <w:t>9</w:t>
      </w:r>
      <w:r w:rsidRPr="00C47DD2">
        <w:rPr>
          <w:rFonts w:ascii="Times New Roman" w:hAnsi="Times New Roman"/>
        </w:rPr>
        <w:t>. Требования к монтажу и местам установки оборудования</w:t>
      </w:r>
      <w:bookmarkEnd w:id="96"/>
      <w:bookmarkEnd w:id="97"/>
      <w:bookmarkEnd w:id="98"/>
      <w:bookmarkEnd w:id="99"/>
      <w:bookmarkEnd w:id="100"/>
      <w:bookmarkEnd w:id="101"/>
    </w:p>
    <w:p w:rsidR="009A52C5" w:rsidRPr="00C47DD2" w:rsidRDefault="009A52C5" w:rsidP="009A52C5">
      <w:pPr>
        <w:ind w:firstLine="709"/>
        <w:jc w:val="both"/>
      </w:pPr>
      <w:r w:rsidRPr="00C47DD2">
        <w:t>Места установки оборудования определяются в соответствии с типовыми техническими решениями по организации учета электроэнергии.</w:t>
      </w:r>
    </w:p>
    <w:p w:rsidR="009A52C5" w:rsidRPr="00C47DD2" w:rsidRDefault="009A52C5" w:rsidP="009A52C5">
      <w:pPr>
        <w:tabs>
          <w:tab w:val="left" w:pos="4248"/>
          <w:tab w:val="left" w:pos="6048"/>
          <w:tab w:val="left" w:pos="7144"/>
          <w:tab w:val="left" w:pos="10182"/>
          <w:tab w:val="left" w:pos="11203"/>
          <w:tab w:val="left" w:pos="13807"/>
          <w:tab w:val="left" w:pos="15354"/>
        </w:tabs>
        <w:ind w:firstLine="709"/>
        <w:jc w:val="both"/>
      </w:pPr>
      <w:bookmarkStart w:id="102" w:name="_Toc294183628"/>
      <w:r w:rsidRPr="00C47DD2">
        <w:t>4.</w:t>
      </w:r>
      <w:r w:rsidR="00FC39C1" w:rsidRPr="00994C35">
        <w:t>9</w:t>
      </w:r>
      <w:r w:rsidRPr="00C47DD2">
        <w:t>.1. При установке системы учёта потребителям индивидуальной застройки:</w:t>
      </w:r>
      <w:bookmarkEnd w:id="102"/>
    </w:p>
    <w:p w:rsidR="009A52C5" w:rsidRPr="00C47DD2" w:rsidRDefault="009A52C5" w:rsidP="009A52C5">
      <w:pPr>
        <w:pStyle w:val="10"/>
        <w:widowControl w:val="0"/>
        <w:tabs>
          <w:tab w:val="left" w:pos="993"/>
        </w:tabs>
        <w:spacing w:before="0" w:after="0"/>
        <w:ind w:left="0" w:firstLine="709"/>
      </w:pPr>
      <w:r w:rsidRPr="00C47DD2">
        <w:t>прибор учета электрической энергии подлежит установке в отдельном запирающемся шкафу наружной установки со степенью защиты от проникновения воды и посторонних предметов соответствующий IP 54 по ГОСТ 14254-96;</w:t>
      </w:r>
    </w:p>
    <w:p w:rsidR="009A52C5" w:rsidRPr="00C47DD2" w:rsidRDefault="009A52C5" w:rsidP="009A52C5">
      <w:pPr>
        <w:pStyle w:val="10"/>
        <w:tabs>
          <w:tab w:val="left" w:pos="993"/>
        </w:tabs>
        <w:spacing w:before="0" w:after="0"/>
        <w:ind w:left="0" w:firstLine="709"/>
      </w:pPr>
      <w:r w:rsidRPr="00C47DD2">
        <w:t xml:space="preserve">в случае установки </w:t>
      </w:r>
      <w:r w:rsidR="001762E5">
        <w:rPr>
          <w:lang w:val="ru-RU"/>
        </w:rPr>
        <w:t>приборов учета электроэнергии</w:t>
      </w:r>
      <w:r w:rsidRPr="00C47DD2">
        <w:t xml:space="preserve"> с выносным отображающим устройством (дисплеем), прибор учета подлежит установке в месте подключения отходящей линии (ввода) к сетям электроснабжения;</w:t>
      </w:r>
    </w:p>
    <w:p w:rsidR="009A52C5" w:rsidRPr="00C47DD2" w:rsidRDefault="009A52C5" w:rsidP="009A52C5">
      <w:pPr>
        <w:pStyle w:val="10"/>
        <w:widowControl w:val="0"/>
        <w:tabs>
          <w:tab w:val="left" w:pos="993"/>
        </w:tabs>
        <w:spacing w:before="0" w:after="0"/>
        <w:ind w:left="0" w:firstLine="709"/>
      </w:pPr>
      <w:r w:rsidRPr="00C47DD2">
        <w:t>в шкафу перед прибором учета, допускается установка реле контроля напряжения для защиты прибора учета и внутридомовой сети от перенапряжений (при этом после РКН предусмотреть автомат с независимым расцепителем);</w:t>
      </w:r>
      <w:r w:rsidRPr="00C47DD2">
        <w:rPr>
          <w:rStyle w:val="afff0"/>
        </w:rPr>
        <w:footnoteReference w:id="2"/>
      </w:r>
    </w:p>
    <w:p w:rsidR="009A52C5" w:rsidRPr="00C47DD2" w:rsidRDefault="009A52C5" w:rsidP="009A52C5">
      <w:pPr>
        <w:pStyle w:val="10"/>
        <w:widowControl w:val="0"/>
        <w:tabs>
          <w:tab w:val="left" w:pos="993"/>
        </w:tabs>
        <w:spacing w:before="0" w:after="0"/>
        <w:ind w:left="0" w:firstLine="709"/>
      </w:pPr>
      <w:r w:rsidRPr="00C47DD2">
        <w:t>комплектация шкафа должна включать размыкатель до прибора учета и опционально - автоматический выключатель после прибора учета. Конструкция шкафа должна позволять без вскрытия производить (при необходимости) визуальный съем контрольных показаний с прибора учета, просмотр всех индикаций и других параметров отображающихся на дисплее прибора учета;</w:t>
      </w:r>
    </w:p>
    <w:p w:rsidR="009A52C5" w:rsidRPr="00C47DD2" w:rsidRDefault="009A52C5" w:rsidP="008A1DC1">
      <w:pPr>
        <w:pStyle w:val="10"/>
        <w:widowControl w:val="0"/>
        <w:tabs>
          <w:tab w:val="left" w:pos="993"/>
        </w:tabs>
        <w:spacing w:before="0" w:after="0"/>
        <w:ind w:left="0" w:firstLine="709"/>
      </w:pPr>
      <w:r w:rsidRPr="00C47DD2">
        <w:t>внутридомовую сеть к прибору учета прямого включения подключить непосредственно к выходным (нагрузочным) клеммам прибора учета в соответствии со схемой, указанной в паспорте применяемого прибора учета;</w:t>
      </w:r>
    </w:p>
    <w:p w:rsidR="009A52C5" w:rsidRPr="00C47DD2" w:rsidRDefault="009A52C5" w:rsidP="009A52C5">
      <w:pPr>
        <w:pStyle w:val="10"/>
        <w:tabs>
          <w:tab w:val="left" w:pos="993"/>
        </w:tabs>
        <w:spacing w:before="0" w:after="0"/>
        <w:ind w:left="0" w:firstLine="709"/>
      </w:pPr>
      <w:r w:rsidRPr="00C47DD2">
        <w:t>монтаж шкафа учета выполнить по нормам безопасности от поражения электрическим током и возгорания;</w:t>
      </w:r>
    </w:p>
    <w:p w:rsidR="009A52C5" w:rsidRPr="00C47DD2" w:rsidRDefault="009A52C5" w:rsidP="009A52C5">
      <w:pPr>
        <w:pStyle w:val="10"/>
        <w:tabs>
          <w:tab w:val="left" w:pos="993"/>
        </w:tabs>
        <w:spacing w:before="0" w:after="0"/>
        <w:ind w:left="0" w:firstLine="709"/>
      </w:pPr>
      <w:r w:rsidRPr="00C47DD2">
        <w:t>при установке приборов учета со встроенным дисплеем должны быть выполнены мероприятия по защите от хищения электроэнергии путем замены неизолированного ввода на изолированный (кабельный);</w:t>
      </w:r>
    </w:p>
    <w:p w:rsidR="009A52C5" w:rsidRPr="00C47DD2" w:rsidRDefault="009A52C5" w:rsidP="009A52C5">
      <w:pPr>
        <w:pStyle w:val="10"/>
        <w:tabs>
          <w:tab w:val="left" w:pos="993"/>
        </w:tabs>
        <w:spacing w:before="0" w:after="0"/>
        <w:ind w:left="0" w:firstLine="709"/>
      </w:pPr>
      <w:r w:rsidRPr="00C47DD2">
        <w:t>при наличие ввода на 2, 3, 4 квартиры, осуществить разделение вводов, выполнив по 1 вводу на квартиру</w:t>
      </w:r>
      <w:r>
        <w:rPr>
          <w:lang w:val="ru-RU"/>
        </w:rPr>
        <w:t xml:space="preserve"> при наличии технической возможности</w:t>
      </w:r>
      <w:r w:rsidRPr="00C47DD2">
        <w:t>;</w:t>
      </w:r>
    </w:p>
    <w:p w:rsidR="009A52C5" w:rsidRPr="004B62E2" w:rsidRDefault="009A52C5" w:rsidP="009A52C5">
      <w:pPr>
        <w:pStyle w:val="10"/>
        <w:tabs>
          <w:tab w:val="left" w:pos="993"/>
        </w:tabs>
        <w:spacing w:before="0" w:after="0"/>
        <w:ind w:left="0" w:firstLine="709"/>
      </w:pPr>
      <w:r w:rsidRPr="004B62E2">
        <w:rPr>
          <w:lang w:val="ru-RU"/>
        </w:rPr>
        <w:t>ПД</w:t>
      </w:r>
      <w:r w:rsidRPr="004B62E2">
        <w:t xml:space="preserve"> может быть предусмотрена установка </w:t>
      </w:r>
      <w:r w:rsidRPr="004B62E2">
        <w:rPr>
          <w:lang w:val="ru-RU"/>
        </w:rPr>
        <w:t xml:space="preserve">выносного </w:t>
      </w:r>
      <w:r w:rsidRPr="004B62E2">
        <w:t>шкафа</w:t>
      </w:r>
      <w:r w:rsidRPr="004B62E2">
        <w:rPr>
          <w:lang w:val="ru-RU"/>
        </w:rPr>
        <w:t xml:space="preserve"> учета</w:t>
      </w:r>
      <w:r w:rsidRPr="004B62E2">
        <w:t xml:space="preserve"> на опоре, на высоте не менее 1,</w:t>
      </w:r>
      <w:r w:rsidR="0080125A">
        <w:rPr>
          <w:lang w:val="ru-RU"/>
        </w:rPr>
        <w:t xml:space="preserve">6 </w:t>
      </w:r>
      <w:r w:rsidR="0080125A" w:rsidRPr="004B62E2">
        <w:t>м</w:t>
      </w:r>
      <w:r w:rsidRPr="004B62E2">
        <w:rPr>
          <w:lang w:val="ru-RU"/>
        </w:rPr>
        <w:t>;</w:t>
      </w:r>
    </w:p>
    <w:p w:rsidR="009A52C5" w:rsidRPr="004B62E2" w:rsidRDefault="009A52C5" w:rsidP="009A52C5">
      <w:pPr>
        <w:pStyle w:val="10"/>
        <w:tabs>
          <w:tab w:val="left" w:pos="993"/>
        </w:tabs>
        <w:spacing w:before="0" w:after="0"/>
        <w:ind w:left="0" w:firstLine="709"/>
      </w:pPr>
      <w:r w:rsidRPr="004B62E2">
        <w:t>монтаж оборудования выполнять по нормам безопасности от поражения электрическим током.</w:t>
      </w:r>
    </w:p>
    <w:p w:rsidR="009A52C5" w:rsidRPr="00C47DD2" w:rsidRDefault="009A52C5" w:rsidP="009A52C5">
      <w:pPr>
        <w:tabs>
          <w:tab w:val="left" w:pos="4248"/>
          <w:tab w:val="left" w:pos="6048"/>
          <w:tab w:val="left" w:pos="7144"/>
          <w:tab w:val="left" w:pos="10182"/>
          <w:tab w:val="left" w:pos="11203"/>
          <w:tab w:val="left" w:pos="13807"/>
          <w:tab w:val="left" w:pos="15354"/>
        </w:tabs>
        <w:ind w:firstLine="709"/>
        <w:jc w:val="both"/>
      </w:pPr>
      <w:bookmarkStart w:id="103" w:name="_Toc294183631"/>
      <w:r w:rsidRPr="004B62E2">
        <w:t>4.</w:t>
      </w:r>
      <w:r w:rsidR="00FC39C1" w:rsidRPr="00994C35">
        <w:t>9</w:t>
      </w:r>
      <w:r w:rsidRPr="004B62E2">
        <w:t>.2. При установке систем учета в электрощитовой</w:t>
      </w:r>
      <w:r w:rsidRPr="00C47DD2">
        <w:t xml:space="preserve"> МКД или на вводе ВРУ 0,4 кВ:</w:t>
      </w:r>
      <w:bookmarkEnd w:id="103"/>
    </w:p>
    <w:p w:rsidR="009A52C5" w:rsidRPr="00C47DD2" w:rsidRDefault="009A52C5" w:rsidP="009A52C5">
      <w:pPr>
        <w:pStyle w:val="10"/>
        <w:tabs>
          <w:tab w:val="left" w:pos="993"/>
        </w:tabs>
        <w:spacing w:before="0" w:after="0"/>
        <w:ind w:left="0" w:firstLine="709"/>
      </w:pPr>
      <w:r w:rsidRPr="00C47DD2">
        <w:t>прибор учета электрической энергии прямого включения размещать в запирающемся помещении ВРУ, в случае отсутствия ВРУ, устанавливать в отдельном запирающемся шкафу;</w:t>
      </w:r>
    </w:p>
    <w:p w:rsidR="009A52C5" w:rsidRPr="00C47DD2" w:rsidRDefault="009A52C5" w:rsidP="009A52C5">
      <w:pPr>
        <w:pStyle w:val="10"/>
        <w:tabs>
          <w:tab w:val="left" w:pos="993"/>
        </w:tabs>
        <w:spacing w:before="0" w:after="0"/>
        <w:ind w:left="0" w:firstLine="709"/>
      </w:pPr>
      <w:r w:rsidRPr="00C47DD2">
        <w:t xml:space="preserve">приборы учета трансформаторного включения в комплекте с трансформаторами тока размещать в запирающемся помещении ВРУ, в случае отсутствия ВРУ, установить в отдельном запирающемся шкафу, с устройством для опломбирования, если иное не предусмотрено </w:t>
      </w:r>
      <w:r>
        <w:t>ТРП</w:t>
      </w:r>
      <w:r w:rsidRPr="00C47DD2">
        <w:t>;</w:t>
      </w:r>
    </w:p>
    <w:p w:rsidR="009A52C5" w:rsidRPr="00C47DD2" w:rsidRDefault="009A52C5" w:rsidP="009A52C5">
      <w:pPr>
        <w:pStyle w:val="10"/>
        <w:tabs>
          <w:tab w:val="left" w:pos="993"/>
        </w:tabs>
        <w:spacing w:before="0" w:after="0"/>
        <w:ind w:left="0" w:firstLine="709"/>
      </w:pPr>
      <w:r w:rsidRPr="00C47DD2">
        <w:t>трансформаторы тока должны быть установлены во всех трех фазах;</w:t>
      </w:r>
    </w:p>
    <w:p w:rsidR="009A52C5" w:rsidRPr="00C47DD2" w:rsidRDefault="009A52C5" w:rsidP="009A52C5">
      <w:pPr>
        <w:pStyle w:val="10"/>
        <w:tabs>
          <w:tab w:val="left" w:pos="993"/>
        </w:tabs>
        <w:spacing w:before="0" w:after="0"/>
        <w:ind w:left="0" w:firstLine="709"/>
      </w:pPr>
      <w:r w:rsidRPr="00C47DD2">
        <w:t>схему шкафа учёта и подключение к нему ввода электроустановки выполнить в соответствии со схемой, указанной в паспорте применяемого прибора учета;</w:t>
      </w:r>
    </w:p>
    <w:p w:rsidR="009A52C5" w:rsidRPr="00C47DD2" w:rsidRDefault="009A52C5" w:rsidP="009A52C5">
      <w:pPr>
        <w:pStyle w:val="10"/>
        <w:tabs>
          <w:tab w:val="left" w:pos="993"/>
        </w:tabs>
        <w:spacing w:before="0" w:after="0"/>
        <w:ind w:left="0" w:firstLine="709"/>
      </w:pPr>
      <w:r w:rsidRPr="00C47DD2">
        <w:t>монтаж шкафа выполнять по нормам безопасности от поражения электрическим током и возгорания.</w:t>
      </w:r>
    </w:p>
    <w:p w:rsidR="009A52C5" w:rsidRPr="00C47DD2" w:rsidRDefault="009A52C5" w:rsidP="009A52C5">
      <w:pPr>
        <w:tabs>
          <w:tab w:val="left" w:pos="4248"/>
          <w:tab w:val="left" w:pos="6048"/>
          <w:tab w:val="left" w:pos="7144"/>
          <w:tab w:val="left" w:pos="10182"/>
          <w:tab w:val="left" w:pos="11203"/>
          <w:tab w:val="left" w:pos="13807"/>
          <w:tab w:val="left" w:pos="15354"/>
        </w:tabs>
        <w:ind w:firstLine="709"/>
        <w:jc w:val="both"/>
      </w:pPr>
      <w:bookmarkStart w:id="104" w:name="_Toc294183632"/>
      <w:r w:rsidRPr="00C47DD2">
        <w:t>4.</w:t>
      </w:r>
      <w:r w:rsidR="00FC39C1" w:rsidRPr="00994C35">
        <w:t>9</w:t>
      </w:r>
      <w:r w:rsidRPr="00C47DD2">
        <w:t>.</w:t>
      </w:r>
      <w:r>
        <w:t>3</w:t>
      </w:r>
      <w:r w:rsidRPr="00C47DD2">
        <w:t>. При установке систем учета на ПС/</w:t>
      </w:r>
      <w:proofErr w:type="gramStart"/>
      <w:r w:rsidRPr="00C47DD2">
        <w:t>ТП/РУ</w:t>
      </w:r>
      <w:proofErr w:type="gramEnd"/>
      <w:r w:rsidRPr="00C47DD2">
        <w:t>/КТП:</w:t>
      </w:r>
      <w:bookmarkEnd w:id="104"/>
    </w:p>
    <w:p w:rsidR="009A52C5" w:rsidRPr="00C47DD2" w:rsidRDefault="009A52C5" w:rsidP="009A52C5">
      <w:pPr>
        <w:pStyle w:val="10"/>
        <w:tabs>
          <w:tab w:val="left" w:pos="993"/>
        </w:tabs>
        <w:spacing w:before="0" w:after="0"/>
        <w:ind w:left="0" w:firstLine="709"/>
      </w:pPr>
      <w:r w:rsidRPr="00C47DD2">
        <w:lastRenderedPageBreak/>
        <w:t>в целях термической и динамической устойчивости применять приборы учета трансформаторного включения;</w:t>
      </w:r>
    </w:p>
    <w:p w:rsidR="009A52C5" w:rsidRPr="00C47DD2" w:rsidRDefault="009A52C5" w:rsidP="009A52C5">
      <w:pPr>
        <w:pStyle w:val="10"/>
        <w:tabs>
          <w:tab w:val="left" w:pos="993"/>
        </w:tabs>
        <w:spacing w:before="0" w:after="0"/>
        <w:ind w:left="0" w:firstLine="709"/>
      </w:pPr>
      <w:r w:rsidRPr="00C47DD2">
        <w:t>трансформаторы тока устанавливать на присоединении в РУ-0,4кВ;</w:t>
      </w:r>
    </w:p>
    <w:p w:rsidR="009A52C5" w:rsidRPr="00C47DD2" w:rsidRDefault="009A52C5" w:rsidP="009A52C5">
      <w:pPr>
        <w:pStyle w:val="10"/>
        <w:widowControl w:val="0"/>
        <w:tabs>
          <w:tab w:val="left" w:pos="993"/>
        </w:tabs>
        <w:spacing w:before="0" w:after="0"/>
        <w:ind w:left="0" w:firstLine="709"/>
      </w:pPr>
      <w:r w:rsidRPr="00C47DD2">
        <w:t xml:space="preserve">приборы учета, средства автоматизации и связи устанавливать в РУ-0,4кВ </w:t>
      </w:r>
      <w:r w:rsidR="0083491A" w:rsidRPr="00C47DD2">
        <w:t>ПС/ТП</w:t>
      </w:r>
      <w:r w:rsidRPr="00C47DD2">
        <w:t>, допускается установка в запирающихся шкафах наружного исполнения;</w:t>
      </w:r>
    </w:p>
    <w:p w:rsidR="009A52C5" w:rsidRPr="00C47DD2" w:rsidRDefault="009A52C5" w:rsidP="009707EF">
      <w:pPr>
        <w:pStyle w:val="10"/>
        <w:widowControl w:val="0"/>
        <w:tabs>
          <w:tab w:val="left" w:pos="993"/>
        </w:tabs>
        <w:spacing w:before="0" w:after="0"/>
        <w:ind w:left="0" w:firstLine="709"/>
      </w:pPr>
      <w:r w:rsidRPr="00C47DD2">
        <w:t>приборы учета трансформаторного включения подключать к измерительным цепям через испытательные клеммные колодки, установленные перед приборами учета и имеющие устройство для пломбирования или маркирования;</w:t>
      </w:r>
    </w:p>
    <w:p w:rsidR="009A52C5" w:rsidRPr="00C47DD2" w:rsidRDefault="009A52C5" w:rsidP="009A52C5">
      <w:pPr>
        <w:pStyle w:val="10"/>
        <w:tabs>
          <w:tab w:val="left" w:pos="993"/>
        </w:tabs>
        <w:spacing w:before="0" w:after="0"/>
        <w:ind w:left="0" w:firstLine="709"/>
      </w:pPr>
      <w:r w:rsidRPr="00C47DD2">
        <w:t>типоразмеры шкафов выбирать в зависимости от требуемого количества (по количеству присоединений или по условиям ограниченного размещения) и размеров применяемых приборов учета;</w:t>
      </w:r>
    </w:p>
    <w:p w:rsidR="009A52C5" w:rsidRPr="00C47DD2" w:rsidRDefault="009A52C5" w:rsidP="009A52C5">
      <w:pPr>
        <w:pStyle w:val="10"/>
        <w:tabs>
          <w:tab w:val="left" w:pos="993"/>
        </w:tabs>
        <w:spacing w:before="0" w:after="0"/>
        <w:ind w:left="0" w:firstLine="709"/>
      </w:pPr>
      <w:r w:rsidRPr="00C47DD2">
        <w:t>В РУ-0,4 кВ КТП 6-10/0,4 кВ предусмотреть установку аппаратов защиты от атмосферных и коммутационных перенапряжений типа ОПН, в случае отсутствия данного оборудования.</w:t>
      </w:r>
    </w:p>
    <w:p w:rsidR="009A52C5" w:rsidRPr="00C47DD2" w:rsidRDefault="009A52C5" w:rsidP="009A52C5">
      <w:pPr>
        <w:pStyle w:val="10"/>
        <w:numPr>
          <w:ilvl w:val="0"/>
          <w:numId w:val="0"/>
        </w:numPr>
        <w:spacing w:before="0" w:after="0"/>
        <w:ind w:firstLine="709"/>
      </w:pPr>
      <w:r w:rsidRPr="00C47DD2">
        <w:t>По окончании монтажных работ Подрядчик составляет монтажные таблицы по форме приложения №</w:t>
      </w:r>
      <w:r w:rsidR="003D689A">
        <w:rPr>
          <w:lang w:val="ru-RU"/>
        </w:rPr>
        <w:t xml:space="preserve"> </w:t>
      </w:r>
      <w:r w:rsidR="001F2A62">
        <w:rPr>
          <w:lang w:val="ru-RU"/>
        </w:rPr>
        <w:t>4</w:t>
      </w:r>
      <w:r w:rsidRPr="00C47DD2">
        <w:t xml:space="preserve"> к данному техническому заданию</w:t>
      </w:r>
      <w:r w:rsidR="00BF7F94">
        <w:rPr>
          <w:lang w:val="ru-RU"/>
        </w:rPr>
        <w:t xml:space="preserve"> для</w:t>
      </w:r>
      <w:r w:rsidRPr="00C47DD2">
        <w:t xml:space="preserve"> использ</w:t>
      </w:r>
      <w:r w:rsidR="00BF7F94">
        <w:rPr>
          <w:lang w:val="ru-RU"/>
        </w:rPr>
        <w:t>ования</w:t>
      </w:r>
      <w:r w:rsidRPr="00C47DD2">
        <w:t xml:space="preserve"> их при выполнении пусконаладочных работ.</w:t>
      </w:r>
    </w:p>
    <w:p w:rsidR="009A52C5" w:rsidRPr="00836897" w:rsidRDefault="009A52C5" w:rsidP="009A52C5">
      <w:pPr>
        <w:pStyle w:val="23"/>
        <w:spacing w:before="0" w:after="0"/>
        <w:ind w:firstLine="709"/>
        <w:rPr>
          <w:rFonts w:ascii="Times New Roman" w:hAnsi="Times New Roman"/>
          <w:lang w:val="ru-RU"/>
        </w:rPr>
      </w:pPr>
      <w:bookmarkStart w:id="105" w:name="_Toc279588783"/>
      <w:bookmarkStart w:id="106" w:name="_Toc279733245"/>
      <w:bookmarkStart w:id="107" w:name="_Toc279750379"/>
      <w:bookmarkStart w:id="108" w:name="_Toc285618464"/>
      <w:bookmarkStart w:id="109" w:name="_Toc294183633"/>
      <w:bookmarkStart w:id="110" w:name="_Toc424052802"/>
      <w:bookmarkStart w:id="111" w:name="_Toc499137468"/>
      <w:bookmarkStart w:id="112" w:name="_Toc499199855"/>
      <w:bookmarkStart w:id="113" w:name="_Toc501375991"/>
      <w:r w:rsidRPr="00C47DD2">
        <w:rPr>
          <w:rFonts w:ascii="Times New Roman" w:hAnsi="Times New Roman"/>
        </w:rPr>
        <w:t>4.</w:t>
      </w:r>
      <w:r w:rsidR="00FC39C1">
        <w:rPr>
          <w:rFonts w:ascii="Times New Roman" w:hAnsi="Times New Roman"/>
          <w:lang w:val="en-US"/>
        </w:rPr>
        <w:t>10</w:t>
      </w:r>
      <w:r w:rsidRPr="00C47DD2">
        <w:rPr>
          <w:rFonts w:ascii="Times New Roman" w:hAnsi="Times New Roman"/>
        </w:rPr>
        <w:t>. Требования к каналам связи</w:t>
      </w:r>
      <w:bookmarkEnd w:id="105"/>
      <w:bookmarkEnd w:id="106"/>
      <w:bookmarkEnd w:id="107"/>
      <w:bookmarkEnd w:id="108"/>
      <w:bookmarkEnd w:id="109"/>
      <w:bookmarkEnd w:id="110"/>
      <w:bookmarkEnd w:id="111"/>
      <w:bookmarkEnd w:id="112"/>
      <w:bookmarkEnd w:id="113"/>
    </w:p>
    <w:p w:rsidR="009A52C5" w:rsidRPr="00C47DD2" w:rsidRDefault="009A52C5" w:rsidP="009A52C5">
      <w:pPr>
        <w:pStyle w:val="10"/>
        <w:tabs>
          <w:tab w:val="left" w:pos="993"/>
        </w:tabs>
        <w:spacing w:before="0" w:after="0"/>
        <w:ind w:left="0" w:firstLine="709"/>
      </w:pPr>
      <w:r w:rsidRPr="00C47DD2">
        <w:t>при удаленном сборе данных учета передача данных должна осуществляться по каналам связи, обеспечивающим сбор и обмен данными по стандартным интерфейсам и протоколам обмена типа «запрос-ответ» в автоматическом и в автоматизированном (по запросу) режимах. Выбор интерфейсов</w:t>
      </w:r>
      <w:r w:rsidR="002137BA">
        <w:rPr>
          <w:lang w:val="ru-RU"/>
        </w:rPr>
        <w:t>,</w:t>
      </w:r>
      <w:r w:rsidRPr="00C47DD2">
        <w:t xml:space="preserve"> каналов передачи данных </w:t>
      </w:r>
      <w:r w:rsidR="002137BA">
        <w:rPr>
          <w:lang w:val="ru-RU"/>
        </w:rPr>
        <w:t xml:space="preserve">и оператора сотовой связи </w:t>
      </w:r>
      <w:r w:rsidRPr="00C47DD2">
        <w:t>определяется</w:t>
      </w:r>
      <w:r>
        <w:rPr>
          <w:lang w:val="ru-RU"/>
        </w:rPr>
        <w:t xml:space="preserve"> ПД</w:t>
      </w:r>
      <w:r w:rsidR="002137BA">
        <w:rPr>
          <w:lang w:val="ru-RU"/>
        </w:rPr>
        <w:t xml:space="preserve"> и подлежит обязателльному согласованию с Заказчиком</w:t>
      </w:r>
      <w:r w:rsidRPr="00C47DD2">
        <w:t>;</w:t>
      </w:r>
    </w:p>
    <w:p w:rsidR="009A52C5" w:rsidRPr="004A247C" w:rsidRDefault="009A52C5" w:rsidP="009A52C5">
      <w:pPr>
        <w:pStyle w:val="10"/>
        <w:tabs>
          <w:tab w:val="left" w:pos="993"/>
        </w:tabs>
        <w:spacing w:before="0" w:after="0"/>
        <w:ind w:left="0" w:firstLine="709"/>
      </w:pPr>
      <w:r w:rsidRPr="004A247C">
        <w:t>должн</w:t>
      </w:r>
      <w:r w:rsidRPr="004A247C">
        <w:rPr>
          <w:lang w:val="ru-RU"/>
        </w:rPr>
        <w:t>а</w:t>
      </w:r>
      <w:r w:rsidRPr="004A247C">
        <w:t xml:space="preserve"> обеспечивать</w:t>
      </w:r>
      <w:r w:rsidRPr="004A247C">
        <w:rPr>
          <w:lang w:val="ru-RU"/>
        </w:rPr>
        <w:t>ся</w:t>
      </w:r>
      <w:r w:rsidRPr="004A247C">
        <w:t xml:space="preserve"> передач</w:t>
      </w:r>
      <w:r w:rsidRPr="004A247C">
        <w:rPr>
          <w:lang w:val="ru-RU"/>
        </w:rPr>
        <w:t>а</w:t>
      </w:r>
      <w:r w:rsidRPr="004A247C">
        <w:t xml:space="preserve"> данных расчетного учета с нижнего уровня на верхний с временной задержкой, не превышающей </w:t>
      </w:r>
      <w:r w:rsidRPr="004A247C">
        <w:rPr>
          <w:lang w:val="ru-RU"/>
        </w:rPr>
        <w:t>12 часов</w:t>
      </w:r>
      <w:r w:rsidRPr="004A247C">
        <w:t>.</w:t>
      </w:r>
    </w:p>
    <w:p w:rsidR="009A52C5" w:rsidRPr="004A247C" w:rsidRDefault="009A52C5" w:rsidP="009A52C5">
      <w:pPr>
        <w:pStyle w:val="10"/>
        <w:tabs>
          <w:tab w:val="left" w:pos="993"/>
        </w:tabs>
        <w:spacing w:before="0" w:after="0"/>
        <w:ind w:left="0" w:firstLine="709"/>
      </w:pPr>
      <w:r w:rsidRPr="004A247C">
        <w:rPr>
          <w:lang w:val="ru-RU"/>
        </w:rPr>
        <w:t>задержка в передаче данных единичного запроса не должна превышать 30 минут;</w:t>
      </w:r>
    </w:p>
    <w:p w:rsidR="009A52C5" w:rsidRPr="00C47DD2" w:rsidRDefault="009A52C5" w:rsidP="009A52C5">
      <w:pPr>
        <w:pStyle w:val="10"/>
        <w:tabs>
          <w:tab w:val="left" w:pos="993"/>
        </w:tabs>
        <w:spacing w:before="0" w:after="0"/>
        <w:ind w:left="0" w:firstLine="709"/>
      </w:pPr>
      <w:r w:rsidRPr="00C47DD2">
        <w:t xml:space="preserve">передача информации от ИВКЭ до центра сбора информации </w:t>
      </w:r>
      <w:r>
        <w:rPr>
          <w:lang w:val="ru-RU"/>
        </w:rPr>
        <w:t xml:space="preserve">может </w:t>
      </w:r>
      <w:r w:rsidRPr="00C47DD2">
        <w:t xml:space="preserve">осуществляется по </w:t>
      </w:r>
      <w:r>
        <w:rPr>
          <w:lang w:val="ru-RU"/>
        </w:rPr>
        <w:t>радио</w:t>
      </w:r>
      <w:r w:rsidRPr="00C47DD2">
        <w:t>канал</w:t>
      </w:r>
      <w:r>
        <w:rPr>
          <w:lang w:val="ru-RU"/>
        </w:rPr>
        <w:t xml:space="preserve">ам в сетях подвижной радиотелефонной </w:t>
      </w:r>
      <w:r w:rsidRPr="00C47DD2">
        <w:t>связи</w:t>
      </w:r>
      <w:r>
        <w:rPr>
          <w:lang w:val="ru-RU"/>
        </w:rPr>
        <w:t xml:space="preserve"> (</w:t>
      </w:r>
      <w:r>
        <w:rPr>
          <w:lang w:val="en-US"/>
        </w:rPr>
        <w:t>GSM</w:t>
      </w:r>
      <w:r>
        <w:rPr>
          <w:lang w:val="ru-RU"/>
        </w:rPr>
        <w:t>)</w:t>
      </w:r>
      <w:r w:rsidRPr="00095E51">
        <w:rPr>
          <w:lang w:val="ru-RU"/>
        </w:rPr>
        <w:t xml:space="preserve"> </w:t>
      </w:r>
      <w:r>
        <w:rPr>
          <w:lang w:val="ru-RU"/>
        </w:rPr>
        <w:t>в</w:t>
      </w:r>
      <w:r w:rsidRPr="00C47DD2">
        <w:t xml:space="preserve"> стандарт</w:t>
      </w:r>
      <w:r>
        <w:rPr>
          <w:lang w:val="ru-RU"/>
        </w:rPr>
        <w:t>е</w:t>
      </w:r>
      <w:r w:rsidRPr="00C47DD2">
        <w:t xml:space="preserve"> GPRS</w:t>
      </w:r>
      <w:r w:rsidRPr="00C47DD2">
        <w:rPr>
          <w:lang w:val="ru-RU"/>
        </w:rPr>
        <w:t>/</w:t>
      </w:r>
      <w:r w:rsidRPr="00C47DD2">
        <w:rPr>
          <w:lang w:val="en-US"/>
        </w:rPr>
        <w:t>LTE</w:t>
      </w:r>
      <w:r w:rsidRPr="00C47DD2">
        <w:rPr>
          <w:lang w:val="ru-RU"/>
        </w:rPr>
        <w:t>/</w:t>
      </w:r>
      <w:r w:rsidRPr="00C47DD2">
        <w:rPr>
          <w:lang w:val="en-US"/>
        </w:rPr>
        <w:t>UMTS</w:t>
      </w:r>
      <w:r>
        <w:rPr>
          <w:lang w:val="ru-RU"/>
        </w:rPr>
        <w:t>;</w:t>
      </w:r>
      <w:r w:rsidRPr="00C47DD2">
        <w:t xml:space="preserve"> по </w:t>
      </w:r>
      <w:r>
        <w:rPr>
          <w:lang w:val="ru-RU"/>
        </w:rPr>
        <w:t xml:space="preserve">каналам проводной связи </w:t>
      </w:r>
      <w:r w:rsidR="00BE4BEE">
        <w:rPr>
          <w:lang w:val="ru-RU"/>
        </w:rPr>
        <w:t>по протоколу</w:t>
      </w:r>
      <w:r>
        <w:rPr>
          <w:lang w:val="ru-RU"/>
        </w:rPr>
        <w:t xml:space="preserve"> </w:t>
      </w:r>
      <w:r>
        <w:rPr>
          <w:lang w:val="en-US"/>
        </w:rPr>
        <w:t>TCP</w:t>
      </w:r>
      <w:r w:rsidRPr="004A247C">
        <w:rPr>
          <w:lang w:val="ru-RU"/>
        </w:rPr>
        <w:t>/</w:t>
      </w:r>
      <w:r>
        <w:rPr>
          <w:lang w:val="en-US"/>
        </w:rPr>
        <w:t>IP</w:t>
      </w:r>
      <w:r w:rsidRPr="00C47DD2">
        <w:t>;</w:t>
      </w:r>
    </w:p>
    <w:p w:rsidR="009A52C5" w:rsidRPr="00C47DD2" w:rsidRDefault="009A52C5" w:rsidP="009A52C5">
      <w:pPr>
        <w:pStyle w:val="10"/>
        <w:tabs>
          <w:tab w:val="left" w:pos="993"/>
        </w:tabs>
        <w:spacing w:before="0" w:after="0"/>
        <w:ind w:left="0" w:firstLine="709"/>
      </w:pPr>
      <w:r w:rsidRPr="00C47DD2">
        <w:t xml:space="preserve">технические характеристики каналообразующей аппаратуры должны обеспечивать скорость передачи информации в канале </w:t>
      </w:r>
      <w:r>
        <w:rPr>
          <w:lang w:val="ru-RU"/>
        </w:rPr>
        <w:t xml:space="preserve">в соответствии с регламентом сбора данных, но </w:t>
      </w:r>
      <w:r w:rsidRPr="00C47DD2">
        <w:t>не менее 1200 бит/с;</w:t>
      </w:r>
    </w:p>
    <w:p w:rsidR="009A52C5" w:rsidRPr="00C47DD2" w:rsidRDefault="009A52C5" w:rsidP="009A52C5">
      <w:pPr>
        <w:pStyle w:val="10"/>
        <w:tabs>
          <w:tab w:val="left" w:pos="993"/>
        </w:tabs>
        <w:spacing w:before="0" w:after="0"/>
        <w:ind w:left="0" w:firstLine="709"/>
      </w:pPr>
      <w:r w:rsidRPr="00C47DD2">
        <w:t>выбор оборудования и канала передачи данных должен производиться с учетом обеспечения надежности и экономичности (наименьших затрат) передачи данных;</w:t>
      </w:r>
    </w:p>
    <w:p w:rsidR="009A52C5" w:rsidRPr="00C47DD2" w:rsidRDefault="009A52C5" w:rsidP="009A52C5">
      <w:pPr>
        <w:pStyle w:val="10"/>
        <w:tabs>
          <w:tab w:val="left" w:pos="993"/>
        </w:tabs>
        <w:spacing w:before="0" w:after="0"/>
        <w:ind w:left="0" w:firstLine="709"/>
      </w:pPr>
      <w:r w:rsidRPr="00C47DD2">
        <w:t>при использовании каналов связи</w:t>
      </w:r>
      <w:r>
        <w:rPr>
          <w:lang w:val="ru-RU"/>
        </w:rPr>
        <w:t xml:space="preserve"> сети</w:t>
      </w:r>
      <w:r w:rsidRPr="00C47DD2">
        <w:t xml:space="preserve"> GS</w:t>
      </w:r>
      <w:r w:rsidRPr="00C47DD2">
        <w:rPr>
          <w:lang w:val="en-US"/>
        </w:rPr>
        <w:t>M</w:t>
      </w:r>
      <w:r w:rsidRPr="00C47DD2">
        <w:t xml:space="preserve"> для передачи данных с приборов учета, модем должен обеспечивать</w:t>
      </w:r>
      <w:r>
        <w:rPr>
          <w:lang w:val="ru-RU"/>
        </w:rPr>
        <w:t xml:space="preserve"> в базовом режиме</w:t>
      </w:r>
      <w:r w:rsidRPr="00C47DD2">
        <w:t xml:space="preserve"> работу по </w:t>
      </w:r>
      <w:r w:rsidR="00BE4BEE">
        <w:rPr>
          <w:lang w:val="ru-RU"/>
        </w:rPr>
        <w:t>стандарту</w:t>
      </w:r>
      <w:r w:rsidR="00BE4BEE" w:rsidRPr="00C47DD2">
        <w:t xml:space="preserve"> </w:t>
      </w:r>
      <w:r w:rsidRPr="00C47DD2">
        <w:t>GPRS</w:t>
      </w:r>
      <w:r w:rsidRPr="00C47DD2">
        <w:rPr>
          <w:lang w:val="ru-RU"/>
        </w:rPr>
        <w:t>/</w:t>
      </w:r>
      <w:r w:rsidRPr="00C47DD2">
        <w:rPr>
          <w:lang w:val="en-US"/>
        </w:rPr>
        <w:t>LTE</w:t>
      </w:r>
      <w:r w:rsidRPr="00C47DD2">
        <w:rPr>
          <w:lang w:val="ru-RU"/>
        </w:rPr>
        <w:t>/</w:t>
      </w:r>
      <w:r w:rsidRPr="00C47DD2">
        <w:rPr>
          <w:lang w:val="en-US"/>
        </w:rPr>
        <w:t>UMTS</w:t>
      </w:r>
      <w:r w:rsidRPr="00C47DD2">
        <w:t xml:space="preserve"> </w:t>
      </w:r>
      <w:r w:rsidRPr="009D022E">
        <w:rPr>
          <w:bCs/>
          <w:iCs/>
        </w:rPr>
        <w:t xml:space="preserve">в сети одного из операторов связи, а в резервном режиме - по </w:t>
      </w:r>
      <w:r w:rsidR="00BE4BEE">
        <w:rPr>
          <w:bCs/>
          <w:iCs/>
          <w:lang w:val="ru-RU"/>
        </w:rPr>
        <w:t>стандарту</w:t>
      </w:r>
      <w:r w:rsidR="00BE4BEE" w:rsidRPr="009D022E">
        <w:rPr>
          <w:bCs/>
          <w:iCs/>
        </w:rPr>
        <w:t xml:space="preserve"> </w:t>
      </w:r>
      <w:r w:rsidRPr="009D022E">
        <w:rPr>
          <w:bCs/>
          <w:iCs/>
        </w:rPr>
        <w:t>GPRS/LTE/UMTS в сети другого оператора связи, при этом должна обеспечиваться возможность использования стандартных SIM карт любого оператора связи сети GSM</w:t>
      </w:r>
      <w:r w:rsidRPr="00C47DD2">
        <w:t>;</w:t>
      </w:r>
    </w:p>
    <w:p w:rsidR="009A52C5" w:rsidRPr="00C47DD2" w:rsidRDefault="00CC70DC" w:rsidP="00577342">
      <w:pPr>
        <w:pStyle w:val="10"/>
        <w:tabs>
          <w:tab w:val="left" w:pos="993"/>
        </w:tabs>
        <w:spacing w:before="0" w:after="0"/>
        <w:ind w:left="0" w:firstLine="709"/>
      </w:pPr>
      <w:r w:rsidRPr="00CC70DC">
        <w:t>при использовании для передачи данных от приборов учета радиоканала в нелицензируемом диапазоне радиочастот (RF) модем должен обеспечивать работу в сетях с автоматической маршрутизацией передаваемых пакетов данных и автоматическом изменении конфигурации сети; ручное задание маршрутов передачи данных от приборов учета до УСПД/промконтроллера запрещено</w:t>
      </w:r>
      <w:r w:rsidR="002137BA">
        <w:rPr>
          <w:lang w:val="ru-RU"/>
        </w:rPr>
        <w:t>.</w:t>
      </w:r>
    </w:p>
    <w:p w:rsidR="009A52C5" w:rsidRPr="00C47DD2" w:rsidRDefault="009A52C5" w:rsidP="009A52C5">
      <w:pPr>
        <w:pStyle w:val="10"/>
        <w:widowControl w:val="0"/>
        <w:numPr>
          <w:ilvl w:val="0"/>
          <w:numId w:val="0"/>
        </w:numPr>
        <w:tabs>
          <w:tab w:val="left" w:pos="993"/>
        </w:tabs>
        <w:spacing w:before="0" w:after="0"/>
        <w:ind w:firstLine="709"/>
      </w:pPr>
      <w:r w:rsidRPr="00C47DD2">
        <w:t xml:space="preserve">При определении типов каналов связи в каждом конкретном случае следует исходить из территориального расположения субъектов и объектов учета и максимального использования собственных телекоммуникационных связей. </w:t>
      </w:r>
    </w:p>
    <w:p w:rsidR="009A52C5" w:rsidRPr="00836897" w:rsidRDefault="009A52C5" w:rsidP="009A52C5">
      <w:pPr>
        <w:pStyle w:val="23"/>
        <w:spacing w:before="0" w:after="0"/>
        <w:ind w:firstLine="709"/>
        <w:rPr>
          <w:rFonts w:ascii="Times New Roman" w:hAnsi="Times New Roman"/>
          <w:lang w:val="ru-RU"/>
        </w:rPr>
      </w:pPr>
      <w:bookmarkStart w:id="114" w:name="_Toc279588784"/>
      <w:bookmarkStart w:id="115" w:name="_Toc279733246"/>
      <w:bookmarkStart w:id="116" w:name="_Toc279750380"/>
      <w:bookmarkStart w:id="117" w:name="_Toc285618465"/>
      <w:bookmarkStart w:id="118" w:name="_Toc294183634"/>
      <w:bookmarkStart w:id="119" w:name="_Toc424052803"/>
      <w:bookmarkStart w:id="120" w:name="_Toc499137469"/>
      <w:bookmarkStart w:id="121" w:name="_Toc499199856"/>
      <w:bookmarkStart w:id="122" w:name="_Toc501375992"/>
      <w:r w:rsidRPr="00C47DD2">
        <w:rPr>
          <w:rFonts w:ascii="Times New Roman" w:hAnsi="Times New Roman"/>
        </w:rPr>
        <w:t>4.</w:t>
      </w:r>
      <w:r w:rsidR="00FC39C1" w:rsidRPr="00994C35">
        <w:rPr>
          <w:rFonts w:ascii="Times New Roman" w:hAnsi="Times New Roman"/>
          <w:lang w:val="ru-RU"/>
        </w:rPr>
        <w:t>11</w:t>
      </w:r>
      <w:r w:rsidRPr="00C47DD2">
        <w:rPr>
          <w:rFonts w:ascii="Times New Roman" w:hAnsi="Times New Roman"/>
        </w:rPr>
        <w:t>. Требования к надёжности</w:t>
      </w:r>
      <w:r>
        <w:rPr>
          <w:rFonts w:ascii="Times New Roman" w:hAnsi="Times New Roman"/>
          <w:lang w:val="ru-RU"/>
        </w:rPr>
        <w:t xml:space="preserve"> и безопасности</w:t>
      </w:r>
      <w:bookmarkEnd w:id="114"/>
      <w:bookmarkEnd w:id="115"/>
      <w:bookmarkEnd w:id="116"/>
      <w:bookmarkEnd w:id="117"/>
      <w:bookmarkEnd w:id="118"/>
      <w:bookmarkEnd w:id="119"/>
      <w:bookmarkEnd w:id="120"/>
      <w:bookmarkEnd w:id="121"/>
      <w:bookmarkEnd w:id="122"/>
    </w:p>
    <w:p w:rsidR="009A52C5" w:rsidRPr="00C47DD2" w:rsidRDefault="009A52C5" w:rsidP="009A52C5">
      <w:pPr>
        <w:tabs>
          <w:tab w:val="left" w:pos="4248"/>
          <w:tab w:val="left" w:pos="6048"/>
          <w:tab w:val="left" w:pos="7144"/>
          <w:tab w:val="left" w:pos="10182"/>
          <w:tab w:val="left" w:pos="11203"/>
          <w:tab w:val="left" w:pos="13807"/>
          <w:tab w:val="left" w:pos="15354"/>
        </w:tabs>
        <w:ind w:firstLine="709"/>
        <w:jc w:val="both"/>
      </w:pPr>
      <w:r w:rsidRPr="00C47DD2">
        <w:t>Комплекс технических средств системы учета с автоматизированным сбором данных по показателям надёжности должны</w:t>
      </w:r>
      <w:r w:rsidRPr="00C47DD2">
        <w:rPr>
          <w:snapToGrid w:val="0"/>
        </w:rPr>
        <w:t xml:space="preserve"> соответствовать требованиям ГОСТ 27883-88 и </w:t>
      </w:r>
      <w:r w:rsidRPr="00C47DD2">
        <w:t>требованиям технического регламента Таможенного союза ТС 004/2011 «О безопасности низковольтного оборудования»</w:t>
      </w:r>
      <w:r w:rsidRPr="00C47DD2">
        <w:rPr>
          <w:snapToGrid w:val="0"/>
        </w:rPr>
        <w:t>.</w:t>
      </w:r>
    </w:p>
    <w:p w:rsidR="009A52C5" w:rsidRPr="00C47DD2" w:rsidRDefault="009A52C5" w:rsidP="009A52C5">
      <w:pPr>
        <w:tabs>
          <w:tab w:val="left" w:pos="4248"/>
          <w:tab w:val="left" w:pos="6048"/>
          <w:tab w:val="left" w:pos="7144"/>
          <w:tab w:val="left" w:pos="10182"/>
          <w:tab w:val="left" w:pos="11203"/>
          <w:tab w:val="left" w:pos="13807"/>
          <w:tab w:val="left" w:pos="15354"/>
        </w:tabs>
        <w:ind w:firstLine="709"/>
        <w:jc w:val="both"/>
      </w:pPr>
      <w:r w:rsidRPr="00C47DD2">
        <w:lastRenderedPageBreak/>
        <w:t>Все элементы системы учета должны быть защищены:</w:t>
      </w:r>
    </w:p>
    <w:p w:rsidR="009A52C5" w:rsidRPr="00C47DD2" w:rsidRDefault="009A52C5" w:rsidP="009A52C5">
      <w:pPr>
        <w:pStyle w:val="10"/>
        <w:widowControl w:val="0"/>
        <w:tabs>
          <w:tab w:val="left" w:pos="993"/>
        </w:tabs>
        <w:spacing w:before="0" w:after="0"/>
        <w:ind w:left="0" w:firstLine="709"/>
      </w:pPr>
      <w:r w:rsidRPr="00C47DD2">
        <w:t>от внезапных отключений напряжения питания аппаратуры;</w:t>
      </w:r>
    </w:p>
    <w:p w:rsidR="009A52C5" w:rsidRPr="00C47DD2" w:rsidRDefault="009A52C5" w:rsidP="00EF44FA">
      <w:pPr>
        <w:pStyle w:val="10"/>
        <w:widowControl w:val="0"/>
        <w:tabs>
          <w:tab w:val="left" w:pos="993"/>
        </w:tabs>
        <w:spacing w:before="0" w:after="0"/>
        <w:ind w:left="0" w:firstLine="709"/>
      </w:pPr>
      <w:r w:rsidRPr="00C47DD2">
        <w:t>от помех и искажений при передаче информации;</w:t>
      </w:r>
    </w:p>
    <w:p w:rsidR="009A52C5" w:rsidRPr="009707EF" w:rsidRDefault="009A52C5" w:rsidP="009A52C5">
      <w:pPr>
        <w:pStyle w:val="10"/>
        <w:tabs>
          <w:tab w:val="clear" w:pos="720"/>
          <w:tab w:val="left" w:pos="993"/>
        </w:tabs>
        <w:spacing w:before="0" w:after="0"/>
        <w:ind w:left="0" w:firstLine="709"/>
        <w:rPr>
          <w:spacing w:val="-2"/>
        </w:rPr>
      </w:pPr>
      <w:r w:rsidRPr="009707EF">
        <w:rPr>
          <w:spacing w:val="-2"/>
        </w:rPr>
        <w:t>от влияния отклонений температурных параметров, влажности, электромагнитных полей по условиям работы аппаратуры;</w:t>
      </w:r>
    </w:p>
    <w:p w:rsidR="009A52C5" w:rsidRPr="00C47DD2" w:rsidRDefault="009A52C5" w:rsidP="009A52C5">
      <w:pPr>
        <w:pStyle w:val="10"/>
        <w:tabs>
          <w:tab w:val="left" w:pos="993"/>
        </w:tabs>
        <w:spacing w:before="0" w:after="0"/>
        <w:ind w:left="0" w:firstLine="709"/>
      </w:pPr>
      <w:r w:rsidRPr="00C47DD2">
        <w:t>от несанкционированного доступа.</w:t>
      </w:r>
    </w:p>
    <w:p w:rsidR="009A52C5" w:rsidRPr="00C47DD2" w:rsidRDefault="009A52C5" w:rsidP="009707EF">
      <w:pPr>
        <w:pStyle w:val="23"/>
        <w:keepNext w:val="0"/>
        <w:widowControl w:val="0"/>
        <w:spacing w:before="0" w:after="0"/>
        <w:ind w:firstLine="709"/>
        <w:rPr>
          <w:rFonts w:ascii="Times New Roman" w:hAnsi="Times New Roman"/>
        </w:rPr>
      </w:pPr>
      <w:bookmarkStart w:id="123" w:name="_Toc294183635"/>
      <w:bookmarkStart w:id="124" w:name="_Toc424052804"/>
      <w:bookmarkStart w:id="125" w:name="_Toc499137470"/>
      <w:bookmarkStart w:id="126" w:name="_Toc499199857"/>
      <w:bookmarkStart w:id="127" w:name="_Toc501375993"/>
      <w:r w:rsidRPr="00C47DD2">
        <w:rPr>
          <w:rFonts w:ascii="Times New Roman" w:hAnsi="Times New Roman"/>
        </w:rPr>
        <w:t>4.</w:t>
      </w:r>
      <w:r w:rsidR="00FC39C1" w:rsidRPr="00994C35">
        <w:rPr>
          <w:rFonts w:ascii="Times New Roman" w:hAnsi="Times New Roman"/>
          <w:lang w:val="ru-RU"/>
        </w:rPr>
        <w:t>12</w:t>
      </w:r>
      <w:r w:rsidRPr="00C47DD2">
        <w:rPr>
          <w:rFonts w:ascii="Times New Roman" w:hAnsi="Times New Roman"/>
        </w:rPr>
        <w:t>. Метрологические и другие требования к оборудованию</w:t>
      </w:r>
      <w:bookmarkEnd w:id="123"/>
      <w:bookmarkEnd w:id="124"/>
      <w:bookmarkEnd w:id="125"/>
      <w:bookmarkEnd w:id="126"/>
      <w:bookmarkEnd w:id="127"/>
    </w:p>
    <w:p w:rsidR="009A52C5" w:rsidRPr="00C47DD2" w:rsidRDefault="009A52C5" w:rsidP="009A52C5">
      <w:pPr>
        <w:tabs>
          <w:tab w:val="left" w:pos="4248"/>
          <w:tab w:val="left" w:pos="6048"/>
          <w:tab w:val="left" w:pos="7144"/>
          <w:tab w:val="left" w:pos="10182"/>
          <w:tab w:val="left" w:pos="11203"/>
          <w:tab w:val="left" w:pos="13807"/>
          <w:tab w:val="left" w:pos="15354"/>
        </w:tabs>
        <w:ind w:firstLine="709"/>
        <w:jc w:val="both"/>
      </w:pPr>
      <w:r w:rsidRPr="00C47DD2">
        <w:t>Средства измерения входящие в состав системы должны иметь:</w:t>
      </w:r>
    </w:p>
    <w:p w:rsidR="009A52C5" w:rsidRPr="00C47DD2" w:rsidRDefault="009A52C5" w:rsidP="009A52C5">
      <w:pPr>
        <w:pStyle w:val="10"/>
        <w:tabs>
          <w:tab w:val="left" w:pos="993"/>
        </w:tabs>
        <w:spacing w:before="0" w:after="0"/>
        <w:ind w:left="0" w:firstLine="709"/>
      </w:pPr>
      <w:r w:rsidRPr="00C47DD2">
        <w:t>свидетельство об утверждении типа средств измерений Федерального агентства по техническому регулированию и метрологии и описание типа средств измерений при вводе в опытную эксплуатацию;</w:t>
      </w:r>
    </w:p>
    <w:p w:rsidR="009A52C5" w:rsidRPr="00C47DD2" w:rsidRDefault="009A52C5" w:rsidP="009A52C5">
      <w:pPr>
        <w:pStyle w:val="10"/>
        <w:tabs>
          <w:tab w:val="left" w:pos="993"/>
        </w:tabs>
        <w:spacing w:before="0" w:after="0"/>
        <w:ind w:left="0" w:firstLine="709"/>
      </w:pPr>
      <w:r w:rsidRPr="00C47DD2">
        <w:t>паспорта</w:t>
      </w:r>
      <w:r w:rsidRPr="00C47DD2">
        <w:rPr>
          <w:lang w:val="ru-RU"/>
        </w:rPr>
        <w:t xml:space="preserve"> (формуляры)</w:t>
      </w:r>
      <w:r w:rsidRPr="00C47DD2">
        <w:t xml:space="preserve"> на приборы учета с указанием сроков поверки при вводе в опытную эксплуатацию;</w:t>
      </w:r>
    </w:p>
    <w:p w:rsidR="009A52C5" w:rsidRPr="00C47DD2" w:rsidRDefault="009A52C5" w:rsidP="009A52C5">
      <w:pPr>
        <w:pStyle w:val="10"/>
        <w:tabs>
          <w:tab w:val="left" w:pos="993"/>
        </w:tabs>
        <w:spacing w:before="0" w:after="0"/>
        <w:ind w:left="0" w:firstLine="709"/>
      </w:pPr>
      <w:r w:rsidRPr="00C47DD2">
        <w:t>руководство по монтажу;</w:t>
      </w:r>
    </w:p>
    <w:p w:rsidR="009A52C5" w:rsidRPr="00C47DD2" w:rsidRDefault="009A52C5" w:rsidP="009A52C5">
      <w:pPr>
        <w:pStyle w:val="10"/>
        <w:tabs>
          <w:tab w:val="left" w:pos="993"/>
        </w:tabs>
        <w:spacing w:before="0" w:after="0"/>
        <w:ind w:left="0" w:firstLine="709"/>
      </w:pPr>
      <w:r w:rsidRPr="00C47DD2">
        <w:t>руководство по эксплуатации;</w:t>
      </w:r>
    </w:p>
    <w:p w:rsidR="009A52C5" w:rsidRPr="00C47DD2" w:rsidRDefault="009A52C5" w:rsidP="009A52C5">
      <w:pPr>
        <w:pStyle w:val="10"/>
        <w:tabs>
          <w:tab w:val="left" w:pos="993"/>
        </w:tabs>
        <w:spacing w:before="0" w:after="0"/>
        <w:ind w:left="0" w:firstLine="709"/>
      </w:pPr>
      <w:r w:rsidRPr="00C47DD2">
        <w:t>руководство пользователя (для программного обеспечения).</w:t>
      </w:r>
    </w:p>
    <w:p w:rsidR="009A52C5" w:rsidRPr="00C47DD2" w:rsidRDefault="009A52C5" w:rsidP="009A52C5">
      <w:pPr>
        <w:pStyle w:val="23"/>
        <w:spacing w:before="0" w:after="0"/>
        <w:ind w:firstLine="709"/>
        <w:rPr>
          <w:rFonts w:ascii="Times New Roman" w:hAnsi="Times New Roman"/>
        </w:rPr>
      </w:pPr>
      <w:bookmarkStart w:id="128" w:name="_Toc279588785"/>
      <w:bookmarkStart w:id="129" w:name="_Toc279733247"/>
      <w:bookmarkStart w:id="130" w:name="_Toc279750381"/>
      <w:bookmarkStart w:id="131" w:name="_Toc285618466"/>
      <w:bookmarkStart w:id="132" w:name="_Toc294183637"/>
      <w:bookmarkStart w:id="133" w:name="_Toc424052805"/>
      <w:bookmarkStart w:id="134" w:name="_Toc499137471"/>
      <w:bookmarkStart w:id="135" w:name="_Toc499199858"/>
      <w:bookmarkStart w:id="136" w:name="_Toc501375994"/>
      <w:r w:rsidRPr="00C47DD2">
        <w:rPr>
          <w:rFonts w:ascii="Times New Roman" w:hAnsi="Times New Roman"/>
        </w:rPr>
        <w:t>4.</w:t>
      </w:r>
      <w:r>
        <w:rPr>
          <w:rFonts w:ascii="Times New Roman" w:hAnsi="Times New Roman"/>
          <w:lang w:val="ru-RU"/>
        </w:rPr>
        <w:t>1</w:t>
      </w:r>
      <w:r w:rsidR="00FC39C1">
        <w:rPr>
          <w:rFonts w:ascii="Times New Roman" w:hAnsi="Times New Roman"/>
          <w:lang w:val="en-US"/>
        </w:rPr>
        <w:t>3</w:t>
      </w:r>
      <w:r w:rsidRPr="00C47DD2">
        <w:rPr>
          <w:rFonts w:ascii="Times New Roman" w:hAnsi="Times New Roman"/>
        </w:rPr>
        <w:t>. Требования к электромагнитной совместимости</w:t>
      </w:r>
      <w:bookmarkEnd w:id="128"/>
      <w:bookmarkEnd w:id="129"/>
      <w:bookmarkEnd w:id="130"/>
      <w:bookmarkEnd w:id="131"/>
      <w:bookmarkEnd w:id="132"/>
      <w:bookmarkEnd w:id="133"/>
      <w:bookmarkEnd w:id="134"/>
      <w:bookmarkEnd w:id="135"/>
      <w:bookmarkEnd w:id="136"/>
    </w:p>
    <w:p w:rsidR="009A52C5" w:rsidRPr="00C47DD2" w:rsidRDefault="009A52C5" w:rsidP="009A52C5">
      <w:pPr>
        <w:pStyle w:val="10"/>
        <w:spacing w:before="0" w:after="0"/>
        <w:ind w:left="0" w:firstLine="709"/>
      </w:pPr>
      <w:r w:rsidRPr="00C47DD2">
        <w:t>устройства системы учета должны удовлетворять требованиям Технического регламента Таможенного союза ТР ТС 020/2011 «Электромагнитная совместимость технических средств».</w:t>
      </w:r>
    </w:p>
    <w:p w:rsidR="009A52C5" w:rsidRPr="00836897" w:rsidRDefault="009A52C5" w:rsidP="009A52C5">
      <w:pPr>
        <w:pStyle w:val="23"/>
        <w:spacing w:before="0" w:after="0"/>
        <w:ind w:firstLine="709"/>
        <w:rPr>
          <w:rFonts w:ascii="Times New Roman" w:hAnsi="Times New Roman"/>
          <w:lang w:val="ru-RU"/>
        </w:rPr>
      </w:pPr>
      <w:bookmarkStart w:id="137" w:name="_Toc44935230"/>
      <w:bookmarkStart w:id="138" w:name="_Toc279588787"/>
      <w:bookmarkStart w:id="139" w:name="_Toc279733249"/>
      <w:bookmarkStart w:id="140" w:name="_Toc279750383"/>
      <w:bookmarkStart w:id="141" w:name="_Toc285618468"/>
      <w:bookmarkStart w:id="142" w:name="_Toc294183639"/>
      <w:bookmarkStart w:id="143" w:name="_Toc424052806"/>
      <w:bookmarkStart w:id="144" w:name="_Toc499137472"/>
      <w:bookmarkStart w:id="145" w:name="_Toc499199859"/>
      <w:bookmarkStart w:id="146" w:name="_Toc501375995"/>
      <w:r w:rsidRPr="00C47DD2">
        <w:rPr>
          <w:rFonts w:ascii="Times New Roman" w:hAnsi="Times New Roman"/>
        </w:rPr>
        <w:t>4.1</w:t>
      </w:r>
      <w:r w:rsidR="00FC39C1" w:rsidRPr="00994C35">
        <w:rPr>
          <w:rFonts w:ascii="Times New Roman" w:hAnsi="Times New Roman"/>
          <w:lang w:val="ru-RU"/>
        </w:rPr>
        <w:t>4</w:t>
      </w:r>
      <w:r w:rsidRPr="00C47DD2">
        <w:rPr>
          <w:rFonts w:ascii="Times New Roman" w:hAnsi="Times New Roman"/>
        </w:rPr>
        <w:t>. Требования по эксплуатации, техническому обслуживанию, ремонту и хранению</w:t>
      </w:r>
      <w:bookmarkEnd w:id="137"/>
      <w:bookmarkEnd w:id="138"/>
      <w:bookmarkEnd w:id="139"/>
      <w:bookmarkEnd w:id="140"/>
      <w:bookmarkEnd w:id="141"/>
      <w:bookmarkEnd w:id="142"/>
      <w:bookmarkEnd w:id="143"/>
      <w:bookmarkEnd w:id="144"/>
      <w:bookmarkEnd w:id="145"/>
      <w:bookmarkEnd w:id="146"/>
    </w:p>
    <w:p w:rsidR="009A52C5" w:rsidRPr="00C47DD2" w:rsidRDefault="009A52C5" w:rsidP="009A52C5">
      <w:pPr>
        <w:pStyle w:val="10"/>
        <w:tabs>
          <w:tab w:val="left" w:pos="993"/>
        </w:tabs>
        <w:spacing w:before="0" w:after="0"/>
        <w:ind w:left="0" w:firstLine="709"/>
      </w:pPr>
      <w:r w:rsidRPr="00C47DD2">
        <w:t>оборудование системы учета должно обеспечивать непрерывную работу в пределах срока службы при условии проведения ремонтно-восстановительных работ;</w:t>
      </w:r>
    </w:p>
    <w:p w:rsidR="009A52C5" w:rsidRPr="00C47DD2" w:rsidRDefault="009A52C5" w:rsidP="009A52C5">
      <w:pPr>
        <w:pStyle w:val="10"/>
        <w:tabs>
          <w:tab w:val="left" w:pos="993"/>
        </w:tabs>
        <w:spacing w:before="0" w:after="0"/>
        <w:ind w:left="0" w:firstLine="709"/>
      </w:pPr>
      <w:r w:rsidRPr="00C47DD2">
        <w:t>восстановление работоспособности системы учета должно производиться путем замены неисправных модулей из состава ЗИП, с последующим ремонтом</w:t>
      </w:r>
      <w:r w:rsidRPr="00EF7BE1">
        <w:t xml:space="preserve"> за счет средств Подрядчика</w:t>
      </w:r>
      <w:r w:rsidRPr="00C47DD2">
        <w:t>, вышедших из строя модулей</w:t>
      </w:r>
      <w:r w:rsidRPr="00EF7BE1">
        <w:t xml:space="preserve"> в период гарантийного срока</w:t>
      </w:r>
      <w:r w:rsidRPr="00C47DD2">
        <w:t xml:space="preserve">. Состав и количество модулей в ЗИП определяется </w:t>
      </w:r>
      <w:r>
        <w:t>ТРП</w:t>
      </w:r>
      <w:r w:rsidRPr="00C47DD2">
        <w:t>;</w:t>
      </w:r>
    </w:p>
    <w:p w:rsidR="009A52C5" w:rsidRPr="00C47DD2" w:rsidRDefault="009A52C5" w:rsidP="009A52C5">
      <w:pPr>
        <w:pStyle w:val="10"/>
        <w:tabs>
          <w:tab w:val="left" w:pos="993"/>
        </w:tabs>
        <w:spacing w:before="0" w:after="0"/>
        <w:ind w:left="0" w:firstLine="709"/>
      </w:pPr>
      <w:r w:rsidRPr="00C47DD2">
        <w:t>технические средства системы учета должны быть обслуживаемыми устройствами. Техническое обслуживание должно заключаться в систематическом наблюдении за правильностью работы устройства, в регулярном техническом осмотре и устранении возникающих неисправностей допущенным для этих работ персоналом или обслуживающей организацией;</w:t>
      </w:r>
    </w:p>
    <w:p w:rsidR="009A52C5" w:rsidRPr="00C47DD2" w:rsidRDefault="009A52C5" w:rsidP="009A52C5">
      <w:pPr>
        <w:pStyle w:val="10"/>
        <w:tabs>
          <w:tab w:val="left" w:pos="993"/>
        </w:tabs>
        <w:spacing w:before="0" w:after="0"/>
        <w:ind w:left="0" w:firstLine="709"/>
      </w:pPr>
      <w:r w:rsidRPr="00C47DD2">
        <w:t>условия хранения технических средств системы учета должны отвечать требованиям ГОСТ 15150-69.</w:t>
      </w:r>
    </w:p>
    <w:p w:rsidR="009A52C5" w:rsidRPr="00836897" w:rsidRDefault="009A52C5" w:rsidP="009A52C5">
      <w:pPr>
        <w:pStyle w:val="23"/>
        <w:spacing w:before="0" w:after="0"/>
        <w:ind w:firstLine="709"/>
        <w:rPr>
          <w:rFonts w:ascii="Times New Roman" w:hAnsi="Times New Roman"/>
          <w:lang w:val="ru-RU"/>
        </w:rPr>
      </w:pPr>
      <w:bookmarkStart w:id="147" w:name="_Toc44935232"/>
      <w:bookmarkStart w:id="148" w:name="_Toc279588789"/>
      <w:bookmarkStart w:id="149" w:name="_Toc279733251"/>
      <w:bookmarkStart w:id="150" w:name="_Toc279750385"/>
      <w:bookmarkStart w:id="151" w:name="_Toc285618470"/>
      <w:bookmarkStart w:id="152" w:name="_Toc294183641"/>
      <w:bookmarkStart w:id="153" w:name="_Toc424052807"/>
      <w:bookmarkStart w:id="154" w:name="_Toc499137473"/>
      <w:bookmarkStart w:id="155" w:name="_Toc499199860"/>
      <w:bookmarkStart w:id="156" w:name="_Toc501375996"/>
      <w:r w:rsidRPr="00C47DD2">
        <w:rPr>
          <w:rFonts w:ascii="Times New Roman" w:hAnsi="Times New Roman"/>
        </w:rPr>
        <w:t>4.1</w:t>
      </w:r>
      <w:r w:rsidR="00FC39C1">
        <w:rPr>
          <w:rFonts w:ascii="Times New Roman" w:hAnsi="Times New Roman"/>
          <w:lang w:val="en-US"/>
        </w:rPr>
        <w:t>5</w:t>
      </w:r>
      <w:r w:rsidRPr="00C47DD2">
        <w:rPr>
          <w:rFonts w:ascii="Times New Roman" w:hAnsi="Times New Roman"/>
        </w:rPr>
        <w:t>. Требования к документированию</w:t>
      </w:r>
      <w:bookmarkEnd w:id="147"/>
      <w:bookmarkEnd w:id="148"/>
      <w:bookmarkEnd w:id="149"/>
      <w:bookmarkEnd w:id="150"/>
      <w:bookmarkEnd w:id="151"/>
      <w:bookmarkEnd w:id="152"/>
      <w:bookmarkEnd w:id="153"/>
      <w:bookmarkEnd w:id="154"/>
      <w:bookmarkEnd w:id="155"/>
      <w:bookmarkEnd w:id="156"/>
    </w:p>
    <w:p w:rsidR="009A52C5" w:rsidRPr="004B62E2" w:rsidRDefault="009A52C5" w:rsidP="009A52C5">
      <w:pPr>
        <w:pStyle w:val="10"/>
        <w:widowControl w:val="0"/>
        <w:tabs>
          <w:tab w:val="left" w:pos="993"/>
        </w:tabs>
        <w:spacing w:before="0" w:after="0"/>
        <w:ind w:left="0" w:firstLine="709"/>
      </w:pPr>
      <w:r w:rsidRPr="004B62E2">
        <w:rPr>
          <w:lang w:val="ru-RU"/>
        </w:rPr>
        <w:t>проектную документацию разработать в соответствии с требованиями постановления Правительства Р</w:t>
      </w:r>
      <w:r w:rsidR="00BF7F94">
        <w:rPr>
          <w:lang w:val="ru-RU"/>
        </w:rPr>
        <w:t xml:space="preserve">оссийской </w:t>
      </w:r>
      <w:r w:rsidRPr="004B62E2">
        <w:rPr>
          <w:lang w:val="ru-RU"/>
        </w:rPr>
        <w:t>Ф</w:t>
      </w:r>
      <w:r w:rsidR="00BF7F94">
        <w:rPr>
          <w:lang w:val="ru-RU"/>
        </w:rPr>
        <w:t>едерации</w:t>
      </w:r>
      <w:r w:rsidRPr="004B62E2">
        <w:rPr>
          <w:lang w:val="ru-RU"/>
        </w:rPr>
        <w:t xml:space="preserve"> от 16.02.2008</w:t>
      </w:r>
      <w:r w:rsidR="00B46854" w:rsidRPr="00B46854">
        <w:t xml:space="preserve"> </w:t>
      </w:r>
      <w:r w:rsidR="00B46854">
        <w:t>№</w:t>
      </w:r>
      <w:r w:rsidR="00BF7F94">
        <w:rPr>
          <w:lang w:val="ru-RU"/>
        </w:rPr>
        <w:t xml:space="preserve"> </w:t>
      </w:r>
      <w:r w:rsidR="00B46854">
        <w:t>87 «О составе разделов проектной документации и требованиях к их содержанию»;</w:t>
      </w:r>
    </w:p>
    <w:p w:rsidR="009A52C5" w:rsidRPr="004B62E2" w:rsidRDefault="009A52C5" w:rsidP="009A52C5">
      <w:pPr>
        <w:pStyle w:val="10"/>
        <w:widowControl w:val="0"/>
        <w:tabs>
          <w:tab w:val="left" w:pos="993"/>
        </w:tabs>
        <w:spacing w:before="0" w:after="0"/>
        <w:ind w:left="0" w:firstLine="709"/>
      </w:pPr>
      <w:r w:rsidRPr="004B62E2">
        <w:rPr>
          <w:lang w:val="ru-RU"/>
        </w:rPr>
        <w:t>рабочую</w:t>
      </w:r>
      <w:r w:rsidRPr="004B62E2">
        <w:t xml:space="preserve"> документацию разработать в соответствии с ГОСТ 21.1101-20</w:t>
      </w:r>
      <w:r w:rsidRPr="004B62E2">
        <w:rPr>
          <w:lang w:val="ru-RU"/>
        </w:rPr>
        <w:t>13</w:t>
      </w:r>
      <w:r w:rsidRPr="004B62E2">
        <w:t>, ГОСТ</w:t>
      </w:r>
      <w:r w:rsidRPr="004B62E2">
        <w:rPr>
          <w:lang w:val="ru-RU"/>
        </w:rPr>
        <w:t> </w:t>
      </w:r>
      <w:r w:rsidRPr="004B62E2">
        <w:t>21.613-2014, статьями №№ 47, 48 Градостроительного кодекса РФ, ПУЭ, ПТЭ и отвечать требованиям СНИП, государственных норм и правил</w:t>
      </w:r>
      <w:r>
        <w:t>, действующих на территории РФ;</w:t>
      </w:r>
    </w:p>
    <w:p w:rsidR="009A52C5" w:rsidRPr="004B62E2" w:rsidRDefault="009A52C5" w:rsidP="009A52C5">
      <w:pPr>
        <w:pStyle w:val="10"/>
        <w:widowControl w:val="0"/>
        <w:tabs>
          <w:tab w:val="left" w:pos="993"/>
        </w:tabs>
        <w:spacing w:before="0" w:after="0"/>
        <w:ind w:left="0" w:firstLine="709"/>
      </w:pPr>
      <w:r w:rsidRPr="004B62E2">
        <w:t>оформить согласования эксплуатирующих и заинтересованных организаций на производство работ в зонах пересечения их коммуникаций, сооружений или подведомственных объектов;</w:t>
      </w:r>
    </w:p>
    <w:p w:rsidR="009A52C5" w:rsidRPr="00C47DD2" w:rsidRDefault="009A52C5" w:rsidP="009A52C5">
      <w:pPr>
        <w:pStyle w:val="10"/>
        <w:widowControl w:val="0"/>
        <w:tabs>
          <w:tab w:val="left" w:pos="993"/>
        </w:tabs>
        <w:spacing w:before="0" w:after="0"/>
        <w:ind w:left="0" w:firstLine="709"/>
      </w:pPr>
      <w:r w:rsidRPr="004B62E2">
        <w:t>рабочую и эк</w:t>
      </w:r>
      <w:r w:rsidRPr="00C47DD2">
        <w:t>сплуатационную документацию представить в 4 (четырех) экземплярах на бумажном носителе, в том числе один сброшюрованный. Один экземпляр в электронном виде на CD или DVD</w:t>
      </w:r>
      <w:r w:rsidR="008C144B">
        <w:rPr>
          <w:lang w:val="ru-RU"/>
        </w:rPr>
        <w:t xml:space="preserve"> или</w:t>
      </w:r>
      <w:r w:rsidR="008C144B" w:rsidRPr="00487B02">
        <w:rPr>
          <w:lang w:val="ru-RU"/>
        </w:rPr>
        <w:t xml:space="preserve"> </w:t>
      </w:r>
      <w:r w:rsidR="008C144B">
        <w:t>USB</w:t>
      </w:r>
      <w:r w:rsidR="008C144B">
        <w:rPr>
          <w:lang w:val="ru-RU"/>
        </w:rPr>
        <w:t xml:space="preserve"> носителе.</w:t>
      </w:r>
      <w:r w:rsidR="008C144B" w:rsidRPr="00C47DD2">
        <w:t xml:space="preserve"> </w:t>
      </w:r>
      <w:r w:rsidR="008C144B">
        <w:rPr>
          <w:lang w:val="ru-RU"/>
        </w:rPr>
        <w:t>Т</w:t>
      </w:r>
      <w:r w:rsidRPr="00C47DD2">
        <w:t xml:space="preserve">екстовую и графическую части представить в стандартных форматах, обеспечивающих возможность чтения и редактирования в программных продуктах Windows, MS Office, AutoCAD и Acrobat. Сметную документацию в формате MS Excel, либо в другом числовом формате, </w:t>
      </w:r>
      <w:r w:rsidRPr="00C47DD2">
        <w:lastRenderedPageBreak/>
        <w:t>совместимом с MS Excel, а также в формате "Гранд Смета", позволяющем вести накопительные ведомости по локальным сметам. Все бумажные экземпляры смет должны быть сброшюрованы. Согласования предоставить в оригиналах;</w:t>
      </w:r>
    </w:p>
    <w:p w:rsidR="009A52C5" w:rsidRPr="00C47DD2" w:rsidRDefault="009A52C5" w:rsidP="009A52C5">
      <w:pPr>
        <w:pStyle w:val="10"/>
        <w:widowControl w:val="0"/>
        <w:tabs>
          <w:tab w:val="left" w:pos="993"/>
        </w:tabs>
        <w:spacing w:before="0" w:after="0"/>
        <w:ind w:left="0" w:firstLine="709"/>
      </w:pPr>
      <w:r w:rsidRPr="00C47DD2">
        <w:t>представить исполнительную документацию в 2-х экземплярах в следующем объеме:</w:t>
      </w:r>
    </w:p>
    <w:p w:rsidR="009A52C5" w:rsidRPr="00C47DD2" w:rsidRDefault="009A52C5" w:rsidP="005243D5">
      <w:pPr>
        <w:pStyle w:val="10"/>
        <w:widowControl w:val="0"/>
        <w:tabs>
          <w:tab w:val="left" w:pos="993"/>
        </w:tabs>
        <w:spacing w:before="0" w:after="0"/>
        <w:ind w:left="0" w:firstLine="709"/>
      </w:pPr>
      <w:r w:rsidRPr="00C47DD2">
        <w:t>ведомость объемов работ;</w:t>
      </w:r>
    </w:p>
    <w:p w:rsidR="009A52C5" w:rsidRPr="00C47DD2" w:rsidRDefault="009A52C5" w:rsidP="005243D5">
      <w:pPr>
        <w:pStyle w:val="10"/>
        <w:widowControl w:val="0"/>
        <w:tabs>
          <w:tab w:val="left" w:pos="993"/>
        </w:tabs>
        <w:spacing w:before="0" w:after="0"/>
        <w:ind w:left="0" w:firstLine="709"/>
      </w:pPr>
      <w:r w:rsidRPr="00C47DD2">
        <w:t>ведомость материалов;</w:t>
      </w:r>
    </w:p>
    <w:p w:rsidR="009A52C5" w:rsidRPr="00C47DD2" w:rsidRDefault="009A52C5" w:rsidP="005243D5">
      <w:pPr>
        <w:pStyle w:val="10"/>
        <w:widowControl w:val="0"/>
        <w:tabs>
          <w:tab w:val="left" w:pos="993"/>
        </w:tabs>
        <w:spacing w:before="0" w:after="0"/>
        <w:ind w:left="0" w:firstLine="709"/>
      </w:pPr>
      <w:r w:rsidRPr="00C47DD2">
        <w:t>ведомость оборудования;</w:t>
      </w:r>
    </w:p>
    <w:p w:rsidR="009A52C5" w:rsidRPr="001C0685" w:rsidRDefault="009A52C5" w:rsidP="005243D5">
      <w:pPr>
        <w:pStyle w:val="10"/>
        <w:widowControl w:val="0"/>
        <w:tabs>
          <w:tab w:val="left" w:pos="993"/>
        </w:tabs>
        <w:spacing w:before="0" w:after="0"/>
        <w:ind w:left="0" w:firstLine="709"/>
      </w:pPr>
      <w:r w:rsidRPr="001C0685">
        <w:t>обзорные чертежи.</w:t>
      </w:r>
    </w:p>
    <w:p w:rsidR="009A52C5" w:rsidRPr="00A111D5" w:rsidRDefault="009A52C5" w:rsidP="009A52C5">
      <w:pPr>
        <w:pStyle w:val="10"/>
        <w:tabs>
          <w:tab w:val="left" w:pos="993"/>
        </w:tabs>
        <w:spacing w:before="0" w:after="0"/>
        <w:ind w:left="0" w:firstLine="709"/>
      </w:pPr>
      <w:r w:rsidRPr="00C47DD2">
        <w:t xml:space="preserve">сметная документация составляется в базисном уровне цен на 01.01.2000г, в соответствии с Методикой по определению стоимости строительной продукции на территории Российской Федерации МДС 81-35.2004, утвержденных Постановлением </w:t>
      </w:r>
      <w:r w:rsidRPr="00A111D5">
        <w:t>Госстроя России от 05.03.2004 г.;</w:t>
      </w:r>
    </w:p>
    <w:p w:rsidR="009A52C5" w:rsidRPr="00A111D5" w:rsidRDefault="009A52C5" w:rsidP="009A52C5">
      <w:pPr>
        <w:pStyle w:val="10"/>
        <w:tabs>
          <w:tab w:val="left" w:pos="993"/>
        </w:tabs>
        <w:spacing w:before="0" w:after="0"/>
        <w:ind w:left="0" w:firstLine="709"/>
      </w:pPr>
      <w:r w:rsidRPr="00A111D5">
        <w:t xml:space="preserve">сметную документацию разработать на основе ТЕР-2001г. по </w:t>
      </w:r>
      <w:r w:rsidR="00F248D9">
        <w:rPr>
          <w:lang w:val="ru-RU"/>
        </w:rPr>
        <w:t>соответствующему</w:t>
      </w:r>
      <w:r w:rsidRPr="00A111D5">
        <w:t xml:space="preserve"> региону и в текущих ценах. Сметную стоимость строительства приводить в двух уровнях цен: в базисном по состоянию на 01.01.2001 г. и текущем, сложившемся ко времени составления смет. Индексы перерасчета смет в тек</w:t>
      </w:r>
      <w:r w:rsidR="005243D5">
        <w:t xml:space="preserve">ущие цены согласовать с </w:t>
      </w:r>
      <w:r w:rsidR="005243D5">
        <w:rPr>
          <w:lang w:val="ru-RU"/>
        </w:rPr>
        <w:t>Заказчиком;</w:t>
      </w:r>
    </w:p>
    <w:p w:rsidR="009A52C5" w:rsidRPr="00C47DD2" w:rsidRDefault="009A52C5" w:rsidP="009A52C5">
      <w:pPr>
        <w:pStyle w:val="10"/>
        <w:tabs>
          <w:tab w:val="left" w:pos="993"/>
        </w:tabs>
        <w:spacing w:before="0" w:after="0"/>
        <w:ind w:left="0" w:firstLine="709"/>
      </w:pPr>
      <w:r w:rsidRPr="00C47DD2">
        <w:t>в сводном сметном расчете (ССР) предусмотреть следующие затраты (при необходимости):</w:t>
      </w:r>
    </w:p>
    <w:p w:rsidR="009A52C5" w:rsidRPr="00C47DD2" w:rsidRDefault="009A52C5" w:rsidP="005243D5">
      <w:pPr>
        <w:pStyle w:val="10"/>
        <w:tabs>
          <w:tab w:val="left" w:pos="993"/>
        </w:tabs>
        <w:spacing w:before="0" w:after="0"/>
        <w:ind w:left="0" w:firstLine="709"/>
      </w:pPr>
      <w:r w:rsidRPr="00C47DD2">
        <w:t>удорожание производства работ в зимнее время и на снегоборьбу принимаются в % от глав 1-8 ССР согласно ГСН 81-05-02-2001 «Сборник сметных норм дополнительных затрат при производстве строительно-монтажных работ в зимнее время»;</w:t>
      </w:r>
    </w:p>
    <w:p w:rsidR="009A52C5" w:rsidRPr="00C47DD2" w:rsidRDefault="009A52C5" w:rsidP="005243D5">
      <w:pPr>
        <w:pStyle w:val="10"/>
        <w:tabs>
          <w:tab w:val="left" w:pos="993"/>
        </w:tabs>
        <w:spacing w:before="0" w:after="0"/>
        <w:ind w:left="0" w:firstLine="709"/>
      </w:pPr>
      <w:r w:rsidRPr="00C47DD2">
        <w:t>пусконаладочные работы определить на основании смет;</w:t>
      </w:r>
    </w:p>
    <w:p w:rsidR="009A52C5" w:rsidRPr="00C47DD2" w:rsidRDefault="009A52C5" w:rsidP="005243D5">
      <w:pPr>
        <w:pStyle w:val="10"/>
        <w:tabs>
          <w:tab w:val="left" w:pos="993"/>
        </w:tabs>
        <w:spacing w:before="0" w:after="0"/>
        <w:ind w:left="0" w:firstLine="709"/>
      </w:pPr>
      <w:r w:rsidRPr="00C47DD2">
        <w:t>командировочные расходы – нормы на выплату суточных в соответствии с Постановлением Правительства РФ № 729 от 02.10.2002, расходы на проезд и проживание определяются расчетом;</w:t>
      </w:r>
    </w:p>
    <w:p w:rsidR="009A52C5" w:rsidRPr="00C47DD2" w:rsidRDefault="009A52C5" w:rsidP="005243D5">
      <w:pPr>
        <w:pStyle w:val="10"/>
        <w:tabs>
          <w:tab w:val="left" w:pos="993"/>
        </w:tabs>
        <w:spacing w:before="0" w:after="0"/>
        <w:ind w:left="0" w:firstLine="709"/>
      </w:pPr>
      <w:r w:rsidRPr="00C47DD2">
        <w:t>средства на премирование за ввод объекта в эксплуатацию принять в соответствии с письмом Госстроя РФ от 10.10.1991 г. № 1-Д и письмом Минтруда РФ и Госстроя РФ от 15.03.1993 № 463-РБ/713/32 определить расчетом на основе ПОС;</w:t>
      </w:r>
    </w:p>
    <w:p w:rsidR="009A52C5" w:rsidRPr="00C47DD2" w:rsidRDefault="009A52C5" w:rsidP="005243D5">
      <w:pPr>
        <w:pStyle w:val="10"/>
        <w:tabs>
          <w:tab w:val="left" w:pos="993"/>
        </w:tabs>
        <w:spacing w:before="0" w:after="0"/>
        <w:ind w:left="0" w:firstLine="709"/>
      </w:pPr>
      <w:r w:rsidRPr="00C47DD2">
        <w:t>средства на покрытие затрат строительных организаций по добровольному страхованию работников и имущества, в том числе строительных рисков согласно статей 255, 263 Налогового кодекса РФ и письму Госстроя РФ № НЗ-3942/07 от18.07.2002 в размере 1% от итогов глав 1-8 ССР;</w:t>
      </w:r>
    </w:p>
    <w:p w:rsidR="009A52C5" w:rsidRPr="00C47DD2" w:rsidRDefault="009A52C5" w:rsidP="005243D5">
      <w:pPr>
        <w:pStyle w:val="10"/>
        <w:tabs>
          <w:tab w:val="left" w:pos="993"/>
        </w:tabs>
        <w:spacing w:before="0" w:after="0"/>
        <w:ind w:left="0" w:firstLine="709"/>
      </w:pPr>
      <w:r w:rsidRPr="00C47DD2">
        <w:t>затраты по перевозке автомобильным транспортом работников строительных и монтажных организаций на расстояние свыше 3 км.</w:t>
      </w:r>
    </w:p>
    <w:p w:rsidR="009A52C5" w:rsidRPr="00836897" w:rsidRDefault="009A52C5" w:rsidP="009A52C5">
      <w:pPr>
        <w:pStyle w:val="23"/>
        <w:widowControl w:val="0"/>
        <w:tabs>
          <w:tab w:val="left" w:pos="993"/>
        </w:tabs>
        <w:spacing w:before="0" w:after="0"/>
        <w:ind w:firstLine="709"/>
        <w:rPr>
          <w:rFonts w:ascii="Times New Roman" w:hAnsi="Times New Roman"/>
          <w:lang w:val="ru-RU"/>
        </w:rPr>
      </w:pPr>
      <w:bookmarkStart w:id="157" w:name="_Toc279588790"/>
      <w:bookmarkStart w:id="158" w:name="_Toc279733252"/>
      <w:bookmarkStart w:id="159" w:name="_Toc279750386"/>
      <w:bookmarkStart w:id="160" w:name="_Toc285618471"/>
      <w:bookmarkStart w:id="161" w:name="_Toc294183642"/>
      <w:bookmarkStart w:id="162" w:name="_Toc424052808"/>
      <w:bookmarkStart w:id="163" w:name="_Toc499137474"/>
      <w:bookmarkStart w:id="164" w:name="_Toc499199861"/>
      <w:bookmarkStart w:id="165" w:name="_Toc501375997"/>
      <w:bookmarkStart w:id="166" w:name="_Toc44935233"/>
      <w:r w:rsidRPr="00C47DD2">
        <w:rPr>
          <w:rFonts w:ascii="Times New Roman" w:hAnsi="Times New Roman"/>
        </w:rPr>
        <w:t>4.1</w:t>
      </w:r>
      <w:r w:rsidR="00FC39C1" w:rsidRPr="00994C35">
        <w:rPr>
          <w:rFonts w:ascii="Times New Roman" w:hAnsi="Times New Roman"/>
          <w:lang w:val="ru-RU"/>
        </w:rPr>
        <w:t>6</w:t>
      </w:r>
      <w:r w:rsidRPr="00C47DD2">
        <w:rPr>
          <w:rFonts w:ascii="Times New Roman" w:hAnsi="Times New Roman"/>
        </w:rPr>
        <w:t>. Требования к эксплуатационной документации</w:t>
      </w:r>
      <w:bookmarkEnd w:id="157"/>
      <w:bookmarkEnd w:id="158"/>
      <w:bookmarkEnd w:id="159"/>
      <w:bookmarkEnd w:id="160"/>
      <w:bookmarkEnd w:id="161"/>
      <w:bookmarkEnd w:id="162"/>
      <w:bookmarkEnd w:id="163"/>
      <w:bookmarkEnd w:id="164"/>
      <w:bookmarkEnd w:id="165"/>
    </w:p>
    <w:p w:rsidR="009A52C5" w:rsidRPr="00C47DD2" w:rsidRDefault="009A52C5" w:rsidP="009A52C5">
      <w:pPr>
        <w:widowControl w:val="0"/>
        <w:tabs>
          <w:tab w:val="left" w:pos="993"/>
          <w:tab w:val="left" w:pos="4248"/>
          <w:tab w:val="left" w:pos="6048"/>
          <w:tab w:val="left" w:pos="7144"/>
          <w:tab w:val="left" w:pos="10182"/>
          <w:tab w:val="left" w:pos="11203"/>
          <w:tab w:val="left" w:pos="13807"/>
          <w:tab w:val="left" w:pos="15354"/>
        </w:tabs>
        <w:ind w:firstLine="709"/>
        <w:jc w:val="both"/>
      </w:pPr>
      <w:bookmarkStart w:id="167" w:name="_Toc279588791"/>
      <w:r w:rsidRPr="00C47DD2">
        <w:t>Эксплуатационная документация на системы учета должна содержать следующую информацию:</w:t>
      </w:r>
      <w:bookmarkEnd w:id="167"/>
      <w:r w:rsidRPr="00C47DD2">
        <w:t xml:space="preserve"> </w:t>
      </w:r>
    </w:p>
    <w:p w:rsidR="009A52C5" w:rsidRPr="00C47DD2" w:rsidRDefault="009A52C5" w:rsidP="009A52C5">
      <w:pPr>
        <w:pStyle w:val="10"/>
        <w:widowControl w:val="0"/>
        <w:tabs>
          <w:tab w:val="left" w:pos="993"/>
        </w:tabs>
        <w:spacing w:before="0" w:after="0"/>
        <w:ind w:left="0" w:firstLine="709"/>
      </w:pPr>
      <w:r w:rsidRPr="00C47DD2">
        <w:t>перечень средств измерений в составе информационно-измерительного комплекса с указанием их номинальных параметров и классов точности;</w:t>
      </w:r>
    </w:p>
    <w:p w:rsidR="009A52C5" w:rsidRPr="00C47DD2" w:rsidRDefault="009A52C5" w:rsidP="009A52C5">
      <w:pPr>
        <w:pStyle w:val="10"/>
        <w:tabs>
          <w:tab w:val="left" w:pos="993"/>
        </w:tabs>
        <w:spacing w:before="0" w:after="0"/>
        <w:ind w:left="0" w:firstLine="709"/>
      </w:pPr>
      <w:r w:rsidRPr="00C47DD2">
        <w:t>схема подключения прибора учета электроэнергии и трансформаторов тока;</w:t>
      </w:r>
    </w:p>
    <w:p w:rsidR="009A52C5" w:rsidRPr="00C47DD2" w:rsidRDefault="009A52C5" w:rsidP="009A52C5">
      <w:pPr>
        <w:pStyle w:val="10"/>
        <w:tabs>
          <w:tab w:val="left" w:pos="993"/>
        </w:tabs>
        <w:spacing w:before="0" w:after="0"/>
        <w:ind w:left="0" w:firstLine="709"/>
      </w:pPr>
      <w:r w:rsidRPr="00C47DD2">
        <w:t>паспорта-протоколы;</w:t>
      </w:r>
    </w:p>
    <w:p w:rsidR="009A52C5" w:rsidRPr="00C47DD2" w:rsidRDefault="009A52C5" w:rsidP="009A52C5">
      <w:pPr>
        <w:pStyle w:val="10"/>
        <w:tabs>
          <w:tab w:val="left" w:pos="993"/>
        </w:tabs>
        <w:spacing w:before="0" w:after="0"/>
        <w:ind w:left="0" w:firstLine="709"/>
      </w:pPr>
      <w:r w:rsidRPr="00C47DD2">
        <w:t>паспорта на оборудование системы учета;</w:t>
      </w:r>
    </w:p>
    <w:p w:rsidR="009A52C5" w:rsidRPr="00C47DD2" w:rsidRDefault="009A52C5" w:rsidP="009A52C5">
      <w:pPr>
        <w:pStyle w:val="10"/>
        <w:widowControl w:val="0"/>
        <w:tabs>
          <w:tab w:val="left" w:pos="993"/>
        </w:tabs>
        <w:spacing w:before="0" w:after="0"/>
        <w:ind w:left="0" w:firstLine="709"/>
      </w:pPr>
      <w:r w:rsidRPr="00C47DD2">
        <w:t>исходные данные, методика и результаты расчета границ суммарной относительной погрешности средств измерений.</w:t>
      </w:r>
    </w:p>
    <w:p w:rsidR="009A52C5" w:rsidRPr="00836897" w:rsidRDefault="009A52C5" w:rsidP="009A52C5">
      <w:pPr>
        <w:pStyle w:val="23"/>
        <w:tabs>
          <w:tab w:val="left" w:pos="993"/>
        </w:tabs>
        <w:spacing w:before="0" w:after="0"/>
        <w:ind w:firstLine="709"/>
        <w:rPr>
          <w:rFonts w:ascii="Times New Roman" w:hAnsi="Times New Roman"/>
          <w:lang w:val="ru-RU"/>
        </w:rPr>
      </w:pPr>
      <w:bookmarkStart w:id="168" w:name="_Toc279588809"/>
      <w:bookmarkStart w:id="169" w:name="_Toc279733253"/>
      <w:bookmarkStart w:id="170" w:name="_Toc279750387"/>
      <w:bookmarkStart w:id="171" w:name="_Toc285618472"/>
      <w:bookmarkStart w:id="172" w:name="_Toc294183643"/>
      <w:bookmarkStart w:id="173" w:name="_Toc424052809"/>
      <w:bookmarkStart w:id="174" w:name="_Toc499137475"/>
      <w:bookmarkStart w:id="175" w:name="_Toc499199862"/>
      <w:bookmarkStart w:id="176" w:name="_Toc501375998"/>
      <w:r w:rsidRPr="00C47DD2">
        <w:rPr>
          <w:rFonts w:ascii="Times New Roman" w:hAnsi="Times New Roman"/>
        </w:rPr>
        <w:t>4.1</w:t>
      </w:r>
      <w:r w:rsidR="00FC39C1">
        <w:rPr>
          <w:rFonts w:ascii="Times New Roman" w:hAnsi="Times New Roman"/>
          <w:lang w:val="en-US"/>
        </w:rPr>
        <w:t>7</w:t>
      </w:r>
      <w:r w:rsidRPr="00C47DD2">
        <w:rPr>
          <w:rFonts w:ascii="Times New Roman" w:hAnsi="Times New Roman"/>
        </w:rPr>
        <w:t>. Требования к безопасности</w:t>
      </w:r>
      <w:bookmarkEnd w:id="166"/>
      <w:bookmarkEnd w:id="168"/>
      <w:bookmarkEnd w:id="169"/>
      <w:bookmarkEnd w:id="170"/>
      <w:bookmarkEnd w:id="171"/>
      <w:bookmarkEnd w:id="172"/>
      <w:bookmarkEnd w:id="173"/>
      <w:bookmarkEnd w:id="174"/>
      <w:bookmarkEnd w:id="175"/>
      <w:bookmarkEnd w:id="176"/>
    </w:p>
    <w:p w:rsidR="009A52C5" w:rsidRPr="00C47DD2" w:rsidRDefault="009A52C5" w:rsidP="009A52C5">
      <w:pPr>
        <w:pStyle w:val="10"/>
        <w:tabs>
          <w:tab w:val="left" w:pos="993"/>
        </w:tabs>
        <w:spacing w:before="0" w:after="0"/>
        <w:ind w:left="0" w:firstLine="709"/>
      </w:pPr>
      <w:r w:rsidRPr="00C47DD2">
        <w:t>Система учета должна удовлетворять требованиям международных и российских нормативных документов по безопасности;</w:t>
      </w:r>
    </w:p>
    <w:p w:rsidR="009A52C5" w:rsidRPr="00C47DD2" w:rsidRDefault="009A52C5" w:rsidP="009A52C5">
      <w:pPr>
        <w:pStyle w:val="10"/>
        <w:tabs>
          <w:tab w:val="left" w:pos="993"/>
        </w:tabs>
        <w:spacing w:before="0" w:after="0"/>
        <w:ind w:left="0" w:firstLine="709"/>
      </w:pPr>
      <w:r w:rsidRPr="00C47DD2">
        <w:rPr>
          <w:snapToGrid w:val="0"/>
        </w:rPr>
        <w:t xml:space="preserve">по общим требованиям безопасности устройства, входящие в </w:t>
      </w:r>
      <w:r w:rsidRPr="00C47DD2">
        <w:t>систему учета,</w:t>
      </w:r>
      <w:r w:rsidRPr="00C47DD2">
        <w:rPr>
          <w:snapToGrid w:val="0"/>
        </w:rPr>
        <w:t xml:space="preserve"> должны соответствовать </w:t>
      </w:r>
      <w:r w:rsidRPr="00C47DD2">
        <w:rPr>
          <w:color w:val="000000"/>
        </w:rPr>
        <w:t>Техническому регламенту Таможенного союза ТР ТС 004/2011 «О безопасности низковольтного оборудования»</w:t>
      </w:r>
      <w:r w:rsidRPr="00C47DD2">
        <w:rPr>
          <w:snapToGrid w:val="0"/>
        </w:rPr>
        <w:t xml:space="preserve">; </w:t>
      </w:r>
    </w:p>
    <w:p w:rsidR="009A52C5" w:rsidRPr="00C47DD2" w:rsidRDefault="009A52C5" w:rsidP="009A52C5">
      <w:pPr>
        <w:pStyle w:val="10"/>
        <w:widowControl w:val="0"/>
        <w:tabs>
          <w:tab w:val="left" w:pos="993"/>
        </w:tabs>
        <w:spacing w:before="0" w:after="0"/>
        <w:ind w:left="0" w:firstLine="709"/>
      </w:pPr>
      <w:r w:rsidRPr="00C47DD2">
        <w:lastRenderedPageBreak/>
        <w:t>система учета на всех уровнях должна быть защищена от несанкционированного доступа;</w:t>
      </w:r>
    </w:p>
    <w:p w:rsidR="009A52C5" w:rsidRPr="00C47DD2" w:rsidRDefault="009A52C5" w:rsidP="009A52C5">
      <w:pPr>
        <w:pStyle w:val="10"/>
        <w:widowControl w:val="0"/>
        <w:tabs>
          <w:tab w:val="left" w:pos="993"/>
        </w:tabs>
        <w:spacing w:before="0" w:after="0"/>
        <w:ind w:left="0" w:firstLine="709"/>
      </w:pPr>
      <w:r w:rsidRPr="00C47DD2">
        <w:t>программные средства должны обеспечивать многоуровневую систему защиты, как функционального программного обеспечения, так и защиты данных. Пользователи должны быть авторизованы, то есть каждый пользователь должен иметь идентификатор и пароль для входа в систему. Права пользователей должны быть строго фиксированы.</w:t>
      </w:r>
    </w:p>
    <w:p w:rsidR="009A52C5" w:rsidRPr="00836897" w:rsidRDefault="009A52C5" w:rsidP="009A52C5">
      <w:pPr>
        <w:pStyle w:val="23"/>
        <w:tabs>
          <w:tab w:val="left" w:pos="993"/>
        </w:tabs>
        <w:spacing w:before="0" w:after="0"/>
        <w:ind w:firstLine="709"/>
        <w:rPr>
          <w:rFonts w:ascii="Times New Roman" w:hAnsi="Times New Roman"/>
          <w:lang w:val="ru-RU"/>
        </w:rPr>
      </w:pPr>
      <w:bookmarkStart w:id="177" w:name="_Toc279588810"/>
      <w:bookmarkStart w:id="178" w:name="_Toc279733254"/>
      <w:bookmarkStart w:id="179" w:name="_Toc279750388"/>
      <w:bookmarkStart w:id="180" w:name="_Toc285618473"/>
      <w:bookmarkStart w:id="181" w:name="_Toc294183644"/>
      <w:bookmarkStart w:id="182" w:name="_Toc424052810"/>
      <w:bookmarkStart w:id="183" w:name="_Toc499137476"/>
      <w:bookmarkStart w:id="184" w:name="_Toc499199863"/>
      <w:bookmarkStart w:id="185" w:name="_Toc501375999"/>
      <w:r w:rsidRPr="00C47DD2">
        <w:rPr>
          <w:rFonts w:ascii="Times New Roman" w:hAnsi="Times New Roman"/>
        </w:rPr>
        <w:t>4.1</w:t>
      </w:r>
      <w:r w:rsidR="00FC39C1" w:rsidRPr="00994C35">
        <w:rPr>
          <w:rFonts w:ascii="Times New Roman" w:hAnsi="Times New Roman"/>
          <w:lang w:val="ru-RU"/>
        </w:rPr>
        <w:t>8</w:t>
      </w:r>
      <w:r w:rsidRPr="00C47DD2">
        <w:rPr>
          <w:rFonts w:ascii="Times New Roman" w:hAnsi="Times New Roman"/>
        </w:rPr>
        <w:t xml:space="preserve">. Требования </w:t>
      </w:r>
      <w:r w:rsidR="008C144B">
        <w:rPr>
          <w:rFonts w:ascii="Times New Roman" w:hAnsi="Times New Roman"/>
          <w:lang w:val="ru-RU"/>
        </w:rPr>
        <w:t>к</w:t>
      </w:r>
      <w:r w:rsidR="008C144B" w:rsidRPr="00C47DD2">
        <w:rPr>
          <w:rFonts w:ascii="Times New Roman" w:hAnsi="Times New Roman"/>
        </w:rPr>
        <w:t xml:space="preserve"> </w:t>
      </w:r>
      <w:r w:rsidRPr="00C47DD2">
        <w:rPr>
          <w:rFonts w:ascii="Times New Roman" w:hAnsi="Times New Roman"/>
        </w:rPr>
        <w:t>эргономике и технической эстетике</w:t>
      </w:r>
      <w:bookmarkEnd w:id="177"/>
      <w:bookmarkEnd w:id="178"/>
      <w:bookmarkEnd w:id="179"/>
      <w:bookmarkEnd w:id="180"/>
      <w:bookmarkEnd w:id="181"/>
      <w:bookmarkEnd w:id="182"/>
      <w:bookmarkEnd w:id="183"/>
      <w:bookmarkEnd w:id="184"/>
      <w:bookmarkEnd w:id="185"/>
    </w:p>
    <w:p w:rsidR="009A52C5" w:rsidRPr="00C47DD2" w:rsidRDefault="009A52C5" w:rsidP="009A52C5">
      <w:pPr>
        <w:pStyle w:val="10"/>
        <w:tabs>
          <w:tab w:val="left" w:pos="993"/>
        </w:tabs>
        <w:spacing w:before="0" w:after="0"/>
        <w:ind w:left="0" w:firstLine="709"/>
      </w:pPr>
      <w:r w:rsidRPr="00C47DD2">
        <w:t>рабочее место оператора АРМ системы учета должно быть организовано в помещении с комфортными условиями;</w:t>
      </w:r>
    </w:p>
    <w:p w:rsidR="009A52C5" w:rsidRPr="00C47DD2" w:rsidRDefault="009A52C5" w:rsidP="009A52C5">
      <w:pPr>
        <w:pStyle w:val="10"/>
        <w:tabs>
          <w:tab w:val="left" w:pos="993"/>
        </w:tabs>
        <w:spacing w:before="0" w:after="0"/>
        <w:ind w:left="0" w:firstLine="709"/>
      </w:pPr>
      <w:r w:rsidRPr="00C47DD2">
        <w:t>прочие эргономические требования системы учета должны удовлетворять требованиям ГОСТ 22269-76, ГОСТ 12.2.032-78, ГОСТ 21958-76.</w:t>
      </w:r>
    </w:p>
    <w:p w:rsidR="009A52C5" w:rsidRPr="00836897" w:rsidRDefault="009A52C5" w:rsidP="009A52C5">
      <w:pPr>
        <w:pStyle w:val="23"/>
        <w:tabs>
          <w:tab w:val="left" w:pos="993"/>
        </w:tabs>
        <w:spacing w:before="0" w:after="0"/>
        <w:ind w:firstLine="709"/>
        <w:rPr>
          <w:rFonts w:ascii="Times New Roman" w:hAnsi="Times New Roman"/>
          <w:lang w:val="ru-RU"/>
        </w:rPr>
      </w:pPr>
      <w:bookmarkStart w:id="186" w:name="_Toc279588811"/>
      <w:bookmarkStart w:id="187" w:name="_Toc279733255"/>
      <w:bookmarkStart w:id="188" w:name="_Toc279750389"/>
      <w:bookmarkStart w:id="189" w:name="_Toc285618474"/>
      <w:bookmarkStart w:id="190" w:name="_Toc294183645"/>
      <w:bookmarkStart w:id="191" w:name="_Toc424052811"/>
      <w:bookmarkStart w:id="192" w:name="_Toc499137477"/>
      <w:bookmarkStart w:id="193" w:name="_Toc499199864"/>
      <w:bookmarkStart w:id="194" w:name="_Toc501376000"/>
      <w:r w:rsidRPr="00C47DD2">
        <w:rPr>
          <w:rFonts w:ascii="Times New Roman" w:hAnsi="Times New Roman"/>
        </w:rPr>
        <w:t>4.1</w:t>
      </w:r>
      <w:r w:rsidR="00FC39C1" w:rsidRPr="00994C35">
        <w:rPr>
          <w:rFonts w:ascii="Times New Roman" w:hAnsi="Times New Roman"/>
          <w:lang w:val="ru-RU"/>
        </w:rPr>
        <w:t>9</w:t>
      </w:r>
      <w:r w:rsidRPr="00C47DD2">
        <w:rPr>
          <w:rFonts w:ascii="Times New Roman" w:hAnsi="Times New Roman"/>
        </w:rPr>
        <w:t>. Требования к защите информации от несанкционированного доступа</w:t>
      </w:r>
      <w:bookmarkEnd w:id="186"/>
      <w:bookmarkEnd w:id="187"/>
      <w:bookmarkEnd w:id="188"/>
      <w:bookmarkEnd w:id="189"/>
      <w:bookmarkEnd w:id="190"/>
      <w:bookmarkEnd w:id="191"/>
      <w:bookmarkEnd w:id="192"/>
      <w:bookmarkEnd w:id="193"/>
      <w:bookmarkEnd w:id="194"/>
    </w:p>
    <w:p w:rsidR="009A52C5" w:rsidRPr="00C47DD2" w:rsidRDefault="009A52C5" w:rsidP="009A52C5">
      <w:pPr>
        <w:tabs>
          <w:tab w:val="left" w:pos="993"/>
          <w:tab w:val="left" w:pos="4248"/>
          <w:tab w:val="left" w:pos="6048"/>
          <w:tab w:val="left" w:pos="7144"/>
          <w:tab w:val="left" w:pos="10182"/>
          <w:tab w:val="left" w:pos="11203"/>
          <w:tab w:val="left" w:pos="13807"/>
          <w:tab w:val="left" w:pos="15354"/>
        </w:tabs>
        <w:ind w:firstLine="709"/>
        <w:jc w:val="both"/>
      </w:pPr>
      <w:r w:rsidRPr="00C47DD2">
        <w:t>Защита от утечки информации должна обеспечиваться в соответствии с действующими нормативно-техническими документами.</w:t>
      </w:r>
    </w:p>
    <w:p w:rsidR="009A52C5" w:rsidRPr="00C47DD2" w:rsidRDefault="009A52C5" w:rsidP="009A52C5">
      <w:pPr>
        <w:tabs>
          <w:tab w:val="left" w:pos="993"/>
          <w:tab w:val="left" w:pos="4248"/>
          <w:tab w:val="left" w:pos="6048"/>
          <w:tab w:val="left" w:pos="7144"/>
          <w:tab w:val="left" w:pos="10182"/>
          <w:tab w:val="left" w:pos="11203"/>
          <w:tab w:val="left" w:pos="13807"/>
          <w:tab w:val="left" w:pos="15354"/>
        </w:tabs>
        <w:ind w:firstLine="709"/>
        <w:jc w:val="both"/>
      </w:pPr>
      <w:bookmarkStart w:id="195" w:name="_Toc294183646"/>
      <w:r w:rsidRPr="00C47DD2">
        <w:t>4.1</w:t>
      </w:r>
      <w:r w:rsidR="00FC39C1" w:rsidRPr="00994C35">
        <w:t>9</w:t>
      </w:r>
      <w:r w:rsidRPr="00C47DD2">
        <w:t>.1. При создании Системы должны быть решены следующие вопросы обеспечения информационной безопасности:</w:t>
      </w:r>
      <w:bookmarkEnd w:id="195"/>
    </w:p>
    <w:p w:rsidR="009A52C5" w:rsidRPr="00C47DD2" w:rsidRDefault="009A52C5" w:rsidP="009A52C5">
      <w:pPr>
        <w:pStyle w:val="10"/>
        <w:tabs>
          <w:tab w:val="left" w:pos="993"/>
        </w:tabs>
        <w:spacing w:before="0" w:after="0"/>
        <w:ind w:left="0" w:firstLine="709"/>
      </w:pPr>
      <w:r w:rsidRPr="00C47DD2">
        <w:t>необходимость и целесообразность защиты каждой из компонентов Системы;</w:t>
      </w:r>
    </w:p>
    <w:p w:rsidR="009A52C5" w:rsidRPr="00C47DD2" w:rsidRDefault="009A52C5" w:rsidP="009A52C5">
      <w:pPr>
        <w:pStyle w:val="10"/>
        <w:tabs>
          <w:tab w:val="left" w:pos="993"/>
        </w:tabs>
        <w:spacing w:before="0" w:after="0"/>
        <w:ind w:left="0" w:firstLine="709"/>
      </w:pPr>
      <w:r w:rsidRPr="00C47DD2">
        <w:t>условия и критерии аттестации пользовательских рабочих мест с позиции выполнения требований защиты информации от несанкционированного доступа;</w:t>
      </w:r>
    </w:p>
    <w:p w:rsidR="009A52C5" w:rsidRPr="00C47DD2" w:rsidRDefault="009A52C5" w:rsidP="009A52C5">
      <w:pPr>
        <w:pStyle w:val="10"/>
        <w:tabs>
          <w:tab w:val="left" w:pos="993"/>
        </w:tabs>
        <w:spacing w:before="0" w:after="0"/>
        <w:ind w:left="0" w:firstLine="709"/>
      </w:pPr>
      <w:r w:rsidRPr="00C47DD2">
        <w:t>разработка или выбор методов и средств программно-технической защиты информационных ресурсов на этапах сбора, обработки и транспортировки информации с обеспечением степени ее защищенности, адекватной ценности и конфиденциальности содержания</w:t>
      </w:r>
      <w:r w:rsidR="00FC39C1">
        <w:rPr>
          <w:lang w:val="ru-RU"/>
        </w:rPr>
        <w:t>.</w:t>
      </w:r>
    </w:p>
    <w:p w:rsidR="009A52C5" w:rsidRPr="00C47DD2" w:rsidRDefault="009A52C5" w:rsidP="009A52C5">
      <w:pPr>
        <w:tabs>
          <w:tab w:val="left" w:pos="993"/>
          <w:tab w:val="left" w:pos="4248"/>
          <w:tab w:val="left" w:pos="6048"/>
          <w:tab w:val="left" w:pos="7144"/>
          <w:tab w:val="left" w:pos="10182"/>
          <w:tab w:val="left" w:pos="11203"/>
          <w:tab w:val="left" w:pos="13807"/>
          <w:tab w:val="left" w:pos="15354"/>
        </w:tabs>
        <w:ind w:firstLine="709"/>
        <w:jc w:val="both"/>
      </w:pPr>
      <w:bookmarkStart w:id="196" w:name="_Toc294183647"/>
      <w:r w:rsidRPr="00C47DD2">
        <w:t>4.1</w:t>
      </w:r>
      <w:r w:rsidR="00FC39C1">
        <w:t>9</w:t>
      </w:r>
      <w:r w:rsidRPr="00C47DD2">
        <w:t>.2. Используемые программно-технические средства защиты от несанкционированного доступа должны обеспечивать:</w:t>
      </w:r>
      <w:bookmarkEnd w:id="196"/>
    </w:p>
    <w:p w:rsidR="009A52C5" w:rsidRPr="00C47DD2" w:rsidRDefault="009A52C5" w:rsidP="009A52C5">
      <w:pPr>
        <w:pStyle w:val="10"/>
        <w:tabs>
          <w:tab w:val="left" w:pos="993"/>
        </w:tabs>
        <w:spacing w:before="0" w:after="0"/>
        <w:ind w:left="0" w:firstLine="709"/>
      </w:pPr>
      <w:r w:rsidRPr="00C47DD2">
        <w:t>идентификацию пользователей;</w:t>
      </w:r>
    </w:p>
    <w:p w:rsidR="009A52C5" w:rsidRPr="00C47DD2" w:rsidRDefault="009A52C5" w:rsidP="009A52C5">
      <w:pPr>
        <w:pStyle w:val="10"/>
        <w:tabs>
          <w:tab w:val="left" w:pos="993"/>
        </w:tabs>
        <w:spacing w:before="0" w:after="0"/>
        <w:ind w:left="0" w:firstLine="709"/>
      </w:pPr>
      <w:r w:rsidRPr="00C47DD2">
        <w:t>передачу данных по сети в закодированном (зашифрованном) виде;</w:t>
      </w:r>
    </w:p>
    <w:p w:rsidR="009A52C5" w:rsidRPr="00C47DD2" w:rsidRDefault="009A52C5" w:rsidP="009A52C5">
      <w:pPr>
        <w:pStyle w:val="10"/>
        <w:tabs>
          <w:tab w:val="left" w:pos="993"/>
        </w:tabs>
        <w:spacing w:before="0" w:after="0"/>
        <w:ind w:left="0" w:firstLine="709"/>
      </w:pPr>
      <w:r w:rsidRPr="00C47DD2">
        <w:t>контроль за процессами обработки информации путем автоматического ведения системных журналов, в том числе, регистрацию попыток несанкционированного доступа, обнаруживаемых программными средствами защиты.</w:t>
      </w:r>
    </w:p>
    <w:p w:rsidR="009A52C5" w:rsidRPr="00836897" w:rsidRDefault="009A52C5" w:rsidP="009A52C5">
      <w:pPr>
        <w:pStyle w:val="23"/>
        <w:keepNext w:val="0"/>
        <w:widowControl w:val="0"/>
        <w:spacing w:before="0" w:after="0"/>
        <w:ind w:firstLine="709"/>
        <w:rPr>
          <w:rFonts w:ascii="Times New Roman" w:hAnsi="Times New Roman"/>
          <w:lang w:val="ru-RU"/>
        </w:rPr>
      </w:pPr>
      <w:bookmarkStart w:id="197" w:name="_Toc279588812"/>
      <w:bookmarkStart w:id="198" w:name="_Toc279733256"/>
      <w:bookmarkStart w:id="199" w:name="_Toc279750390"/>
      <w:bookmarkStart w:id="200" w:name="_Toc285618475"/>
      <w:bookmarkStart w:id="201" w:name="_Toc294183648"/>
      <w:bookmarkStart w:id="202" w:name="_Toc424052812"/>
      <w:bookmarkStart w:id="203" w:name="_Toc499137478"/>
      <w:bookmarkStart w:id="204" w:name="_Toc499199865"/>
      <w:bookmarkStart w:id="205" w:name="_Toc501376001"/>
      <w:r w:rsidRPr="00C47DD2">
        <w:rPr>
          <w:rFonts w:ascii="Times New Roman" w:hAnsi="Times New Roman"/>
        </w:rPr>
        <w:t>4.</w:t>
      </w:r>
      <w:r w:rsidR="00FC39C1">
        <w:rPr>
          <w:rFonts w:ascii="Times New Roman" w:hAnsi="Times New Roman"/>
          <w:lang w:val="ru-RU"/>
        </w:rPr>
        <w:t>20</w:t>
      </w:r>
      <w:r w:rsidRPr="00C47DD2">
        <w:rPr>
          <w:rFonts w:ascii="Times New Roman" w:hAnsi="Times New Roman"/>
        </w:rPr>
        <w:t>. Требования к патентной чистоте</w:t>
      </w:r>
      <w:bookmarkEnd w:id="197"/>
      <w:bookmarkEnd w:id="198"/>
      <w:bookmarkEnd w:id="199"/>
      <w:bookmarkEnd w:id="200"/>
      <w:bookmarkEnd w:id="201"/>
      <w:bookmarkEnd w:id="202"/>
      <w:bookmarkEnd w:id="203"/>
      <w:bookmarkEnd w:id="204"/>
      <w:bookmarkEnd w:id="205"/>
    </w:p>
    <w:p w:rsidR="009A52C5" w:rsidRPr="00C47DD2" w:rsidRDefault="009A52C5" w:rsidP="009A52C5">
      <w:pPr>
        <w:widowControl w:val="0"/>
        <w:tabs>
          <w:tab w:val="left" w:pos="4248"/>
          <w:tab w:val="left" w:pos="6048"/>
          <w:tab w:val="left" w:pos="7144"/>
          <w:tab w:val="left" w:pos="10182"/>
          <w:tab w:val="left" w:pos="11203"/>
          <w:tab w:val="left" w:pos="13807"/>
          <w:tab w:val="left" w:pos="15354"/>
        </w:tabs>
        <w:ind w:firstLine="709"/>
        <w:jc w:val="both"/>
      </w:pPr>
      <w:r w:rsidRPr="00C47DD2">
        <w:t>Патентная чистота системы учета должна обеспечиваться в отношении России.</w:t>
      </w:r>
    </w:p>
    <w:p w:rsidR="009A52C5" w:rsidRPr="00836897" w:rsidRDefault="009A52C5" w:rsidP="009A52C5">
      <w:pPr>
        <w:pStyle w:val="23"/>
        <w:keepNext w:val="0"/>
        <w:widowControl w:val="0"/>
        <w:spacing w:before="0" w:after="0"/>
        <w:ind w:firstLine="709"/>
        <w:rPr>
          <w:rFonts w:ascii="Times New Roman" w:hAnsi="Times New Roman"/>
          <w:lang w:val="ru-RU"/>
        </w:rPr>
      </w:pPr>
      <w:bookmarkStart w:id="206" w:name="_Toc44935234"/>
      <w:bookmarkStart w:id="207" w:name="_Toc279588814"/>
      <w:bookmarkStart w:id="208" w:name="_Toc279733258"/>
      <w:bookmarkStart w:id="209" w:name="_Toc279750392"/>
      <w:bookmarkStart w:id="210" w:name="_Toc285618477"/>
      <w:bookmarkStart w:id="211" w:name="_Toc294183650"/>
      <w:bookmarkStart w:id="212" w:name="_Toc424052813"/>
      <w:bookmarkStart w:id="213" w:name="_Toc499137479"/>
      <w:bookmarkStart w:id="214" w:name="_Toc499199866"/>
      <w:bookmarkStart w:id="215" w:name="_Toc501376002"/>
      <w:r w:rsidRPr="00C47DD2">
        <w:rPr>
          <w:rFonts w:ascii="Times New Roman" w:hAnsi="Times New Roman"/>
        </w:rPr>
        <w:t>4.</w:t>
      </w:r>
      <w:r w:rsidR="00FC39C1">
        <w:rPr>
          <w:rFonts w:ascii="Times New Roman" w:hAnsi="Times New Roman"/>
          <w:lang w:val="ru-RU"/>
        </w:rPr>
        <w:t>21</w:t>
      </w:r>
      <w:r w:rsidRPr="00C47DD2">
        <w:rPr>
          <w:rFonts w:ascii="Times New Roman" w:hAnsi="Times New Roman"/>
        </w:rPr>
        <w:t>. Требования к видам обеспечения</w:t>
      </w:r>
      <w:bookmarkEnd w:id="206"/>
      <w:bookmarkEnd w:id="207"/>
      <w:bookmarkEnd w:id="208"/>
      <w:bookmarkEnd w:id="209"/>
      <w:bookmarkEnd w:id="210"/>
      <w:bookmarkEnd w:id="211"/>
      <w:bookmarkEnd w:id="212"/>
      <w:bookmarkEnd w:id="213"/>
      <w:bookmarkEnd w:id="214"/>
      <w:bookmarkEnd w:id="215"/>
    </w:p>
    <w:p w:rsidR="009A52C5" w:rsidRPr="00A11D3E" w:rsidRDefault="00CE47BD" w:rsidP="009A52C5">
      <w:pPr>
        <w:ind w:firstLine="709"/>
        <w:jc w:val="both"/>
      </w:pPr>
      <w:r>
        <w:t>П</w:t>
      </w:r>
      <w:r w:rsidRPr="00A11D3E">
        <w:t xml:space="preserve">рограммное </w:t>
      </w:r>
      <w:r w:rsidR="009A52C5" w:rsidRPr="00A11D3E">
        <w:t>обеспечение должно соответствовать Стандарту ОАО «Россети» «Программное обеспечение информационно-вычислительного комплекса системы учета электроэнергии с удаленным сбором данных. Типовые функциональные требования».</w:t>
      </w:r>
    </w:p>
    <w:p w:rsidR="009A52C5" w:rsidRPr="00836897" w:rsidRDefault="009A52C5" w:rsidP="009A52C5">
      <w:pPr>
        <w:pStyle w:val="23"/>
        <w:spacing w:before="0" w:after="0"/>
        <w:ind w:firstLine="709"/>
        <w:rPr>
          <w:rFonts w:ascii="Times New Roman" w:hAnsi="Times New Roman"/>
          <w:lang w:val="ru-RU"/>
        </w:rPr>
      </w:pPr>
      <w:bookmarkStart w:id="216" w:name="_Toc279588818"/>
      <w:bookmarkStart w:id="217" w:name="_Toc279733262"/>
      <w:bookmarkStart w:id="218" w:name="_Toc279750396"/>
      <w:bookmarkStart w:id="219" w:name="_Toc285618481"/>
      <w:bookmarkStart w:id="220" w:name="_Toc294183654"/>
      <w:bookmarkStart w:id="221" w:name="_Toc424052814"/>
      <w:bookmarkStart w:id="222" w:name="_Toc499137480"/>
      <w:bookmarkStart w:id="223" w:name="_Toc499199867"/>
      <w:bookmarkStart w:id="224" w:name="_Toc501376003"/>
      <w:r w:rsidRPr="00C47DD2">
        <w:rPr>
          <w:rFonts w:ascii="Times New Roman" w:hAnsi="Times New Roman"/>
        </w:rPr>
        <w:t>4.</w:t>
      </w:r>
      <w:r w:rsidR="00FC39C1">
        <w:rPr>
          <w:rFonts w:ascii="Times New Roman" w:hAnsi="Times New Roman"/>
          <w:lang w:val="ru-RU"/>
        </w:rPr>
        <w:t>22</w:t>
      </w:r>
      <w:r w:rsidRPr="00C47DD2">
        <w:rPr>
          <w:rFonts w:ascii="Times New Roman" w:hAnsi="Times New Roman"/>
        </w:rPr>
        <w:t>. Требования к информационному обмену между уровнями системы</w:t>
      </w:r>
      <w:bookmarkEnd w:id="216"/>
      <w:bookmarkEnd w:id="217"/>
      <w:bookmarkEnd w:id="218"/>
      <w:bookmarkEnd w:id="219"/>
      <w:bookmarkEnd w:id="220"/>
      <w:bookmarkEnd w:id="221"/>
      <w:bookmarkEnd w:id="222"/>
      <w:bookmarkEnd w:id="223"/>
      <w:bookmarkEnd w:id="224"/>
    </w:p>
    <w:p w:rsidR="009A52C5" w:rsidRDefault="009A52C5" w:rsidP="009A52C5">
      <w:pPr>
        <w:tabs>
          <w:tab w:val="left" w:pos="4248"/>
          <w:tab w:val="left" w:pos="6048"/>
          <w:tab w:val="left" w:pos="7144"/>
          <w:tab w:val="left" w:pos="10182"/>
          <w:tab w:val="left" w:pos="11203"/>
          <w:tab w:val="left" w:pos="13807"/>
          <w:tab w:val="left" w:pos="15354"/>
        </w:tabs>
        <w:ind w:firstLine="709"/>
        <w:jc w:val="both"/>
      </w:pPr>
      <w:r w:rsidRPr="00C47DD2">
        <w:t xml:space="preserve">К средствам коммуникаций между устанавливаемыми </w:t>
      </w:r>
      <w:r>
        <w:t>компонентами</w:t>
      </w:r>
      <w:r w:rsidRPr="00C47DD2">
        <w:t xml:space="preserve"> систем учета предъявляются следующие требования:</w:t>
      </w:r>
    </w:p>
    <w:p w:rsidR="00CE47BD" w:rsidRPr="00CE47BD" w:rsidRDefault="00CE47BD" w:rsidP="00CE47BD">
      <w:pPr>
        <w:pStyle w:val="10"/>
        <w:widowControl w:val="0"/>
        <w:tabs>
          <w:tab w:val="clear" w:pos="720"/>
          <w:tab w:val="num" w:pos="993"/>
          <w:tab w:val="left" w:pos="4248"/>
          <w:tab w:val="left" w:pos="6048"/>
          <w:tab w:val="left" w:pos="7144"/>
          <w:tab w:val="left" w:pos="10182"/>
          <w:tab w:val="left" w:pos="11203"/>
          <w:tab w:val="left" w:pos="13807"/>
          <w:tab w:val="left" w:pos="15354"/>
        </w:tabs>
        <w:spacing w:before="0" w:after="0"/>
        <w:ind w:left="0" w:firstLine="709"/>
        <w:rPr>
          <w:lang w:val="ru-RU"/>
        </w:rPr>
      </w:pPr>
      <w:r w:rsidRPr="00CE47BD">
        <w:rPr>
          <w:lang w:val="ru-RU"/>
        </w:rPr>
        <w:t>поддержка протокола обмена приборов учета в соответствии со спецификацией СПОДЭС;</w:t>
      </w:r>
    </w:p>
    <w:p w:rsidR="009A52C5" w:rsidRPr="00837F67" w:rsidRDefault="009A52C5" w:rsidP="009A52C5">
      <w:pPr>
        <w:pStyle w:val="10"/>
        <w:widowControl w:val="0"/>
        <w:tabs>
          <w:tab w:val="clear" w:pos="720"/>
          <w:tab w:val="num" w:pos="993"/>
        </w:tabs>
        <w:spacing w:before="0" w:after="0"/>
        <w:ind w:left="0" w:firstLine="709"/>
      </w:pPr>
      <w:r w:rsidRPr="00837F67">
        <w:t xml:space="preserve">поддержка международных стандартных протоколов  серий ГОСТ Р МЭК 60870-5, МЭК 61850, Fieldbus (Profibus, Modbus) и др. (перечень необходимых интерфейсов и протоколов определяется на стадии </w:t>
      </w:r>
      <w:r>
        <w:rPr>
          <w:lang w:val="ru-RU"/>
        </w:rPr>
        <w:t>проектирования</w:t>
      </w:r>
      <w:r w:rsidRPr="00837F67">
        <w:t>);</w:t>
      </w:r>
    </w:p>
    <w:p w:rsidR="009A52C5" w:rsidRPr="00837F67" w:rsidRDefault="009A52C5" w:rsidP="009A52C5">
      <w:pPr>
        <w:pStyle w:val="10"/>
        <w:widowControl w:val="0"/>
        <w:tabs>
          <w:tab w:val="clear" w:pos="720"/>
          <w:tab w:val="num" w:pos="993"/>
        </w:tabs>
        <w:spacing w:before="0" w:after="0"/>
        <w:ind w:left="0" w:firstLine="709"/>
      </w:pPr>
      <w:r w:rsidRPr="00837F67">
        <w:t>обеспечение синхронизации компонентов системы с местным временем;</w:t>
      </w:r>
    </w:p>
    <w:p w:rsidR="009A52C5" w:rsidRPr="00837F67" w:rsidRDefault="009A52C5" w:rsidP="009A52C5">
      <w:pPr>
        <w:pStyle w:val="10"/>
        <w:widowControl w:val="0"/>
        <w:tabs>
          <w:tab w:val="clear" w:pos="720"/>
          <w:tab w:val="num" w:pos="993"/>
        </w:tabs>
        <w:spacing w:before="0" w:after="0"/>
        <w:ind w:left="0" w:firstLine="709"/>
      </w:pPr>
      <w:r w:rsidRPr="00837F67">
        <w:t>формирование служебной информации (результаты внутренней самодиагностики, синхронизации и т.п.).</w:t>
      </w:r>
    </w:p>
    <w:p w:rsidR="009A52C5" w:rsidRPr="00836897" w:rsidRDefault="009A52C5" w:rsidP="009A52C5">
      <w:pPr>
        <w:pStyle w:val="23"/>
        <w:spacing w:before="0" w:after="0"/>
        <w:ind w:firstLine="709"/>
        <w:rPr>
          <w:rFonts w:ascii="Times New Roman" w:hAnsi="Times New Roman"/>
          <w:lang w:val="ru-RU"/>
        </w:rPr>
      </w:pPr>
      <w:bookmarkStart w:id="225" w:name="_Toc279750397"/>
      <w:bookmarkStart w:id="226" w:name="_Toc285618482"/>
      <w:bookmarkStart w:id="227" w:name="_Toc294183655"/>
      <w:bookmarkStart w:id="228" w:name="_Toc424052815"/>
      <w:bookmarkStart w:id="229" w:name="_Toc499137481"/>
      <w:bookmarkStart w:id="230" w:name="_Toc499199868"/>
      <w:bookmarkStart w:id="231" w:name="_Toc501376004"/>
      <w:r w:rsidRPr="00C47DD2">
        <w:rPr>
          <w:rFonts w:ascii="Times New Roman" w:hAnsi="Times New Roman"/>
        </w:rPr>
        <w:t>4.</w:t>
      </w:r>
      <w:r>
        <w:rPr>
          <w:rFonts w:ascii="Times New Roman" w:hAnsi="Times New Roman"/>
          <w:lang w:val="ru-RU"/>
        </w:rPr>
        <w:t>2</w:t>
      </w:r>
      <w:r w:rsidR="00FC39C1">
        <w:rPr>
          <w:rFonts w:ascii="Times New Roman" w:hAnsi="Times New Roman"/>
          <w:lang w:val="ru-RU"/>
        </w:rPr>
        <w:t>3</w:t>
      </w:r>
      <w:r w:rsidRPr="00C47DD2">
        <w:rPr>
          <w:rFonts w:ascii="Times New Roman" w:hAnsi="Times New Roman"/>
        </w:rPr>
        <w:t>. Требования к проведению опытной эксплуатации</w:t>
      </w:r>
      <w:bookmarkEnd w:id="225"/>
      <w:bookmarkEnd w:id="226"/>
      <w:bookmarkEnd w:id="227"/>
      <w:bookmarkEnd w:id="228"/>
      <w:bookmarkEnd w:id="229"/>
      <w:bookmarkEnd w:id="230"/>
      <w:bookmarkEnd w:id="231"/>
    </w:p>
    <w:p w:rsidR="009A52C5" w:rsidRPr="00AD2011" w:rsidRDefault="009A52C5" w:rsidP="009A52C5">
      <w:pPr>
        <w:pStyle w:val="38"/>
        <w:ind w:firstLine="709"/>
        <w:rPr>
          <w:sz w:val="24"/>
          <w:szCs w:val="24"/>
        </w:rPr>
      </w:pPr>
      <w:r w:rsidRPr="00AD2011">
        <w:rPr>
          <w:sz w:val="24"/>
          <w:szCs w:val="24"/>
        </w:rPr>
        <w:t xml:space="preserve">Начало опытной эксплуатации устанавливается после 72 часов непрерывной работы </w:t>
      </w:r>
      <w:r w:rsidR="00A9178C">
        <w:rPr>
          <w:sz w:val="24"/>
          <w:szCs w:val="24"/>
        </w:rPr>
        <w:t>системы учета электроэнергии</w:t>
      </w:r>
      <w:r w:rsidR="00A9178C" w:rsidRPr="00AD2011">
        <w:rPr>
          <w:sz w:val="24"/>
          <w:szCs w:val="24"/>
        </w:rPr>
        <w:t xml:space="preserve"> </w:t>
      </w:r>
      <w:r w:rsidRPr="00AD2011">
        <w:rPr>
          <w:sz w:val="24"/>
          <w:szCs w:val="24"/>
        </w:rPr>
        <w:t>в условиях работающего основного электротехнического оборудования подстанции.</w:t>
      </w:r>
    </w:p>
    <w:p w:rsidR="009A52C5" w:rsidRDefault="009A52C5" w:rsidP="009A52C5">
      <w:pPr>
        <w:pStyle w:val="38"/>
        <w:ind w:firstLine="709"/>
        <w:rPr>
          <w:sz w:val="24"/>
          <w:szCs w:val="24"/>
        </w:rPr>
      </w:pPr>
      <w:r w:rsidRPr="00AD2011">
        <w:rPr>
          <w:sz w:val="24"/>
          <w:szCs w:val="24"/>
        </w:rPr>
        <w:t xml:space="preserve">Продолжительность опытной эксплуатации должна определяться по срокам, </w:t>
      </w:r>
      <w:r w:rsidRPr="00AD2011">
        <w:rPr>
          <w:sz w:val="24"/>
          <w:szCs w:val="24"/>
        </w:rPr>
        <w:lastRenderedPageBreak/>
        <w:t xml:space="preserve">необходимым для проверки </w:t>
      </w:r>
      <w:proofErr w:type="gramStart"/>
      <w:r w:rsidRPr="00AD2011">
        <w:rPr>
          <w:sz w:val="24"/>
          <w:szCs w:val="24"/>
        </w:rPr>
        <w:t xml:space="preserve">правильности функционирования </w:t>
      </w:r>
      <w:r w:rsidR="00A9178C">
        <w:rPr>
          <w:sz w:val="24"/>
          <w:szCs w:val="24"/>
        </w:rPr>
        <w:t>системы учета электроэнергии</w:t>
      </w:r>
      <w:proofErr w:type="gramEnd"/>
      <w:r w:rsidR="00A9178C" w:rsidRPr="00AD2011">
        <w:rPr>
          <w:sz w:val="24"/>
          <w:szCs w:val="24"/>
        </w:rPr>
        <w:t xml:space="preserve"> </w:t>
      </w:r>
      <w:r w:rsidRPr="00AD2011">
        <w:rPr>
          <w:sz w:val="24"/>
          <w:szCs w:val="24"/>
        </w:rPr>
        <w:t>при выполнении каждой автоматизированной функции и готовности персонала к участию в выполнении всех автоматизированных функций, и составлять не менее 1 месяца.</w:t>
      </w:r>
      <w:r>
        <w:rPr>
          <w:sz w:val="24"/>
          <w:szCs w:val="24"/>
        </w:rPr>
        <w:t xml:space="preserve"> </w:t>
      </w:r>
    </w:p>
    <w:p w:rsidR="009A52C5" w:rsidRPr="00A11D3E" w:rsidRDefault="009A52C5" w:rsidP="009A52C5">
      <w:pPr>
        <w:pStyle w:val="38"/>
        <w:ind w:firstLine="709"/>
        <w:rPr>
          <w:spacing w:val="-2"/>
          <w:sz w:val="24"/>
          <w:szCs w:val="24"/>
        </w:rPr>
      </w:pPr>
      <w:r w:rsidRPr="00A11D3E">
        <w:rPr>
          <w:spacing w:val="-2"/>
          <w:sz w:val="24"/>
          <w:szCs w:val="24"/>
        </w:rPr>
        <w:t>В случае подтвержденных совместным актом Заказчика и Подрядчика фактов внешнего воздействия на приборы учета (УСПД), повлекших нарушение критериев</w:t>
      </w:r>
      <w:r w:rsidR="00A9178C">
        <w:rPr>
          <w:spacing w:val="-2"/>
          <w:sz w:val="24"/>
          <w:szCs w:val="24"/>
        </w:rPr>
        <w:t xml:space="preserve"> прохождения</w:t>
      </w:r>
      <w:r w:rsidRPr="00A11D3E">
        <w:rPr>
          <w:spacing w:val="-2"/>
          <w:sz w:val="24"/>
          <w:szCs w:val="24"/>
        </w:rPr>
        <w:t xml:space="preserve"> опытной эксплуатации, Заказчик организовывает взаимодействие с лицами, осуществляющими несанкционированное воздействие на систему учета электроэнергии, при этом опытная эксплуатация приостанавливается на срок, необходимый Подрядчику для устранения последствий несанкционированного воздействия. После возобновления работоспособности системы учета, осуществляется повторный ввод в опытную эксплуатацию до достижения суммарных тридцати дней успешного функционирования системы учета</w:t>
      </w:r>
      <w:r w:rsidR="00245990" w:rsidRPr="00A11D3E">
        <w:rPr>
          <w:spacing w:val="-2"/>
          <w:sz w:val="24"/>
          <w:szCs w:val="24"/>
        </w:rPr>
        <w:t>.</w:t>
      </w:r>
    </w:p>
    <w:p w:rsidR="009A52C5" w:rsidRPr="00AD2011" w:rsidRDefault="009A52C5" w:rsidP="009A52C5">
      <w:pPr>
        <w:pStyle w:val="38"/>
        <w:ind w:firstLine="709"/>
        <w:rPr>
          <w:sz w:val="24"/>
          <w:szCs w:val="24"/>
        </w:rPr>
      </w:pPr>
      <w:r w:rsidRPr="008A4187">
        <w:rPr>
          <w:sz w:val="24"/>
          <w:szCs w:val="24"/>
        </w:rPr>
        <w:t xml:space="preserve">В случае конструктивной неисправности приборов учета (УСПД), </w:t>
      </w:r>
      <w:r w:rsidR="00A9178C" w:rsidRPr="008A4187">
        <w:rPr>
          <w:sz w:val="24"/>
          <w:szCs w:val="24"/>
        </w:rPr>
        <w:t>котор</w:t>
      </w:r>
      <w:r w:rsidR="00A9178C">
        <w:rPr>
          <w:sz w:val="24"/>
          <w:szCs w:val="24"/>
        </w:rPr>
        <w:t>ая</w:t>
      </w:r>
      <w:r w:rsidR="00A9178C" w:rsidRPr="008A4187">
        <w:rPr>
          <w:sz w:val="24"/>
          <w:szCs w:val="24"/>
        </w:rPr>
        <w:t xml:space="preserve"> </w:t>
      </w:r>
      <w:r w:rsidRPr="008A4187">
        <w:rPr>
          <w:sz w:val="24"/>
          <w:szCs w:val="24"/>
        </w:rPr>
        <w:t xml:space="preserve">не </w:t>
      </w:r>
      <w:r w:rsidR="00A9178C" w:rsidRPr="008A4187">
        <w:rPr>
          <w:sz w:val="24"/>
          <w:szCs w:val="24"/>
        </w:rPr>
        <w:t>подтвержда</w:t>
      </w:r>
      <w:r w:rsidR="00A9178C">
        <w:rPr>
          <w:sz w:val="24"/>
          <w:szCs w:val="24"/>
        </w:rPr>
        <w:t>е</w:t>
      </w:r>
      <w:r w:rsidR="00A9178C" w:rsidRPr="008A4187">
        <w:rPr>
          <w:sz w:val="24"/>
          <w:szCs w:val="24"/>
        </w:rPr>
        <w:t xml:space="preserve">тся </w:t>
      </w:r>
      <w:r w:rsidRPr="008A4187">
        <w:rPr>
          <w:sz w:val="24"/>
          <w:szCs w:val="24"/>
        </w:rPr>
        <w:t xml:space="preserve">двухсторонним актом Заказчика и Подрядчика, </w:t>
      </w:r>
      <w:r>
        <w:rPr>
          <w:sz w:val="24"/>
          <w:szCs w:val="24"/>
        </w:rPr>
        <w:t>Подрядчик</w:t>
      </w:r>
      <w:r w:rsidRPr="008A4187">
        <w:rPr>
          <w:sz w:val="24"/>
          <w:szCs w:val="24"/>
        </w:rPr>
        <w:t xml:space="preserve"> организовывает взаимодействие с </w:t>
      </w:r>
      <w:r w:rsidR="00A9178C">
        <w:rPr>
          <w:sz w:val="24"/>
          <w:szCs w:val="24"/>
        </w:rPr>
        <w:t>суб</w:t>
      </w:r>
      <w:r w:rsidRPr="008A4187">
        <w:rPr>
          <w:sz w:val="24"/>
          <w:szCs w:val="24"/>
        </w:rPr>
        <w:t>подрядными организациями, при этом опытная эксплуатация останавливается. После возобновления работоспособности системы учета, осуществляется повторный ввод в опытную эксплуатацию до достижения тридцати дней подряд успешного функционирования системы учета</w:t>
      </w:r>
      <w:r w:rsidR="00A9178C">
        <w:rPr>
          <w:sz w:val="24"/>
          <w:szCs w:val="24"/>
        </w:rPr>
        <w:t>.</w:t>
      </w:r>
    </w:p>
    <w:p w:rsidR="009A52C5" w:rsidRPr="00AD2011" w:rsidRDefault="009A52C5" w:rsidP="009A52C5">
      <w:pPr>
        <w:pStyle w:val="38"/>
        <w:ind w:firstLine="709"/>
        <w:rPr>
          <w:sz w:val="24"/>
          <w:szCs w:val="24"/>
        </w:rPr>
      </w:pPr>
      <w:r w:rsidRPr="00AD2011">
        <w:rPr>
          <w:sz w:val="24"/>
          <w:szCs w:val="24"/>
        </w:rPr>
        <w:t>Во время опытной эксплуатации должен вестись рабочий журнал, в который должны заноситься сведения:</w:t>
      </w:r>
    </w:p>
    <w:p w:rsidR="009A52C5" w:rsidRPr="00AD2011" w:rsidRDefault="009A52C5" w:rsidP="00144281">
      <w:pPr>
        <w:widowControl w:val="0"/>
        <w:numPr>
          <w:ilvl w:val="0"/>
          <w:numId w:val="19"/>
        </w:numPr>
        <w:adjustRightInd w:val="0"/>
        <w:ind w:firstLine="709"/>
        <w:contextualSpacing/>
        <w:jc w:val="both"/>
        <w:textAlignment w:val="baseline"/>
      </w:pPr>
      <w:r w:rsidRPr="00AD2011">
        <w:t xml:space="preserve">о продолжительности функционирования; </w:t>
      </w:r>
    </w:p>
    <w:p w:rsidR="009A52C5" w:rsidRPr="00AD2011" w:rsidRDefault="009A52C5" w:rsidP="00144281">
      <w:pPr>
        <w:widowControl w:val="0"/>
        <w:numPr>
          <w:ilvl w:val="0"/>
          <w:numId w:val="19"/>
        </w:numPr>
        <w:adjustRightInd w:val="0"/>
        <w:ind w:firstLine="709"/>
        <w:contextualSpacing/>
        <w:jc w:val="both"/>
        <w:textAlignment w:val="baseline"/>
      </w:pPr>
      <w:r w:rsidRPr="00AD2011">
        <w:t xml:space="preserve">о результатах наблюдения за правильностью функционирования </w:t>
      </w:r>
      <w:r w:rsidR="00A9178C">
        <w:t>системы</w:t>
      </w:r>
      <w:r w:rsidR="00A9178C" w:rsidRPr="00AD2011">
        <w:t xml:space="preserve"> </w:t>
      </w:r>
      <w:r w:rsidRPr="00AD2011">
        <w:t>в целом, его компонентов (функций);</w:t>
      </w:r>
    </w:p>
    <w:p w:rsidR="009A52C5" w:rsidRPr="00AD2011" w:rsidRDefault="009A52C5" w:rsidP="00144281">
      <w:pPr>
        <w:widowControl w:val="0"/>
        <w:numPr>
          <w:ilvl w:val="0"/>
          <w:numId w:val="19"/>
        </w:numPr>
        <w:adjustRightInd w:val="0"/>
        <w:ind w:firstLine="709"/>
        <w:contextualSpacing/>
        <w:jc w:val="both"/>
        <w:textAlignment w:val="baseline"/>
      </w:pPr>
      <w:r w:rsidRPr="00AD2011">
        <w:t>об отказах, сбоях, аварийных ситуациях;</w:t>
      </w:r>
    </w:p>
    <w:p w:rsidR="009A52C5" w:rsidRPr="00AD2011" w:rsidRDefault="009A52C5" w:rsidP="00144281">
      <w:pPr>
        <w:widowControl w:val="0"/>
        <w:numPr>
          <w:ilvl w:val="0"/>
          <w:numId w:val="19"/>
        </w:numPr>
        <w:adjustRightInd w:val="0"/>
        <w:ind w:firstLine="709"/>
        <w:contextualSpacing/>
        <w:jc w:val="both"/>
        <w:textAlignment w:val="baseline"/>
      </w:pPr>
      <w:r w:rsidRPr="00AD2011">
        <w:t>об изменениях параметров объекта управления и проводимых корректировках документации.</w:t>
      </w:r>
    </w:p>
    <w:p w:rsidR="009A52C5" w:rsidRPr="00AD2011" w:rsidRDefault="009A52C5" w:rsidP="009A52C5">
      <w:pPr>
        <w:tabs>
          <w:tab w:val="left" w:pos="4248"/>
          <w:tab w:val="left" w:pos="6048"/>
          <w:tab w:val="left" w:pos="7144"/>
          <w:tab w:val="left" w:pos="10182"/>
          <w:tab w:val="left" w:pos="11203"/>
          <w:tab w:val="left" w:pos="13807"/>
          <w:tab w:val="left" w:pos="15354"/>
        </w:tabs>
        <w:ind w:firstLine="709"/>
        <w:jc w:val="both"/>
      </w:pPr>
      <w:r w:rsidRPr="00AD2011">
        <w:t xml:space="preserve">По результатам опытной эксплуатации должен быть составлен акт о завершении опытной эксплуатации и допуске </w:t>
      </w:r>
      <w:r w:rsidR="00A9178C">
        <w:t>системы</w:t>
      </w:r>
      <w:r w:rsidRPr="00AD2011">
        <w:t xml:space="preserve"> к приемочным испытаниям для ввода в </w:t>
      </w:r>
      <w:r>
        <w:t>промышленную</w:t>
      </w:r>
      <w:r w:rsidRPr="00AD2011">
        <w:t xml:space="preserve"> эксплуатацию.</w:t>
      </w:r>
    </w:p>
    <w:p w:rsidR="009A52C5" w:rsidRPr="00C47DD2" w:rsidRDefault="009A52C5" w:rsidP="009A52C5">
      <w:pPr>
        <w:tabs>
          <w:tab w:val="left" w:pos="4248"/>
          <w:tab w:val="left" w:pos="6048"/>
          <w:tab w:val="left" w:pos="7144"/>
          <w:tab w:val="left" w:pos="10182"/>
          <w:tab w:val="left" w:pos="11203"/>
          <w:tab w:val="left" w:pos="13807"/>
          <w:tab w:val="left" w:pos="15354"/>
        </w:tabs>
        <w:ind w:firstLine="709"/>
        <w:jc w:val="both"/>
      </w:pPr>
      <w:r w:rsidRPr="00C47DD2">
        <w:t>При проведении опытной эксплуатации проверяется соответствие установленного оборудования и программного обеспечения настоящим техническим требованиям, а также выполнение компонентами системы учета, заявленных производителем свойств и функций. Удачным опросом является получение информации на ИВК с 95% приборов учета (суточный опрос, месячный опрос). Под инцидентом понимается событие, нарушающее нормальное функционирование системы, и не позволяющее успешно реализовать одну или несколько из заявленных функций.</w:t>
      </w:r>
    </w:p>
    <w:p w:rsidR="009A52C5" w:rsidRPr="00C47DD2" w:rsidRDefault="009A52C5" w:rsidP="009A52C5">
      <w:pPr>
        <w:tabs>
          <w:tab w:val="left" w:pos="4248"/>
          <w:tab w:val="left" w:pos="6048"/>
          <w:tab w:val="left" w:pos="7144"/>
          <w:tab w:val="left" w:pos="10182"/>
          <w:tab w:val="left" w:pos="11203"/>
          <w:tab w:val="left" w:pos="13807"/>
          <w:tab w:val="left" w:pos="15354"/>
        </w:tabs>
        <w:ind w:firstLine="709"/>
        <w:jc w:val="both"/>
      </w:pPr>
      <w:r w:rsidRPr="00C47DD2">
        <w:t>Критерии успешного прохождения опытной эксплуатации</w:t>
      </w:r>
      <w:r>
        <w:t xml:space="preserve"> по одному или нескольким интерфейсам</w:t>
      </w:r>
      <w:r w:rsidRPr="00C47DD2">
        <w:t>:</w:t>
      </w:r>
    </w:p>
    <w:p w:rsidR="009A52C5" w:rsidRPr="00A11D3E" w:rsidRDefault="009A52C5" w:rsidP="009A52C5">
      <w:pPr>
        <w:pStyle w:val="10"/>
        <w:widowControl w:val="0"/>
        <w:tabs>
          <w:tab w:val="left" w:pos="993"/>
        </w:tabs>
        <w:spacing w:before="0" w:after="0"/>
        <w:ind w:left="0" w:firstLine="709"/>
        <w:rPr>
          <w:spacing w:val="-2"/>
        </w:rPr>
      </w:pPr>
      <w:r w:rsidRPr="00A11D3E">
        <w:rPr>
          <w:spacing w:val="-2"/>
        </w:rPr>
        <w:t>автоматический ежедневный сбор значений накопленной за день и с начала месяца энергии суммарно и раздельно по всем тарифам - не более 5% случаев неудачных опросов;</w:t>
      </w:r>
    </w:p>
    <w:p w:rsidR="009A52C5" w:rsidRPr="00C47DD2" w:rsidRDefault="009A52C5" w:rsidP="009A52C5">
      <w:pPr>
        <w:pStyle w:val="10"/>
        <w:widowControl w:val="0"/>
        <w:tabs>
          <w:tab w:val="left" w:pos="993"/>
        </w:tabs>
        <w:spacing w:before="0" w:after="0"/>
        <w:ind w:left="0" w:firstLine="709"/>
      </w:pPr>
      <w:r w:rsidRPr="00C47DD2">
        <w:t xml:space="preserve">автоматический ежемесячный сбор значений активной мощности, усредненной за прошедший 60 минутный интервал - не более 5% случаев неудачных </w:t>
      </w:r>
      <w:r>
        <w:t>опросов;</w:t>
      </w:r>
    </w:p>
    <w:p w:rsidR="009A52C5" w:rsidRPr="00C47DD2" w:rsidRDefault="009A52C5" w:rsidP="009A52C5">
      <w:pPr>
        <w:pStyle w:val="10"/>
        <w:tabs>
          <w:tab w:val="left" w:pos="993"/>
        </w:tabs>
        <w:spacing w:before="0" w:after="0"/>
        <w:ind w:left="0" w:firstLine="709"/>
      </w:pPr>
      <w:r w:rsidRPr="00C47DD2">
        <w:t>автоматический сбор записей журналов событий приборов учета и УСПД - не более 5% случаев неудачных опросов за день;</w:t>
      </w:r>
    </w:p>
    <w:p w:rsidR="009A52C5" w:rsidRPr="00C47DD2" w:rsidRDefault="009A52C5" w:rsidP="009A52C5">
      <w:pPr>
        <w:pStyle w:val="10"/>
        <w:widowControl w:val="0"/>
        <w:tabs>
          <w:tab w:val="left" w:pos="993"/>
        </w:tabs>
        <w:spacing w:before="0" w:after="0"/>
        <w:ind w:left="0" w:firstLine="709"/>
      </w:pPr>
      <w:r w:rsidRPr="00C47DD2">
        <w:t>удаленное (с рабочего места оператора) управление (ограничение, отключение) нагрузкой потребления по каждому присоединению, оборудованному приборами учета, входящими в систему</w:t>
      </w:r>
      <w:r>
        <w:rPr>
          <w:lang w:val="ru-RU"/>
        </w:rPr>
        <w:t xml:space="preserve"> учета с удаленным сбором данных</w:t>
      </w:r>
      <w:r w:rsidRPr="00C47DD2">
        <w:t xml:space="preserve"> - не более 5% случаев неудачных действий (без учета состояния каналов связи);</w:t>
      </w:r>
    </w:p>
    <w:p w:rsidR="009A52C5" w:rsidRPr="00C47DD2" w:rsidRDefault="009A52C5" w:rsidP="009A52C5">
      <w:pPr>
        <w:pStyle w:val="10"/>
        <w:tabs>
          <w:tab w:val="left" w:pos="993"/>
        </w:tabs>
        <w:spacing w:before="0" w:after="0"/>
        <w:ind w:left="0" w:firstLine="709"/>
      </w:pPr>
      <w:r w:rsidRPr="00C47DD2">
        <w:t>формирование балансов электроэнергии по объекту с погрешностью, не превышающую допустимую для данного объекта (в соответствии с РД 34.09.101-94);</w:t>
      </w:r>
    </w:p>
    <w:p w:rsidR="009A52C5" w:rsidRPr="00C47DD2" w:rsidRDefault="009A52C5" w:rsidP="009A52C5">
      <w:pPr>
        <w:pStyle w:val="10"/>
        <w:tabs>
          <w:tab w:val="left" w:pos="993"/>
        </w:tabs>
        <w:spacing w:before="0" w:after="0"/>
        <w:ind w:left="0" w:firstLine="709"/>
      </w:pPr>
      <w:r w:rsidRPr="00C47DD2">
        <w:lastRenderedPageBreak/>
        <w:t>сформированная в ИВК схема балансирования объектов, отображение реального значения фактического и допустимого небаланса по энергообъекту;</w:t>
      </w:r>
    </w:p>
    <w:p w:rsidR="009A52C5" w:rsidRPr="00C47DD2" w:rsidRDefault="009A52C5" w:rsidP="009A52C5">
      <w:pPr>
        <w:pStyle w:val="10"/>
        <w:tabs>
          <w:tab w:val="left" w:pos="993"/>
        </w:tabs>
        <w:spacing w:before="0" w:after="0"/>
        <w:ind w:left="0" w:firstLine="709"/>
      </w:pPr>
      <w:r w:rsidRPr="00C47DD2">
        <w:t>удаленное (с рабочего места оператора) параметрирование приборов учета и их групп - не более 5% случаев неудачных действий (без учета состояния каналов связи);</w:t>
      </w:r>
    </w:p>
    <w:p w:rsidR="009A52C5" w:rsidRPr="00C47DD2" w:rsidRDefault="009A52C5" w:rsidP="009A52C5">
      <w:pPr>
        <w:pStyle w:val="10"/>
        <w:widowControl w:val="0"/>
        <w:tabs>
          <w:tab w:val="left" w:pos="993"/>
        </w:tabs>
        <w:spacing w:before="0" w:after="0"/>
        <w:ind w:left="0" w:firstLine="709"/>
      </w:pPr>
      <w:r w:rsidRPr="00C47DD2">
        <w:t>устойчивая работа элементов автоматизированной системы – максимально допустимое кол-во отказов и выходов из строя элементов автоматизированной системы – не более 5% от общего количества узлов входящих в ее состав (серверы, приборы учета, оборудование связи) за период опытной эксплуатации;</w:t>
      </w:r>
    </w:p>
    <w:p w:rsidR="009A52C5" w:rsidRPr="00C47DD2" w:rsidRDefault="009A52C5" w:rsidP="009A52C5">
      <w:pPr>
        <w:pStyle w:val="10"/>
        <w:widowControl w:val="0"/>
        <w:tabs>
          <w:tab w:val="left" w:pos="993"/>
        </w:tabs>
        <w:spacing w:before="0" w:after="0"/>
        <w:ind w:left="0" w:firstLine="709"/>
      </w:pPr>
      <w:r w:rsidRPr="00C47DD2">
        <w:t xml:space="preserve">количество приборов учета, данные с которых не удалось получить путем удаленного опроса в течение отчетного месяца (исключая случаи выхода из строя прибора учета), УСПД, сервера, % от общего числа приборов учета - не более 5%; </w:t>
      </w:r>
    </w:p>
    <w:p w:rsidR="009A52C5" w:rsidRPr="00C47DD2" w:rsidRDefault="009A52C5" w:rsidP="009A52C5">
      <w:pPr>
        <w:pStyle w:val="10"/>
        <w:tabs>
          <w:tab w:val="left" w:pos="993"/>
        </w:tabs>
        <w:spacing w:before="0" w:after="0"/>
        <w:ind w:left="0" w:firstLine="709"/>
      </w:pPr>
      <w:r w:rsidRPr="00C47DD2">
        <w:t>среднее время устранения причины инцидента (сбоя) с момента возникновения инцидента (не более 4 часов</w:t>
      </w:r>
      <w:r w:rsidR="00CC70DC">
        <w:rPr>
          <w:lang w:val="ru-RU"/>
        </w:rPr>
        <w:t xml:space="preserve"> без учета времени доставки ЗИП</w:t>
      </w:r>
      <w:r w:rsidRPr="00C47DD2">
        <w:t>);</w:t>
      </w:r>
    </w:p>
    <w:p w:rsidR="009A52C5" w:rsidRPr="00C47DD2" w:rsidRDefault="009A52C5" w:rsidP="009A52C5">
      <w:pPr>
        <w:pStyle w:val="10"/>
        <w:tabs>
          <w:tab w:val="left" w:pos="993"/>
        </w:tabs>
        <w:spacing w:before="0" w:after="0"/>
        <w:ind w:left="0" w:firstLine="709"/>
      </w:pPr>
      <w:r w:rsidRPr="00C47DD2">
        <w:t>количество инцидентов, вызвавших несанкционированное, или произведенное с нарушением установленного порядка, ограничение и (или) отключение нагрузки, исключая некорректные действия персонала Заказчика – не более 5% в первый месяц опытной эксплуатации;</w:t>
      </w:r>
    </w:p>
    <w:p w:rsidR="009A52C5" w:rsidRPr="00C47DD2" w:rsidRDefault="009A52C5" w:rsidP="009A52C5">
      <w:pPr>
        <w:pStyle w:val="10"/>
        <w:tabs>
          <w:tab w:val="left" w:pos="993"/>
        </w:tabs>
        <w:spacing w:before="0" w:after="0"/>
        <w:ind w:left="0" w:firstLine="709"/>
      </w:pPr>
      <w:r w:rsidRPr="00C47DD2">
        <w:t>количество нарушений при формировании структуры энергообъектов и системы классификации в ИВК - не более 1 случая в день;</w:t>
      </w:r>
    </w:p>
    <w:p w:rsidR="009A52C5" w:rsidRPr="00C47DD2" w:rsidRDefault="009A52C5" w:rsidP="009A52C5">
      <w:pPr>
        <w:pStyle w:val="10"/>
        <w:tabs>
          <w:tab w:val="left" w:pos="993"/>
        </w:tabs>
        <w:spacing w:before="0" w:after="0"/>
        <w:ind w:left="0" w:firstLine="709"/>
      </w:pPr>
      <w:r w:rsidRPr="00C47DD2">
        <w:t>количество сбоев СОЕВ - не более 5% за период опытной эксплуатации;</w:t>
      </w:r>
    </w:p>
    <w:p w:rsidR="009A52C5" w:rsidRPr="001C0685" w:rsidRDefault="009A52C5" w:rsidP="009A52C5">
      <w:pPr>
        <w:pStyle w:val="10"/>
        <w:tabs>
          <w:tab w:val="left" w:pos="993"/>
        </w:tabs>
        <w:spacing w:before="0" w:after="0"/>
        <w:ind w:left="0" w:firstLine="709"/>
      </w:pPr>
      <w:r w:rsidRPr="00C47DD2">
        <w:t>количество нарушений в подсистеме сбора данных энергопотребления - не более 5% за период опытной эксплуатации;</w:t>
      </w:r>
    </w:p>
    <w:p w:rsidR="009A52C5" w:rsidRPr="00C47DD2" w:rsidRDefault="009A52C5" w:rsidP="009A52C5">
      <w:pPr>
        <w:pStyle w:val="10"/>
        <w:tabs>
          <w:tab w:val="left" w:pos="993"/>
        </w:tabs>
        <w:spacing w:before="0" w:after="0"/>
        <w:ind w:left="0" w:firstLine="709"/>
      </w:pPr>
      <w:r>
        <w:rPr>
          <w:lang w:val="ru-RU"/>
        </w:rPr>
        <w:t>сформированные в ИВК балансовые группы (выполняется Заказчиком);</w:t>
      </w:r>
    </w:p>
    <w:p w:rsidR="00873F63" w:rsidRPr="00873F63" w:rsidRDefault="00E7611B" w:rsidP="00873F63">
      <w:pPr>
        <w:pStyle w:val="10"/>
        <w:tabs>
          <w:tab w:val="left" w:pos="993"/>
        </w:tabs>
        <w:spacing w:before="0" w:after="0"/>
        <w:ind w:left="0" w:firstLine="709"/>
      </w:pPr>
      <w:r>
        <w:t>сформированная в ИВК</w:t>
      </w:r>
      <w:r>
        <w:rPr>
          <w:lang w:val="ru-RU"/>
        </w:rPr>
        <w:t xml:space="preserve"> </w:t>
      </w:r>
      <w:r w:rsidR="009A52C5" w:rsidRPr="00C47DD2">
        <w:t>база атрибутов НСИ и документального обеспечения, включающая всю имеющуюся в монтажных ведомостях информацию о приборах учёта и УСПД.</w:t>
      </w:r>
    </w:p>
    <w:p w:rsidR="00873F63" w:rsidRPr="00C47DD2" w:rsidRDefault="00873F63" w:rsidP="00873F63">
      <w:pPr>
        <w:pStyle w:val="10"/>
        <w:numPr>
          <w:ilvl w:val="0"/>
          <w:numId w:val="0"/>
        </w:numPr>
        <w:tabs>
          <w:tab w:val="left" w:pos="993"/>
        </w:tabs>
        <w:spacing w:before="0" w:after="0"/>
        <w:ind w:left="709"/>
      </w:pPr>
    </w:p>
    <w:p w:rsidR="009A52C5" w:rsidRPr="00836897" w:rsidRDefault="009A52C5" w:rsidP="009A52C5">
      <w:pPr>
        <w:pStyle w:val="12"/>
        <w:spacing w:before="0" w:after="0"/>
        <w:ind w:firstLine="709"/>
        <w:rPr>
          <w:sz w:val="24"/>
          <w:szCs w:val="24"/>
          <w:lang w:val="ru-RU"/>
        </w:rPr>
      </w:pPr>
      <w:bookmarkStart w:id="232" w:name="_Toc424052816"/>
      <w:bookmarkStart w:id="233" w:name="_Toc499137482"/>
      <w:bookmarkStart w:id="234" w:name="_Toc499199869"/>
      <w:bookmarkStart w:id="235" w:name="_Toc501376005"/>
      <w:r w:rsidRPr="00C47DD2">
        <w:rPr>
          <w:sz w:val="24"/>
          <w:szCs w:val="24"/>
        </w:rPr>
        <w:t>5. Требования к строительству</w:t>
      </w:r>
      <w:bookmarkEnd w:id="232"/>
      <w:bookmarkEnd w:id="233"/>
      <w:bookmarkEnd w:id="234"/>
      <w:bookmarkEnd w:id="235"/>
    </w:p>
    <w:p w:rsidR="009A52C5" w:rsidRPr="00C47DD2" w:rsidRDefault="009A52C5" w:rsidP="00A11D3E">
      <w:pPr>
        <w:ind w:firstLine="709"/>
        <w:jc w:val="both"/>
      </w:pPr>
      <w:r w:rsidRPr="00C47DD2">
        <w:t>Обеспечение безопасности выполнения работ и соблюдение техники безопасности согласно:</w:t>
      </w:r>
    </w:p>
    <w:p w:rsidR="00873F63" w:rsidRDefault="00873F63" w:rsidP="00873F63">
      <w:pPr>
        <w:numPr>
          <w:ilvl w:val="0"/>
          <w:numId w:val="5"/>
        </w:numPr>
        <w:tabs>
          <w:tab w:val="left" w:pos="1134"/>
        </w:tabs>
        <w:ind w:left="0" w:firstLine="709"/>
      </w:pPr>
      <w:r w:rsidRPr="00F312CD">
        <w:t>Правила по охране труда при эксплуатации электроустановок утвержденные приказом Минтруда России от 24.07.2013 № 328н</w:t>
      </w:r>
      <w:r>
        <w:t>;</w:t>
      </w:r>
    </w:p>
    <w:p w:rsidR="009A52C5" w:rsidRPr="00C47DD2" w:rsidRDefault="009A52C5" w:rsidP="00A11D3E">
      <w:pPr>
        <w:numPr>
          <w:ilvl w:val="0"/>
          <w:numId w:val="5"/>
        </w:numPr>
        <w:tabs>
          <w:tab w:val="left" w:pos="1134"/>
        </w:tabs>
        <w:ind w:left="0" w:firstLine="709"/>
        <w:jc w:val="both"/>
      </w:pPr>
      <w:r w:rsidRPr="00C47DD2">
        <w:t>ПУЭ (действующее издание);</w:t>
      </w:r>
    </w:p>
    <w:p w:rsidR="009A52C5" w:rsidRPr="00C47DD2" w:rsidRDefault="009A52C5" w:rsidP="00A11D3E">
      <w:pPr>
        <w:numPr>
          <w:ilvl w:val="0"/>
          <w:numId w:val="5"/>
        </w:numPr>
        <w:tabs>
          <w:tab w:val="left" w:pos="1134"/>
        </w:tabs>
        <w:ind w:left="0" w:firstLine="709"/>
        <w:jc w:val="both"/>
      </w:pPr>
      <w:r w:rsidRPr="00C47DD2">
        <w:t>ПТЭ (действующее издание);</w:t>
      </w:r>
    </w:p>
    <w:p w:rsidR="009A52C5" w:rsidRPr="00C47DD2" w:rsidRDefault="009A52C5" w:rsidP="00A11D3E">
      <w:pPr>
        <w:numPr>
          <w:ilvl w:val="0"/>
          <w:numId w:val="5"/>
        </w:numPr>
        <w:tabs>
          <w:tab w:val="left" w:pos="1134"/>
        </w:tabs>
        <w:ind w:left="0" w:firstLine="709"/>
        <w:jc w:val="both"/>
      </w:pPr>
      <w:r w:rsidRPr="00C47DD2">
        <w:t xml:space="preserve">СНиП 12-03-2001 "Строительные нормы и правила российской федерации. Безопасность труда в строительстве"; </w:t>
      </w:r>
    </w:p>
    <w:p w:rsidR="009A52C5" w:rsidRPr="00C47DD2" w:rsidRDefault="009A52C5" w:rsidP="00A11D3E">
      <w:pPr>
        <w:numPr>
          <w:ilvl w:val="0"/>
          <w:numId w:val="5"/>
        </w:numPr>
        <w:tabs>
          <w:tab w:val="left" w:pos="1134"/>
        </w:tabs>
        <w:ind w:left="0" w:firstLine="709"/>
        <w:jc w:val="both"/>
      </w:pPr>
      <w:r w:rsidRPr="00C47DD2">
        <w:t>СНиП 12-04-2002 "Строительные нормы и правила Российской Федерации. Безопасность труда в строительстве. Часть 2. Строительное производство";</w:t>
      </w:r>
    </w:p>
    <w:p w:rsidR="009A52C5" w:rsidRDefault="009A52C5" w:rsidP="00A11D3E">
      <w:pPr>
        <w:numPr>
          <w:ilvl w:val="1"/>
          <w:numId w:val="5"/>
        </w:numPr>
        <w:tabs>
          <w:tab w:val="left" w:pos="1134"/>
          <w:tab w:val="left" w:pos="10182"/>
          <w:tab w:val="left" w:pos="11203"/>
          <w:tab w:val="left" w:pos="13807"/>
          <w:tab w:val="left" w:pos="15354"/>
        </w:tabs>
        <w:ind w:left="0" w:firstLine="709"/>
        <w:jc w:val="both"/>
      </w:pPr>
      <w:r w:rsidRPr="00C47DD2">
        <w:t>СНиП 3.05.06-85 «Электротехнические устройства»</w:t>
      </w:r>
      <w:r>
        <w:t>.</w:t>
      </w:r>
    </w:p>
    <w:p w:rsidR="00873F63" w:rsidRDefault="00873F63" w:rsidP="00873F63">
      <w:pPr>
        <w:tabs>
          <w:tab w:val="left" w:pos="1134"/>
          <w:tab w:val="left" w:pos="10182"/>
          <w:tab w:val="left" w:pos="11203"/>
          <w:tab w:val="left" w:pos="13807"/>
          <w:tab w:val="left" w:pos="15354"/>
        </w:tabs>
        <w:ind w:left="709"/>
        <w:jc w:val="both"/>
      </w:pPr>
    </w:p>
    <w:p w:rsidR="009A52C5" w:rsidRPr="00836897" w:rsidRDefault="009A52C5" w:rsidP="009A52C5">
      <w:pPr>
        <w:pStyle w:val="12"/>
        <w:spacing w:before="0" w:after="0"/>
        <w:ind w:firstLine="709"/>
        <w:rPr>
          <w:sz w:val="24"/>
          <w:szCs w:val="24"/>
          <w:lang w:val="ru-RU"/>
        </w:rPr>
      </w:pPr>
      <w:bookmarkStart w:id="236" w:name="_Toc424052817"/>
      <w:bookmarkStart w:id="237" w:name="_Toc499137483"/>
      <w:bookmarkStart w:id="238" w:name="_Toc499199870"/>
      <w:bookmarkStart w:id="239" w:name="_Toc501376006"/>
      <w:r>
        <w:rPr>
          <w:sz w:val="24"/>
          <w:szCs w:val="24"/>
          <w:lang w:val="ru-RU"/>
        </w:rPr>
        <w:t>6</w:t>
      </w:r>
      <w:r w:rsidRPr="00837F67">
        <w:rPr>
          <w:sz w:val="24"/>
          <w:szCs w:val="24"/>
        </w:rPr>
        <w:t xml:space="preserve">. Требования </w:t>
      </w:r>
      <w:r w:rsidR="008C144B">
        <w:rPr>
          <w:sz w:val="24"/>
          <w:szCs w:val="24"/>
          <w:lang w:val="ru-RU"/>
        </w:rPr>
        <w:t>к</w:t>
      </w:r>
      <w:r w:rsidR="008C144B" w:rsidRPr="00837F67">
        <w:rPr>
          <w:sz w:val="24"/>
          <w:szCs w:val="24"/>
        </w:rPr>
        <w:t xml:space="preserve"> </w:t>
      </w:r>
      <w:r w:rsidRPr="00837F67">
        <w:rPr>
          <w:sz w:val="24"/>
          <w:szCs w:val="24"/>
        </w:rPr>
        <w:t>стандартизации и унификации</w:t>
      </w:r>
      <w:bookmarkEnd w:id="236"/>
      <w:bookmarkEnd w:id="237"/>
      <w:bookmarkEnd w:id="238"/>
      <w:bookmarkEnd w:id="239"/>
    </w:p>
    <w:p w:rsidR="009A52C5" w:rsidRDefault="009A52C5" w:rsidP="009A52C5">
      <w:pPr>
        <w:tabs>
          <w:tab w:val="left" w:pos="4248"/>
          <w:tab w:val="left" w:pos="6048"/>
          <w:tab w:val="left" w:pos="7144"/>
          <w:tab w:val="left" w:pos="10182"/>
          <w:tab w:val="left" w:pos="11203"/>
          <w:tab w:val="left" w:pos="13807"/>
          <w:tab w:val="left" w:pos="15354"/>
        </w:tabs>
        <w:ind w:firstLine="709"/>
        <w:jc w:val="both"/>
      </w:pPr>
      <w:r w:rsidRPr="00C47DD2">
        <w:t>Система учета создается в соответствии с требованиями действующих нормативно-правовых документов</w:t>
      </w:r>
      <w:r>
        <w:t>:</w:t>
      </w:r>
    </w:p>
    <w:p w:rsidR="009A52C5" w:rsidRPr="00C47DD2" w:rsidRDefault="009A52C5" w:rsidP="009A52C5">
      <w:pPr>
        <w:numPr>
          <w:ilvl w:val="1"/>
          <w:numId w:val="5"/>
        </w:numPr>
        <w:tabs>
          <w:tab w:val="left" w:pos="1134"/>
        </w:tabs>
        <w:ind w:left="0" w:firstLine="709"/>
        <w:jc w:val="both"/>
      </w:pPr>
      <w:r w:rsidRPr="00C47DD2">
        <w:t xml:space="preserve">О функционировании розничных рынков электрической энергии, полном </w:t>
      </w:r>
      <w:proofErr w:type="gramStart"/>
      <w:r w:rsidRPr="00C47DD2">
        <w:t>и(</w:t>
      </w:r>
      <w:proofErr w:type="gramEnd"/>
      <w:r w:rsidRPr="00C47DD2">
        <w:t xml:space="preserve">или) частичном ограничении режима потребления электрической энергии, утвержденные постановлением Правительства Российской Федерации от 4 мая 2012 г. №442. </w:t>
      </w:r>
    </w:p>
    <w:p w:rsidR="009A52C5" w:rsidRPr="00C47DD2" w:rsidRDefault="009A52C5" w:rsidP="009A52C5">
      <w:pPr>
        <w:numPr>
          <w:ilvl w:val="1"/>
          <w:numId w:val="5"/>
        </w:numPr>
        <w:tabs>
          <w:tab w:val="left" w:pos="1134"/>
          <w:tab w:val="left" w:pos="6048"/>
          <w:tab w:val="left" w:pos="7144"/>
          <w:tab w:val="left" w:pos="10182"/>
          <w:tab w:val="left" w:pos="11203"/>
          <w:tab w:val="left" w:pos="13807"/>
          <w:tab w:val="left" w:pos="15354"/>
        </w:tabs>
        <w:ind w:left="0" w:firstLine="709"/>
        <w:jc w:val="both"/>
      </w:pPr>
      <w:r w:rsidRPr="00C47DD2">
        <w:t>ГОСТ 1983-</w:t>
      </w:r>
      <w:r w:rsidR="00873F63" w:rsidRPr="00C47DD2">
        <w:t>20</w:t>
      </w:r>
      <w:r w:rsidR="00873F63">
        <w:t>15</w:t>
      </w:r>
      <w:r w:rsidR="00873F63" w:rsidRPr="00C47DD2">
        <w:t xml:space="preserve"> </w:t>
      </w:r>
      <w:r w:rsidRPr="00C47DD2">
        <w:t>«Трансформаторы напряжения. Общие технические требования»;</w:t>
      </w:r>
    </w:p>
    <w:p w:rsidR="009A52C5" w:rsidRPr="00C47DD2" w:rsidRDefault="009A52C5" w:rsidP="009A52C5">
      <w:pPr>
        <w:numPr>
          <w:ilvl w:val="1"/>
          <w:numId w:val="5"/>
        </w:numPr>
        <w:tabs>
          <w:tab w:val="left" w:pos="1134"/>
          <w:tab w:val="left" w:pos="4248"/>
          <w:tab w:val="left" w:pos="6048"/>
          <w:tab w:val="left" w:pos="7144"/>
          <w:tab w:val="left" w:pos="10182"/>
          <w:tab w:val="left" w:pos="11203"/>
          <w:tab w:val="left" w:pos="13807"/>
          <w:tab w:val="left" w:pos="15354"/>
        </w:tabs>
        <w:ind w:left="0" w:firstLine="709"/>
        <w:jc w:val="both"/>
      </w:pPr>
      <w:r w:rsidRPr="00C47DD2">
        <w:t>ГОСТ 7746-</w:t>
      </w:r>
      <w:r w:rsidR="00873F63" w:rsidRPr="00C47DD2">
        <w:t>20</w:t>
      </w:r>
      <w:r w:rsidR="00873F63">
        <w:t>15</w:t>
      </w:r>
      <w:r w:rsidR="00873F63" w:rsidRPr="00C47DD2">
        <w:t xml:space="preserve"> </w:t>
      </w:r>
      <w:r w:rsidRPr="00C47DD2">
        <w:t xml:space="preserve">«Трансформаторы тока. Общие технические условия»; </w:t>
      </w:r>
    </w:p>
    <w:p w:rsidR="009A52C5" w:rsidRPr="00C47DD2" w:rsidRDefault="009A52C5" w:rsidP="009A52C5">
      <w:pPr>
        <w:numPr>
          <w:ilvl w:val="1"/>
          <w:numId w:val="5"/>
        </w:numPr>
        <w:tabs>
          <w:tab w:val="left" w:pos="1134"/>
          <w:tab w:val="left" w:pos="4248"/>
          <w:tab w:val="left" w:pos="6048"/>
          <w:tab w:val="left" w:pos="7144"/>
          <w:tab w:val="left" w:pos="10182"/>
          <w:tab w:val="left" w:pos="11203"/>
          <w:tab w:val="left" w:pos="13807"/>
          <w:tab w:val="left" w:pos="15354"/>
        </w:tabs>
        <w:ind w:left="0" w:firstLine="709"/>
        <w:jc w:val="both"/>
      </w:pPr>
      <w:r w:rsidRPr="00C47DD2">
        <w:t>ГОСТ 14254-96</w:t>
      </w:r>
      <w:r w:rsidRPr="00C47DD2">
        <w:rPr>
          <w:i/>
          <w:iCs/>
        </w:rPr>
        <w:t xml:space="preserve"> </w:t>
      </w:r>
      <w:r w:rsidRPr="00C47DD2">
        <w:t xml:space="preserve">«Степени защиты, обеспечиваемые оболочками (Код IP)»; </w:t>
      </w:r>
    </w:p>
    <w:p w:rsidR="009A52C5" w:rsidRPr="00C47DD2" w:rsidRDefault="009A52C5" w:rsidP="009A52C5">
      <w:pPr>
        <w:numPr>
          <w:ilvl w:val="1"/>
          <w:numId w:val="5"/>
        </w:numPr>
        <w:tabs>
          <w:tab w:val="left" w:pos="1134"/>
        </w:tabs>
        <w:ind w:left="0" w:firstLine="709"/>
        <w:jc w:val="both"/>
      </w:pPr>
      <w:proofErr w:type="gramStart"/>
      <w:r w:rsidRPr="00C47DD2">
        <w:t>ТР</w:t>
      </w:r>
      <w:proofErr w:type="gramEnd"/>
      <w:r w:rsidRPr="00C47DD2">
        <w:t xml:space="preserve"> ТС 020/2011 «Электромагнитная совместимость технических средств»;</w:t>
      </w:r>
    </w:p>
    <w:p w:rsidR="009A52C5" w:rsidRPr="00C47DD2" w:rsidRDefault="009A52C5" w:rsidP="009A52C5">
      <w:pPr>
        <w:numPr>
          <w:ilvl w:val="1"/>
          <w:numId w:val="5"/>
        </w:numPr>
        <w:tabs>
          <w:tab w:val="left" w:pos="1134"/>
          <w:tab w:val="left" w:pos="4248"/>
          <w:tab w:val="left" w:pos="6048"/>
          <w:tab w:val="left" w:pos="7144"/>
          <w:tab w:val="left" w:pos="10182"/>
          <w:tab w:val="left" w:pos="11203"/>
          <w:tab w:val="left" w:pos="13807"/>
          <w:tab w:val="left" w:pos="15354"/>
        </w:tabs>
        <w:ind w:left="0" w:firstLine="709"/>
        <w:jc w:val="both"/>
      </w:pPr>
      <w:r w:rsidRPr="00C47DD2">
        <w:lastRenderedPageBreak/>
        <w:t xml:space="preserve">ГОСТ </w:t>
      </w:r>
      <w:proofErr w:type="gramStart"/>
      <w:r w:rsidRPr="00C47DD2">
        <w:t>Р</w:t>
      </w:r>
      <w:proofErr w:type="gramEnd"/>
      <w:r w:rsidRPr="00C47DD2">
        <w:t xml:space="preserve"> 8.563–</w:t>
      </w:r>
      <w:r>
        <w:t>2009</w:t>
      </w:r>
      <w:r w:rsidRPr="00B172CF">
        <w:t>. ГСИ. «Методик</w:t>
      </w:r>
      <w:r>
        <w:t xml:space="preserve">и (методы) </w:t>
      </w:r>
      <w:r w:rsidRPr="00C47DD2">
        <w:t>измерений»;</w:t>
      </w:r>
    </w:p>
    <w:p w:rsidR="009A52C5" w:rsidRDefault="009A52C5" w:rsidP="009A52C5">
      <w:pPr>
        <w:numPr>
          <w:ilvl w:val="1"/>
          <w:numId w:val="5"/>
        </w:numPr>
        <w:tabs>
          <w:tab w:val="left" w:pos="1134"/>
          <w:tab w:val="left" w:pos="7144"/>
          <w:tab w:val="left" w:pos="10182"/>
          <w:tab w:val="left" w:pos="11203"/>
          <w:tab w:val="left" w:pos="13807"/>
          <w:tab w:val="left" w:pos="15354"/>
        </w:tabs>
        <w:ind w:left="0" w:firstLine="709"/>
        <w:jc w:val="both"/>
      </w:pPr>
      <w:r w:rsidRPr="00C47DD2">
        <w:t xml:space="preserve">ГОСТ </w:t>
      </w:r>
      <w:proofErr w:type="gramStart"/>
      <w:r w:rsidRPr="00C47DD2">
        <w:t>Р</w:t>
      </w:r>
      <w:proofErr w:type="gramEnd"/>
      <w:r w:rsidRPr="00C47DD2">
        <w:t xml:space="preserve"> 8.596-2002 ГСИ. «Метрологическое обеспечение измерительных систем. Основные положения»;</w:t>
      </w:r>
    </w:p>
    <w:p w:rsidR="00893864" w:rsidRPr="00893864" w:rsidRDefault="00893864" w:rsidP="00893864">
      <w:pPr>
        <w:numPr>
          <w:ilvl w:val="1"/>
          <w:numId w:val="5"/>
        </w:numPr>
        <w:tabs>
          <w:tab w:val="left" w:pos="1134"/>
          <w:tab w:val="left" w:pos="7144"/>
          <w:tab w:val="left" w:pos="10182"/>
          <w:tab w:val="left" w:pos="11203"/>
          <w:tab w:val="left" w:pos="13807"/>
          <w:tab w:val="left" w:pos="15354"/>
        </w:tabs>
        <w:ind w:left="0" w:firstLine="709"/>
        <w:jc w:val="both"/>
      </w:pPr>
      <w:r w:rsidRPr="00893864">
        <w:rPr>
          <w:szCs w:val="26"/>
        </w:rPr>
        <w:t>СТО 34.01-5.1-009-2019 ПАО «</w:t>
      </w:r>
      <w:proofErr w:type="spellStart"/>
      <w:r w:rsidRPr="00893864">
        <w:rPr>
          <w:szCs w:val="26"/>
        </w:rPr>
        <w:t>Россети</w:t>
      </w:r>
      <w:proofErr w:type="spellEnd"/>
      <w:r w:rsidRPr="00893864">
        <w:rPr>
          <w:szCs w:val="26"/>
        </w:rPr>
        <w:t>» «Приборы учёта электроэнергии. Общие технические требования».</w:t>
      </w:r>
    </w:p>
    <w:p w:rsidR="00893864" w:rsidRPr="00893864" w:rsidRDefault="00893864" w:rsidP="00893864">
      <w:pPr>
        <w:numPr>
          <w:ilvl w:val="1"/>
          <w:numId w:val="5"/>
        </w:numPr>
        <w:tabs>
          <w:tab w:val="left" w:pos="1134"/>
          <w:tab w:val="left" w:pos="7144"/>
          <w:tab w:val="left" w:pos="10182"/>
          <w:tab w:val="left" w:pos="11203"/>
          <w:tab w:val="left" w:pos="13807"/>
          <w:tab w:val="left" w:pos="15354"/>
        </w:tabs>
        <w:ind w:left="0" w:firstLine="709"/>
        <w:jc w:val="both"/>
      </w:pPr>
      <w:r w:rsidRPr="00893864">
        <w:rPr>
          <w:szCs w:val="26"/>
        </w:rPr>
        <w:t>СТО 34.01-5.1-010-2019 ПАО «</w:t>
      </w:r>
      <w:proofErr w:type="spellStart"/>
      <w:r w:rsidRPr="00893864">
        <w:rPr>
          <w:szCs w:val="26"/>
        </w:rPr>
        <w:t>Россети</w:t>
      </w:r>
      <w:proofErr w:type="spellEnd"/>
      <w:r w:rsidRPr="00893864">
        <w:rPr>
          <w:szCs w:val="26"/>
        </w:rPr>
        <w:t>» «Устройства сбора и передачи данных электроэнергии. Общие технические требования».</w:t>
      </w:r>
    </w:p>
    <w:p w:rsidR="009A52C5" w:rsidRPr="00C47DD2" w:rsidRDefault="009A52C5" w:rsidP="009A52C5">
      <w:pPr>
        <w:numPr>
          <w:ilvl w:val="1"/>
          <w:numId w:val="5"/>
        </w:numPr>
        <w:tabs>
          <w:tab w:val="left" w:pos="1134"/>
          <w:tab w:val="left" w:pos="7144"/>
          <w:tab w:val="left" w:pos="10182"/>
          <w:tab w:val="left" w:pos="11203"/>
          <w:tab w:val="left" w:pos="13807"/>
          <w:tab w:val="left" w:pos="15354"/>
        </w:tabs>
        <w:ind w:left="0" w:firstLine="709"/>
        <w:jc w:val="both"/>
      </w:pPr>
      <w:r w:rsidRPr="00C47DD2">
        <w:t>РД 34.09.101-94</w:t>
      </w:r>
      <w:r>
        <w:t>.</w:t>
      </w:r>
      <w:r w:rsidRPr="00C47DD2">
        <w:t xml:space="preserve"> Типовая инструкция по учету электроэнергии при ее производстве, передаче и распределении</w:t>
      </w:r>
    </w:p>
    <w:p w:rsidR="009A52C5" w:rsidRPr="00C47DD2" w:rsidRDefault="009A52C5" w:rsidP="009A52C5">
      <w:pPr>
        <w:numPr>
          <w:ilvl w:val="1"/>
          <w:numId w:val="5"/>
        </w:numPr>
        <w:tabs>
          <w:tab w:val="left" w:pos="1134"/>
          <w:tab w:val="left" w:pos="13807"/>
          <w:tab w:val="left" w:pos="15354"/>
        </w:tabs>
        <w:ind w:left="0" w:firstLine="709"/>
        <w:jc w:val="both"/>
      </w:pPr>
      <w:r w:rsidRPr="00C47DD2">
        <w:t>РД 34.11.502-95. «Методические указания. Организация и порядок проведения метрологической экспертизы документации на стадии разработки и проектирования»;</w:t>
      </w:r>
    </w:p>
    <w:p w:rsidR="009A52C5" w:rsidRPr="00C47DD2" w:rsidRDefault="009A52C5" w:rsidP="009A52C5">
      <w:pPr>
        <w:numPr>
          <w:ilvl w:val="1"/>
          <w:numId w:val="5"/>
        </w:numPr>
        <w:tabs>
          <w:tab w:val="left" w:pos="1134"/>
          <w:tab w:val="left" w:pos="15354"/>
        </w:tabs>
        <w:ind w:left="0" w:firstLine="709"/>
        <w:jc w:val="both"/>
      </w:pPr>
      <w:r w:rsidRPr="00C47DD2">
        <w:t>РД 34.11.202-95. «Методические указания. Измерительные каналы информационно-измерительных систем. Организация и порядок проведения метрологической аттестации»;</w:t>
      </w:r>
    </w:p>
    <w:p w:rsidR="009A52C5" w:rsidRPr="00C47DD2" w:rsidRDefault="009A52C5" w:rsidP="00EF44FA">
      <w:pPr>
        <w:widowControl w:val="0"/>
        <w:numPr>
          <w:ilvl w:val="1"/>
          <w:numId w:val="5"/>
        </w:numPr>
        <w:tabs>
          <w:tab w:val="left" w:pos="1134"/>
          <w:tab w:val="left" w:pos="7144"/>
          <w:tab w:val="left" w:pos="10182"/>
          <w:tab w:val="left" w:pos="11203"/>
          <w:tab w:val="left" w:pos="13807"/>
          <w:tab w:val="left" w:pos="15354"/>
        </w:tabs>
        <w:ind w:left="0" w:firstLine="709"/>
        <w:jc w:val="both"/>
      </w:pPr>
      <w:r w:rsidRPr="00C47DD2">
        <w:t>РД 34.11.333-97. «Типовая методика выполнения измерений количества электрической энергии»;</w:t>
      </w:r>
    </w:p>
    <w:p w:rsidR="009A52C5" w:rsidRPr="00C47DD2" w:rsidRDefault="009A52C5" w:rsidP="009A52C5">
      <w:pPr>
        <w:numPr>
          <w:ilvl w:val="1"/>
          <w:numId w:val="5"/>
        </w:numPr>
        <w:tabs>
          <w:tab w:val="left" w:pos="1134"/>
          <w:tab w:val="left" w:pos="6048"/>
          <w:tab w:val="left" w:pos="7144"/>
          <w:tab w:val="left" w:pos="10182"/>
          <w:tab w:val="left" w:pos="11203"/>
          <w:tab w:val="left" w:pos="13807"/>
          <w:tab w:val="left" w:pos="15354"/>
        </w:tabs>
        <w:ind w:left="0" w:firstLine="709"/>
        <w:jc w:val="both"/>
      </w:pPr>
      <w:r w:rsidRPr="00C47DD2">
        <w:t>РД 34.11.334-97. «Типовая методика выполнения измерений электрической мощности»;</w:t>
      </w:r>
    </w:p>
    <w:p w:rsidR="009A52C5" w:rsidRPr="00962252" w:rsidRDefault="009A52C5" w:rsidP="0083491A">
      <w:pPr>
        <w:widowControl w:val="0"/>
        <w:numPr>
          <w:ilvl w:val="1"/>
          <w:numId w:val="5"/>
        </w:numPr>
        <w:tabs>
          <w:tab w:val="left" w:pos="1134"/>
          <w:tab w:val="left" w:pos="15354"/>
        </w:tabs>
        <w:ind w:left="0" w:firstLine="709"/>
        <w:jc w:val="both"/>
        <w:rPr>
          <w:spacing w:val="-2"/>
        </w:rPr>
      </w:pPr>
      <w:r w:rsidRPr="00962252">
        <w:rPr>
          <w:spacing w:val="-2"/>
        </w:rPr>
        <w:t>РД 34.11.114-98. «Автоматизированные системы контроля и учета электроэнергии и мощности. Основные нормируемые метрологические характеристики. Общие требования»;</w:t>
      </w:r>
    </w:p>
    <w:p w:rsidR="009A52C5" w:rsidRPr="00C47DD2" w:rsidRDefault="009A52C5" w:rsidP="009A52C5">
      <w:pPr>
        <w:numPr>
          <w:ilvl w:val="1"/>
          <w:numId w:val="5"/>
        </w:numPr>
        <w:tabs>
          <w:tab w:val="left" w:pos="1134"/>
        </w:tabs>
        <w:ind w:left="0" w:firstLine="709"/>
        <w:jc w:val="both"/>
      </w:pPr>
      <w:r w:rsidRPr="00C47DD2">
        <w:t>РД 153-34.0-11.209-99. «Рекомендации. Автоматизированные системы контроля и учета электроэнергии и мощности. Типовая методика выполнения измерений электроэнергии и мощности»;</w:t>
      </w:r>
    </w:p>
    <w:p w:rsidR="009A52C5" w:rsidRPr="00C47DD2" w:rsidRDefault="009A52C5" w:rsidP="009A52C5">
      <w:pPr>
        <w:widowControl w:val="0"/>
        <w:numPr>
          <w:ilvl w:val="1"/>
          <w:numId w:val="5"/>
        </w:numPr>
        <w:tabs>
          <w:tab w:val="left" w:pos="1134"/>
          <w:tab w:val="left" w:pos="10182"/>
          <w:tab w:val="left" w:pos="11203"/>
          <w:tab w:val="left" w:pos="13807"/>
          <w:tab w:val="left" w:pos="15354"/>
        </w:tabs>
        <w:ind w:left="0" w:firstLine="709"/>
        <w:jc w:val="both"/>
      </w:pPr>
      <w:r w:rsidRPr="00C47DD2">
        <w:t>МИ 222-80. «Методика расчета метрологических характеристик ИК ИИС по метрологическим характеристикам компонентов»;</w:t>
      </w:r>
    </w:p>
    <w:p w:rsidR="009A52C5" w:rsidRPr="00C47DD2" w:rsidRDefault="009A52C5" w:rsidP="009A52C5">
      <w:pPr>
        <w:widowControl w:val="0"/>
        <w:numPr>
          <w:ilvl w:val="1"/>
          <w:numId w:val="5"/>
        </w:numPr>
        <w:tabs>
          <w:tab w:val="left" w:pos="1134"/>
          <w:tab w:val="left" w:pos="15354"/>
        </w:tabs>
        <w:ind w:left="0" w:firstLine="709"/>
        <w:jc w:val="both"/>
      </w:pPr>
      <w:r w:rsidRPr="00C47DD2">
        <w:t>МИ 2168-91 ГСИ ИИС. «Методика расчета метро</w:t>
      </w:r>
      <w:r w:rsidRPr="00C47DD2">
        <w:softHyphen/>
        <w:t>логических характеристик измерительных каналов по метрологическим характеристикам линейных ана</w:t>
      </w:r>
      <w:r w:rsidRPr="00C47DD2">
        <w:softHyphen/>
        <w:t>логовых компонентов»;</w:t>
      </w:r>
    </w:p>
    <w:p w:rsidR="009A52C5" w:rsidRPr="00C47DD2" w:rsidRDefault="009A52C5" w:rsidP="009A52C5">
      <w:pPr>
        <w:numPr>
          <w:ilvl w:val="1"/>
          <w:numId w:val="5"/>
        </w:numPr>
        <w:tabs>
          <w:tab w:val="left" w:pos="1134"/>
          <w:tab w:val="left" w:pos="11203"/>
          <w:tab w:val="left" w:pos="13807"/>
          <w:tab w:val="left" w:pos="15354"/>
        </w:tabs>
        <w:ind w:left="0" w:firstLine="709"/>
        <w:jc w:val="both"/>
      </w:pPr>
      <w:r w:rsidRPr="00C47DD2">
        <w:t>МИ 2439-97 ГСИ. «Метрологические характеристики измерительных систем. Номенклатура. Принцип регламентации, определения и контроля;</w:t>
      </w:r>
    </w:p>
    <w:p w:rsidR="009A52C5" w:rsidRPr="00C47DD2" w:rsidRDefault="009A52C5" w:rsidP="009A52C5">
      <w:pPr>
        <w:numPr>
          <w:ilvl w:val="1"/>
          <w:numId w:val="5"/>
        </w:numPr>
        <w:tabs>
          <w:tab w:val="left" w:pos="1134"/>
          <w:tab w:val="left" w:pos="15354"/>
        </w:tabs>
        <w:ind w:left="0" w:firstLine="709"/>
        <w:jc w:val="both"/>
      </w:pPr>
      <w:r w:rsidRPr="00C47DD2">
        <w:t>МИ 2440-97 ГСИ. «Методы экспериментального определения и контроля характеристик погрешности измерительных каналов измерительных систем и измерительных комплексов</w:t>
      </w:r>
      <w:r>
        <w:t xml:space="preserve"> (с Изменением №1)</w:t>
      </w:r>
      <w:r w:rsidRPr="00C47DD2">
        <w:t>»;</w:t>
      </w:r>
    </w:p>
    <w:p w:rsidR="009A52C5" w:rsidRDefault="009A52C5" w:rsidP="009A52C5">
      <w:pPr>
        <w:widowControl w:val="0"/>
        <w:numPr>
          <w:ilvl w:val="1"/>
          <w:numId w:val="5"/>
        </w:numPr>
        <w:tabs>
          <w:tab w:val="left" w:pos="1134"/>
          <w:tab w:val="left" w:pos="7144"/>
          <w:tab w:val="left" w:pos="10182"/>
          <w:tab w:val="left" w:pos="11203"/>
          <w:tab w:val="left" w:pos="13807"/>
          <w:tab w:val="left" w:pos="15354"/>
        </w:tabs>
        <w:ind w:left="0" w:firstLine="709"/>
        <w:jc w:val="both"/>
      </w:pPr>
      <w:r w:rsidRPr="00C47DD2">
        <w:t>Инструкция по проверке трансформаторов напряжения и их вторичных цепей – М.: СПО Союзтехэнерго, 1979.</w:t>
      </w:r>
    </w:p>
    <w:p w:rsidR="00873F63" w:rsidRPr="00C47DD2" w:rsidRDefault="00873F63" w:rsidP="00873F63">
      <w:pPr>
        <w:widowControl w:val="0"/>
        <w:tabs>
          <w:tab w:val="left" w:pos="1134"/>
          <w:tab w:val="left" w:pos="7144"/>
          <w:tab w:val="left" w:pos="10182"/>
          <w:tab w:val="left" w:pos="11203"/>
          <w:tab w:val="left" w:pos="13807"/>
          <w:tab w:val="left" w:pos="15354"/>
        </w:tabs>
        <w:ind w:left="709"/>
        <w:jc w:val="both"/>
      </w:pPr>
    </w:p>
    <w:p w:rsidR="009A52C5" w:rsidRPr="00836897" w:rsidRDefault="009A52C5" w:rsidP="009A52C5">
      <w:pPr>
        <w:pStyle w:val="12"/>
        <w:spacing w:before="0" w:after="0"/>
        <w:ind w:firstLine="709"/>
        <w:rPr>
          <w:sz w:val="24"/>
          <w:szCs w:val="24"/>
          <w:lang w:val="ru-RU"/>
        </w:rPr>
      </w:pPr>
      <w:bookmarkStart w:id="240" w:name="_Toc424052818"/>
      <w:bookmarkStart w:id="241" w:name="_Toc499137484"/>
      <w:bookmarkStart w:id="242" w:name="_Toc499199871"/>
      <w:bookmarkStart w:id="243" w:name="_Toc501376007"/>
      <w:r>
        <w:rPr>
          <w:sz w:val="24"/>
          <w:szCs w:val="24"/>
          <w:lang w:val="ru-RU"/>
        </w:rPr>
        <w:t>7</w:t>
      </w:r>
      <w:r w:rsidRPr="00C47DD2">
        <w:rPr>
          <w:sz w:val="24"/>
          <w:szCs w:val="24"/>
        </w:rPr>
        <w:t>. Гарантийные обязательства</w:t>
      </w:r>
      <w:bookmarkEnd w:id="240"/>
      <w:bookmarkEnd w:id="241"/>
      <w:bookmarkEnd w:id="242"/>
      <w:bookmarkEnd w:id="243"/>
    </w:p>
    <w:p w:rsidR="009A52C5" w:rsidRPr="00C47DD2" w:rsidRDefault="009A52C5" w:rsidP="009A52C5">
      <w:pPr>
        <w:widowControl w:val="0"/>
        <w:shd w:val="clear" w:color="auto" w:fill="FFFFFF"/>
        <w:autoSpaceDE w:val="0"/>
        <w:autoSpaceDN w:val="0"/>
        <w:adjustRightInd w:val="0"/>
        <w:ind w:firstLine="709"/>
        <w:jc w:val="both"/>
      </w:pPr>
      <w:r>
        <w:t>7</w:t>
      </w:r>
      <w:r w:rsidRPr="00C47DD2">
        <w:t>.1. Гарантии качества распространяются на все оборудование системы, ее конструктивные элементы, и работы, выполненные Подрядчиком по настоящему договору</w:t>
      </w:r>
      <w:r w:rsidRPr="002A3EC3">
        <w:t xml:space="preserve"> </w:t>
      </w:r>
      <w:r>
        <w:t>и ЗиП</w:t>
      </w:r>
      <w:r w:rsidRPr="00C47DD2">
        <w:t>.</w:t>
      </w:r>
    </w:p>
    <w:p w:rsidR="009A52C5" w:rsidRPr="00C47DD2" w:rsidRDefault="009A52C5" w:rsidP="009A52C5">
      <w:pPr>
        <w:widowControl w:val="0"/>
        <w:ind w:firstLine="709"/>
        <w:jc w:val="both"/>
        <w:rPr>
          <w:color w:val="000000"/>
        </w:rPr>
      </w:pPr>
      <w:r>
        <w:t>7</w:t>
      </w:r>
      <w:r w:rsidRPr="00C47DD2">
        <w:t>.2. Гарантийный срок нормальной эксплуатации системы учета объекта (без аварий, инцидентов по причине отказа оборудования объекта или нарушения технологических параметров его работы, работы в пределах проектных параметров и режимов)</w:t>
      </w:r>
      <w:r>
        <w:t>,</w:t>
      </w:r>
      <w:r w:rsidRPr="00C47DD2">
        <w:t xml:space="preserve"> работ</w:t>
      </w:r>
      <w:r>
        <w:t xml:space="preserve"> и ЗиП</w:t>
      </w:r>
      <w:r w:rsidRPr="00C47DD2">
        <w:t xml:space="preserve"> устанавливается 60 (шестьдесят) месяцев </w:t>
      </w:r>
      <w:proofErr w:type="gramStart"/>
      <w:r w:rsidRPr="00C47DD2">
        <w:rPr>
          <w:color w:val="000000"/>
        </w:rPr>
        <w:t>с даты подписания</w:t>
      </w:r>
      <w:proofErr w:type="gramEnd"/>
      <w:r w:rsidRPr="00C47DD2">
        <w:rPr>
          <w:color w:val="000000"/>
        </w:rPr>
        <w:t xml:space="preserve"> сторонами акта приёмки законченного строительством объекта (форма </w:t>
      </w:r>
      <w:r w:rsidR="00FD01D9">
        <w:rPr>
          <w:color w:val="000000"/>
        </w:rPr>
        <w:t>К</w:t>
      </w:r>
      <w:r w:rsidRPr="00C47DD2">
        <w:rPr>
          <w:color w:val="000000"/>
        </w:rPr>
        <w:t>С-</w:t>
      </w:r>
      <w:r w:rsidR="00873F63" w:rsidRPr="00C47DD2">
        <w:rPr>
          <w:color w:val="000000"/>
        </w:rPr>
        <w:t>1</w:t>
      </w:r>
      <w:r w:rsidR="00873F63">
        <w:rPr>
          <w:color w:val="000000"/>
        </w:rPr>
        <w:t>4</w:t>
      </w:r>
      <w:r w:rsidRPr="00C47DD2">
        <w:rPr>
          <w:color w:val="000000"/>
        </w:rPr>
        <w:t>).</w:t>
      </w:r>
    </w:p>
    <w:p w:rsidR="009A52C5" w:rsidRPr="00C47DD2" w:rsidRDefault="009A52C5" w:rsidP="009A52C5">
      <w:pPr>
        <w:widowControl w:val="0"/>
        <w:ind w:firstLine="709"/>
        <w:jc w:val="both"/>
      </w:pPr>
      <w:r>
        <w:rPr>
          <w:color w:val="000000"/>
        </w:rPr>
        <w:t>7</w:t>
      </w:r>
      <w:r w:rsidRPr="00C47DD2">
        <w:rPr>
          <w:color w:val="000000"/>
        </w:rPr>
        <w:t xml:space="preserve">.3. </w:t>
      </w:r>
      <w:r w:rsidRPr="00C47DD2">
        <w:t>Гарантийный срок нормальной эксплуатации оборудования входящего в систему учета</w:t>
      </w:r>
      <w:r>
        <w:t xml:space="preserve"> и ЗиП</w:t>
      </w:r>
      <w:r w:rsidRPr="00C47DD2">
        <w:t xml:space="preserve"> устанавливается 60 месяцев </w:t>
      </w:r>
      <w:proofErr w:type="gramStart"/>
      <w:r w:rsidRPr="00C47DD2">
        <w:t xml:space="preserve">с </w:t>
      </w:r>
      <w:r w:rsidRPr="00C47DD2">
        <w:rPr>
          <w:color w:val="000000"/>
        </w:rPr>
        <w:t>даты подписания</w:t>
      </w:r>
      <w:proofErr w:type="gramEnd"/>
      <w:r w:rsidRPr="00C47DD2">
        <w:rPr>
          <w:color w:val="000000"/>
        </w:rPr>
        <w:t xml:space="preserve"> сторонами акта приёмки законченного строительством объекта (форма </w:t>
      </w:r>
      <w:r w:rsidR="00FD01D9">
        <w:rPr>
          <w:color w:val="000000"/>
        </w:rPr>
        <w:t>К</w:t>
      </w:r>
      <w:r w:rsidRPr="00C47DD2">
        <w:rPr>
          <w:color w:val="000000"/>
        </w:rPr>
        <w:t>С-</w:t>
      </w:r>
      <w:r w:rsidR="00873F63" w:rsidRPr="00C47DD2">
        <w:rPr>
          <w:color w:val="000000"/>
        </w:rPr>
        <w:t>1</w:t>
      </w:r>
      <w:r w:rsidR="00873F63">
        <w:rPr>
          <w:color w:val="000000"/>
        </w:rPr>
        <w:t>4</w:t>
      </w:r>
      <w:r w:rsidRPr="00C47DD2">
        <w:rPr>
          <w:color w:val="000000"/>
        </w:rPr>
        <w:t>).</w:t>
      </w:r>
    </w:p>
    <w:p w:rsidR="009A52C5" w:rsidRPr="00C47DD2" w:rsidRDefault="009A52C5" w:rsidP="009A52C5">
      <w:pPr>
        <w:widowControl w:val="0"/>
        <w:shd w:val="clear" w:color="auto" w:fill="FFFFFF"/>
        <w:autoSpaceDE w:val="0"/>
        <w:autoSpaceDN w:val="0"/>
        <w:adjustRightInd w:val="0"/>
        <w:ind w:firstLine="709"/>
        <w:jc w:val="both"/>
      </w:pPr>
      <w:r>
        <w:t>7</w:t>
      </w:r>
      <w:r w:rsidRPr="00C47DD2">
        <w:t xml:space="preserve">.4. Если в период гарантийного срока обнаружатся дефекты, то Подрядчик обязан их устранить за свой счет и в согласованные с Заказчиком сроки, либо возместить Заказчику затраты на их устранение. </w:t>
      </w:r>
    </w:p>
    <w:p w:rsidR="009A52C5" w:rsidRPr="00C47DD2" w:rsidRDefault="009A52C5" w:rsidP="009A52C5">
      <w:pPr>
        <w:widowControl w:val="0"/>
        <w:shd w:val="clear" w:color="auto" w:fill="FFFFFF"/>
        <w:autoSpaceDE w:val="0"/>
        <w:autoSpaceDN w:val="0"/>
        <w:adjustRightInd w:val="0"/>
        <w:ind w:firstLine="709"/>
        <w:jc w:val="both"/>
      </w:pPr>
      <w:r w:rsidRPr="00C47DD2">
        <w:t xml:space="preserve">При выявлении дефекта Подрядчик должен: </w:t>
      </w:r>
    </w:p>
    <w:p w:rsidR="009A52C5" w:rsidRPr="00A1287D" w:rsidRDefault="009A52C5" w:rsidP="009A52C5">
      <w:pPr>
        <w:widowControl w:val="0"/>
        <w:shd w:val="clear" w:color="auto" w:fill="FFFFFF"/>
        <w:autoSpaceDE w:val="0"/>
        <w:autoSpaceDN w:val="0"/>
        <w:adjustRightInd w:val="0"/>
        <w:ind w:firstLine="709"/>
        <w:jc w:val="both"/>
        <w:rPr>
          <w:spacing w:val="-4"/>
        </w:rPr>
      </w:pPr>
      <w:r w:rsidRPr="00A1287D">
        <w:rPr>
          <w:spacing w:val="-4"/>
        </w:rPr>
        <w:lastRenderedPageBreak/>
        <w:t>- обеспечить Заказчика необходимым техническими консультациями не позднее 1</w:t>
      </w:r>
      <w:r w:rsidRPr="00A1287D">
        <w:rPr>
          <w:spacing w:val="-4"/>
          <w:lang w:val="en-US"/>
        </w:rPr>
        <w:t> </w:t>
      </w:r>
      <w:r w:rsidRPr="00A1287D">
        <w:rPr>
          <w:spacing w:val="-4"/>
        </w:rPr>
        <w:t>(одного) часа со дня обращения последнего с использованием любых доступных видов связи;</w:t>
      </w:r>
    </w:p>
    <w:p w:rsidR="009A52C5" w:rsidRPr="00C47DD2" w:rsidRDefault="009A52C5" w:rsidP="009A52C5">
      <w:pPr>
        <w:widowControl w:val="0"/>
        <w:shd w:val="clear" w:color="auto" w:fill="FFFFFF"/>
        <w:autoSpaceDE w:val="0"/>
        <w:autoSpaceDN w:val="0"/>
        <w:adjustRightInd w:val="0"/>
        <w:ind w:firstLine="709"/>
        <w:jc w:val="both"/>
      </w:pPr>
      <w:r w:rsidRPr="00C47DD2">
        <w:t>- выполнить все необходимые мероприятия по определению причины возникшего дефекта и представить Заказчику соответствующее заключение в течение 10 (Десяти) рабочих дней.</w:t>
      </w:r>
    </w:p>
    <w:p w:rsidR="009A52C5" w:rsidRDefault="009A52C5" w:rsidP="009A52C5">
      <w:pPr>
        <w:ind w:firstLine="709"/>
        <w:jc w:val="both"/>
      </w:pPr>
      <w:r w:rsidRPr="00C47DD2">
        <w:t>Для участия в составлении акта, фиксирующего дефекты, согласования порядка и сроков их устранения Подрядчик обязан направить своего представителя не позднее 10</w:t>
      </w:r>
      <w:r>
        <w:rPr>
          <w:lang w:val="en-US"/>
        </w:rPr>
        <w:t> </w:t>
      </w:r>
      <w:r w:rsidRPr="00C47DD2">
        <w:t>(десяти) дней со дня получения письменного извещения Заказчика. Гарантийный срок в этом случае продлевается соответственно на период устранения дефектов.</w:t>
      </w:r>
    </w:p>
    <w:p w:rsidR="00873F63" w:rsidRDefault="00873F63" w:rsidP="009A52C5">
      <w:pPr>
        <w:ind w:firstLine="709"/>
        <w:jc w:val="both"/>
        <w:rPr>
          <w:b/>
        </w:rPr>
      </w:pPr>
    </w:p>
    <w:p w:rsidR="00CE7A8F" w:rsidRPr="00C47DD2" w:rsidRDefault="00CE7A8F" w:rsidP="009A52C5">
      <w:pPr>
        <w:ind w:firstLine="709"/>
        <w:jc w:val="both"/>
        <w:rPr>
          <w:b/>
        </w:rPr>
      </w:pPr>
    </w:p>
    <w:p w:rsidR="009A52C5" w:rsidRPr="00836897" w:rsidRDefault="009A52C5" w:rsidP="009A52C5">
      <w:pPr>
        <w:pStyle w:val="12"/>
        <w:spacing w:before="0" w:after="0"/>
        <w:ind w:firstLine="709"/>
        <w:rPr>
          <w:sz w:val="24"/>
          <w:szCs w:val="24"/>
          <w:lang w:val="ru-RU"/>
        </w:rPr>
      </w:pPr>
      <w:bookmarkStart w:id="244" w:name="_Toc424052819"/>
      <w:bookmarkStart w:id="245" w:name="_Toc499137485"/>
      <w:bookmarkStart w:id="246" w:name="_Toc499199872"/>
      <w:bookmarkStart w:id="247" w:name="_Toc501376008"/>
      <w:r>
        <w:rPr>
          <w:sz w:val="24"/>
          <w:szCs w:val="24"/>
          <w:lang w:val="ru-RU"/>
        </w:rPr>
        <w:t>8</w:t>
      </w:r>
      <w:r w:rsidRPr="00C47DD2">
        <w:rPr>
          <w:sz w:val="24"/>
          <w:szCs w:val="24"/>
        </w:rPr>
        <w:t>. Особые условия</w:t>
      </w:r>
      <w:bookmarkEnd w:id="244"/>
      <w:bookmarkEnd w:id="245"/>
      <w:bookmarkEnd w:id="246"/>
      <w:bookmarkEnd w:id="247"/>
    </w:p>
    <w:p w:rsidR="009A52C5" w:rsidRPr="00C47DD2" w:rsidRDefault="009A52C5" w:rsidP="009A52C5">
      <w:pPr>
        <w:widowControl w:val="0"/>
        <w:ind w:firstLine="709"/>
        <w:jc w:val="both"/>
      </w:pPr>
      <w:r w:rsidRPr="00C47DD2">
        <w:t>Работы по модернизации системы учета электроэнергии будут проводиться вблизи оборудования, находящегося под высоким напряжением. Требуется определение порядка монтажа оборудования с минимальным перерывом электроснабжения.</w:t>
      </w:r>
    </w:p>
    <w:p w:rsidR="00873F63" w:rsidRPr="00994C35" w:rsidRDefault="00873F63" w:rsidP="00873F63">
      <w:pPr>
        <w:pStyle w:val="12"/>
        <w:spacing w:before="0" w:after="0"/>
        <w:ind w:firstLine="709"/>
        <w:rPr>
          <w:b w:val="0"/>
          <w:bCs w:val="0"/>
          <w:sz w:val="24"/>
          <w:szCs w:val="24"/>
          <w:lang w:val="ru-RU" w:eastAsia="ru-RU"/>
        </w:rPr>
      </w:pPr>
      <w:bookmarkStart w:id="248" w:name="_Toc501957862"/>
      <w:r w:rsidRPr="00F312CD">
        <w:rPr>
          <w:b w:val="0"/>
          <w:bCs w:val="0"/>
          <w:sz w:val="24"/>
          <w:szCs w:val="24"/>
          <w:lang w:val="ru-RU" w:eastAsia="ru-RU"/>
        </w:rPr>
        <w:t>Монтаж оборудования необходимо проводить с соблюдением правил по охране труда при эксплуатации электроустановок утвержденные приказом Минтруда России от 24.07.2013 № 328н по утвержденному проекту производства работ.</w:t>
      </w:r>
      <w:bookmarkEnd w:id="248"/>
      <w:r>
        <w:rPr>
          <w:b w:val="0"/>
          <w:bCs w:val="0"/>
          <w:sz w:val="24"/>
          <w:szCs w:val="24"/>
          <w:lang w:val="ru-RU" w:eastAsia="ru-RU"/>
        </w:rPr>
        <w:t xml:space="preserve"> </w:t>
      </w:r>
    </w:p>
    <w:p w:rsidR="00873F63" w:rsidRPr="00A111D5" w:rsidRDefault="00873F63" w:rsidP="00EF44FA">
      <w:pPr>
        <w:widowControl w:val="0"/>
        <w:ind w:firstLine="709"/>
        <w:jc w:val="both"/>
      </w:pPr>
    </w:p>
    <w:p w:rsidR="009A52C5" w:rsidRPr="00A111D5" w:rsidRDefault="009A52C5" w:rsidP="009A52C5">
      <w:pPr>
        <w:pStyle w:val="12"/>
        <w:spacing w:before="0" w:after="0"/>
        <w:ind w:firstLine="709"/>
        <w:rPr>
          <w:sz w:val="24"/>
          <w:szCs w:val="24"/>
          <w:lang w:val="ru-RU"/>
        </w:rPr>
      </w:pPr>
      <w:bookmarkStart w:id="249" w:name="_Toc424052820"/>
      <w:bookmarkStart w:id="250" w:name="_Toc499137486"/>
      <w:bookmarkStart w:id="251" w:name="_Toc499199873"/>
      <w:bookmarkStart w:id="252" w:name="_Toc501376009"/>
      <w:r w:rsidRPr="00A111D5">
        <w:rPr>
          <w:sz w:val="24"/>
          <w:szCs w:val="24"/>
          <w:lang w:val="ru-RU"/>
        </w:rPr>
        <w:t>9</w:t>
      </w:r>
      <w:r w:rsidRPr="00A111D5">
        <w:rPr>
          <w:sz w:val="24"/>
          <w:szCs w:val="24"/>
        </w:rPr>
        <w:t>. Срок выполнения работ</w:t>
      </w:r>
      <w:bookmarkEnd w:id="249"/>
      <w:bookmarkEnd w:id="250"/>
      <w:bookmarkEnd w:id="251"/>
      <w:bookmarkEnd w:id="252"/>
    </w:p>
    <w:p w:rsidR="009A52C5" w:rsidRPr="00A111D5" w:rsidRDefault="009A52C5" w:rsidP="00FD01D9">
      <w:pPr>
        <w:ind w:firstLine="709"/>
        <w:jc w:val="both"/>
        <w:rPr>
          <w:b/>
        </w:rPr>
      </w:pPr>
      <w:r w:rsidRPr="00A111D5">
        <w:t xml:space="preserve">Начало работ – не позднее </w:t>
      </w:r>
      <w:r w:rsidR="00CE7A8F">
        <w:t>10 календарных</w:t>
      </w:r>
      <w:r w:rsidRPr="00A111D5">
        <w:t xml:space="preserve"> дней с момента заключения </w:t>
      </w:r>
      <w:r w:rsidR="00FD01D9">
        <w:t xml:space="preserve">энергосервисного </w:t>
      </w:r>
      <w:r w:rsidRPr="00A111D5">
        <w:t>договора</w:t>
      </w:r>
      <w:r w:rsidR="00FD01D9">
        <w:t>.</w:t>
      </w:r>
      <w:r w:rsidR="00711496">
        <w:t xml:space="preserve"> </w:t>
      </w:r>
    </w:p>
    <w:p w:rsidR="00433A52" w:rsidRPr="00A111D5" w:rsidRDefault="00FD01D9" w:rsidP="00FD01D9">
      <w:pPr>
        <w:ind w:firstLine="709"/>
        <w:jc w:val="both"/>
      </w:pPr>
      <w:r w:rsidRPr="00FD01D9">
        <w:t>Окончательный</w:t>
      </w:r>
      <w:r w:rsidR="00A73664">
        <w:t xml:space="preserve"> срок выполнения строительно-монтажных и пусконаладочных работ </w:t>
      </w:r>
      <w:r w:rsidRPr="00FD01D9">
        <w:t xml:space="preserve"> -  </w:t>
      </w:r>
      <w:r w:rsidR="00B877A9">
        <w:t>0</w:t>
      </w:r>
      <w:r w:rsidR="003E0278">
        <w:t>1</w:t>
      </w:r>
      <w:r w:rsidRPr="00FD01D9">
        <w:t>.</w:t>
      </w:r>
      <w:r w:rsidR="003E0278">
        <w:t>1</w:t>
      </w:r>
      <w:r w:rsidR="00B877A9">
        <w:t>0</w:t>
      </w:r>
      <w:r w:rsidRPr="00FD01D9">
        <w:t>.20</w:t>
      </w:r>
      <w:r w:rsidR="00211EAA" w:rsidRPr="00211EAA">
        <w:t>20</w:t>
      </w:r>
      <w:bookmarkStart w:id="253" w:name="_GoBack"/>
      <w:bookmarkEnd w:id="253"/>
      <w:r w:rsidR="003E0278">
        <w:t xml:space="preserve"> </w:t>
      </w:r>
      <w:r w:rsidRPr="00FD01D9">
        <w:t>г.</w:t>
      </w:r>
      <w:r>
        <w:t xml:space="preserve"> </w:t>
      </w:r>
    </w:p>
    <w:p w:rsidR="009A52C5" w:rsidRDefault="009A52C5" w:rsidP="009A52C5">
      <w:pPr>
        <w:pStyle w:val="12"/>
        <w:spacing w:before="0" w:after="0"/>
        <w:ind w:firstLine="709"/>
        <w:rPr>
          <w:sz w:val="24"/>
          <w:szCs w:val="24"/>
          <w:lang w:val="ru-RU"/>
        </w:rPr>
      </w:pPr>
      <w:bookmarkStart w:id="254" w:name="_Toc424052821"/>
      <w:bookmarkStart w:id="255" w:name="_Toc499137487"/>
      <w:bookmarkStart w:id="256" w:name="_Toc499199874"/>
      <w:bookmarkStart w:id="257" w:name="_Toc501376010"/>
      <w:r w:rsidRPr="00A111D5">
        <w:rPr>
          <w:sz w:val="24"/>
          <w:szCs w:val="24"/>
          <w:lang w:val="ru-RU"/>
        </w:rPr>
        <w:t>10</w:t>
      </w:r>
      <w:r w:rsidRPr="00A111D5">
        <w:rPr>
          <w:sz w:val="24"/>
          <w:szCs w:val="24"/>
        </w:rPr>
        <w:t>. По техническим условиям выполнения работ обращаться:</w:t>
      </w:r>
      <w:bookmarkEnd w:id="254"/>
      <w:bookmarkEnd w:id="255"/>
      <w:bookmarkEnd w:id="256"/>
      <w:bookmarkEnd w:id="257"/>
    </w:p>
    <w:p w:rsidR="005243D5" w:rsidRPr="005243D5" w:rsidRDefault="005243D5" w:rsidP="005243D5">
      <w:pPr>
        <w:rPr>
          <w:lang w:eastAsia="x-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088"/>
        <w:gridCol w:w="2977"/>
      </w:tblGrid>
      <w:tr w:rsidR="005C7D09" w:rsidRPr="008161F9" w:rsidTr="00B86F9D">
        <w:trPr>
          <w:trHeight w:val="335"/>
          <w:jc w:val="center"/>
        </w:trPr>
        <w:tc>
          <w:tcPr>
            <w:tcW w:w="3257" w:type="dxa"/>
            <w:shd w:val="clear" w:color="auto" w:fill="auto"/>
          </w:tcPr>
          <w:p w:rsidR="005C7D09" w:rsidRPr="005243D5" w:rsidRDefault="005C7D09" w:rsidP="00F559AA">
            <w:pPr>
              <w:ind w:firstLine="709"/>
              <w:rPr>
                <w:b/>
                <w:lang w:bidi="en-US"/>
              </w:rPr>
            </w:pPr>
            <w:r w:rsidRPr="005243D5">
              <w:rPr>
                <w:b/>
                <w:lang w:bidi="en-US"/>
              </w:rPr>
              <w:t>Должность</w:t>
            </w:r>
          </w:p>
        </w:tc>
        <w:tc>
          <w:tcPr>
            <w:tcW w:w="3088" w:type="dxa"/>
            <w:shd w:val="clear" w:color="auto" w:fill="auto"/>
          </w:tcPr>
          <w:p w:rsidR="005C7D09" w:rsidRPr="005243D5" w:rsidRDefault="005C7D09" w:rsidP="00F559AA">
            <w:pPr>
              <w:ind w:firstLine="709"/>
              <w:rPr>
                <w:b/>
                <w:lang w:bidi="en-US"/>
              </w:rPr>
            </w:pPr>
            <w:r w:rsidRPr="005243D5">
              <w:rPr>
                <w:b/>
                <w:lang w:bidi="en-US"/>
              </w:rPr>
              <w:t>ФИО</w:t>
            </w:r>
          </w:p>
        </w:tc>
        <w:tc>
          <w:tcPr>
            <w:tcW w:w="2977" w:type="dxa"/>
            <w:shd w:val="clear" w:color="auto" w:fill="auto"/>
          </w:tcPr>
          <w:p w:rsidR="005C7D09" w:rsidRPr="005243D5" w:rsidRDefault="005C7D09" w:rsidP="00F559AA">
            <w:pPr>
              <w:ind w:firstLine="709"/>
              <w:rPr>
                <w:b/>
                <w:lang w:bidi="en-US"/>
              </w:rPr>
            </w:pPr>
            <w:r w:rsidRPr="005243D5">
              <w:rPr>
                <w:b/>
                <w:lang w:bidi="en-US"/>
              </w:rPr>
              <w:t>Телефон</w:t>
            </w:r>
          </w:p>
        </w:tc>
      </w:tr>
      <w:tr w:rsidR="003E0278" w:rsidRPr="008161F9" w:rsidTr="00B86F9D">
        <w:trPr>
          <w:trHeight w:val="702"/>
          <w:jc w:val="center"/>
        </w:trPr>
        <w:tc>
          <w:tcPr>
            <w:tcW w:w="3257" w:type="dxa"/>
            <w:shd w:val="clear" w:color="auto" w:fill="auto"/>
            <w:vAlign w:val="center"/>
          </w:tcPr>
          <w:p w:rsidR="003E0278" w:rsidRPr="008161F9" w:rsidRDefault="003E0278" w:rsidP="00F559AA">
            <w:pPr>
              <w:rPr>
                <w:lang w:bidi="en-US"/>
              </w:rPr>
            </w:pPr>
            <w:r w:rsidRPr="008161F9">
              <w:rPr>
                <w:lang w:bidi="en-US"/>
              </w:rPr>
              <w:t>Начальник Управления учета электроэнергии</w:t>
            </w:r>
          </w:p>
        </w:tc>
        <w:tc>
          <w:tcPr>
            <w:tcW w:w="3088" w:type="dxa"/>
            <w:shd w:val="clear" w:color="auto" w:fill="auto"/>
            <w:vAlign w:val="center"/>
          </w:tcPr>
          <w:p w:rsidR="003E0278" w:rsidRPr="008161F9" w:rsidRDefault="003E0278" w:rsidP="00C668BE">
            <w:pPr>
              <w:jc w:val="center"/>
              <w:rPr>
                <w:lang w:bidi="en-US"/>
              </w:rPr>
            </w:pPr>
            <w:r>
              <w:rPr>
                <w:lang w:bidi="en-US"/>
              </w:rPr>
              <w:t>Желдаков Д.И.</w:t>
            </w:r>
          </w:p>
        </w:tc>
        <w:tc>
          <w:tcPr>
            <w:tcW w:w="2977" w:type="dxa"/>
            <w:shd w:val="clear" w:color="auto" w:fill="auto"/>
            <w:vAlign w:val="center"/>
          </w:tcPr>
          <w:p w:rsidR="003E0278" w:rsidRDefault="003E0278" w:rsidP="00C668BE">
            <w:pPr>
              <w:ind w:firstLine="709"/>
              <w:rPr>
                <w:lang w:bidi="en-US"/>
              </w:rPr>
            </w:pPr>
            <w:r>
              <w:rPr>
                <w:lang w:bidi="en-US"/>
              </w:rPr>
              <w:t>(4712) 38-00-60</w:t>
            </w:r>
          </w:p>
          <w:p w:rsidR="003E0278" w:rsidRPr="008161F9" w:rsidRDefault="003E0278" w:rsidP="00C668BE">
            <w:pPr>
              <w:ind w:firstLine="709"/>
              <w:rPr>
                <w:lang w:bidi="en-US"/>
              </w:rPr>
            </w:pPr>
            <w:r>
              <w:rPr>
                <w:lang w:bidi="en-US"/>
              </w:rPr>
              <w:t>+79107401772</w:t>
            </w:r>
          </w:p>
        </w:tc>
      </w:tr>
      <w:tr w:rsidR="003E0278" w:rsidRPr="008161F9" w:rsidTr="00B86F9D">
        <w:trPr>
          <w:trHeight w:val="983"/>
          <w:jc w:val="center"/>
        </w:trPr>
        <w:tc>
          <w:tcPr>
            <w:tcW w:w="3257" w:type="dxa"/>
            <w:shd w:val="clear" w:color="auto" w:fill="auto"/>
            <w:vAlign w:val="center"/>
          </w:tcPr>
          <w:p w:rsidR="003E0278" w:rsidRPr="008161F9" w:rsidRDefault="003E0278" w:rsidP="003E0278">
            <w:pPr>
              <w:rPr>
                <w:lang w:bidi="en-US"/>
              </w:rPr>
            </w:pPr>
            <w:r w:rsidRPr="008161F9">
              <w:rPr>
                <w:lang w:bidi="en-US"/>
              </w:rPr>
              <w:t>Начальник отдела эксплуатации и развития систем учета</w:t>
            </w:r>
          </w:p>
        </w:tc>
        <w:tc>
          <w:tcPr>
            <w:tcW w:w="3088" w:type="dxa"/>
            <w:shd w:val="clear" w:color="auto" w:fill="auto"/>
            <w:vAlign w:val="center"/>
          </w:tcPr>
          <w:p w:rsidR="003E0278" w:rsidRPr="008161F9" w:rsidRDefault="003E0278" w:rsidP="00C668BE">
            <w:pPr>
              <w:ind w:firstLine="709"/>
              <w:rPr>
                <w:lang w:bidi="en-US"/>
              </w:rPr>
            </w:pPr>
            <w:r>
              <w:rPr>
                <w:lang w:bidi="en-US"/>
              </w:rPr>
              <w:t>Чернышов А.А.</w:t>
            </w:r>
          </w:p>
        </w:tc>
        <w:tc>
          <w:tcPr>
            <w:tcW w:w="2977" w:type="dxa"/>
            <w:shd w:val="clear" w:color="auto" w:fill="auto"/>
            <w:vAlign w:val="center"/>
          </w:tcPr>
          <w:p w:rsidR="003E0278" w:rsidRDefault="003E0278" w:rsidP="00C668BE">
            <w:pPr>
              <w:ind w:firstLine="709"/>
              <w:rPr>
                <w:lang w:bidi="en-US"/>
              </w:rPr>
            </w:pPr>
            <w:r>
              <w:rPr>
                <w:lang w:bidi="en-US"/>
              </w:rPr>
              <w:t>(4712) 38-01-39</w:t>
            </w:r>
          </w:p>
          <w:p w:rsidR="003E0278" w:rsidRPr="008161F9" w:rsidRDefault="003E0278" w:rsidP="00C668BE">
            <w:pPr>
              <w:ind w:firstLine="709"/>
              <w:rPr>
                <w:lang w:bidi="en-US"/>
              </w:rPr>
            </w:pPr>
            <w:r>
              <w:rPr>
                <w:lang w:bidi="en-US"/>
              </w:rPr>
              <w:t>+79192702317</w:t>
            </w:r>
          </w:p>
        </w:tc>
      </w:tr>
    </w:tbl>
    <w:p w:rsidR="00F81B35" w:rsidRDefault="00F81B35" w:rsidP="00F81B35">
      <w:pPr>
        <w:ind w:firstLine="709"/>
      </w:pPr>
    </w:p>
    <w:p w:rsidR="00873F63" w:rsidRDefault="00873F63" w:rsidP="009A52C5">
      <w:pPr>
        <w:ind w:firstLine="709"/>
      </w:pPr>
    </w:p>
    <w:p w:rsidR="009A52C5" w:rsidRPr="00836897" w:rsidRDefault="009A52C5" w:rsidP="009A52C5">
      <w:pPr>
        <w:pStyle w:val="12"/>
        <w:spacing w:before="0" w:after="0"/>
        <w:ind w:firstLine="709"/>
        <w:rPr>
          <w:sz w:val="24"/>
          <w:szCs w:val="24"/>
          <w:lang w:val="ru-RU"/>
        </w:rPr>
      </w:pPr>
      <w:bookmarkStart w:id="258" w:name="_Toc424052822"/>
      <w:bookmarkStart w:id="259" w:name="_Toc499137488"/>
      <w:bookmarkStart w:id="260" w:name="_Toc499199875"/>
      <w:bookmarkStart w:id="261" w:name="_Toc501376011"/>
      <w:r w:rsidRPr="00C47DD2">
        <w:rPr>
          <w:sz w:val="24"/>
          <w:szCs w:val="24"/>
        </w:rPr>
        <w:t>1</w:t>
      </w:r>
      <w:r>
        <w:rPr>
          <w:sz w:val="24"/>
          <w:szCs w:val="24"/>
          <w:lang w:val="ru-RU"/>
        </w:rPr>
        <w:t>1</w:t>
      </w:r>
      <w:r w:rsidRPr="00C47DD2">
        <w:rPr>
          <w:sz w:val="24"/>
          <w:szCs w:val="24"/>
        </w:rPr>
        <w:t>. Приложения</w:t>
      </w:r>
      <w:bookmarkEnd w:id="258"/>
      <w:bookmarkEnd w:id="259"/>
      <w:bookmarkEnd w:id="260"/>
      <w:bookmarkEnd w:id="261"/>
    </w:p>
    <w:p w:rsidR="00873F63" w:rsidRPr="00C47DD2" w:rsidRDefault="009A52C5" w:rsidP="00873F63">
      <w:pPr>
        <w:numPr>
          <w:ilvl w:val="1"/>
          <w:numId w:val="1"/>
        </w:numPr>
        <w:tabs>
          <w:tab w:val="left" w:pos="0"/>
        </w:tabs>
        <w:ind w:firstLine="567"/>
        <w:jc w:val="both"/>
      </w:pPr>
      <w:r w:rsidRPr="00C47DD2">
        <w:rPr>
          <w:b/>
        </w:rPr>
        <w:tab/>
      </w:r>
    </w:p>
    <w:p w:rsidR="00873F63" w:rsidRDefault="00873F63" w:rsidP="00EB131D">
      <w:pPr>
        <w:numPr>
          <w:ilvl w:val="1"/>
          <w:numId w:val="1"/>
        </w:numPr>
        <w:tabs>
          <w:tab w:val="left" w:pos="0"/>
        </w:tabs>
        <w:ind w:firstLine="567"/>
        <w:jc w:val="both"/>
      </w:pPr>
      <w:r w:rsidRPr="00C47DD2">
        <w:t>Приложение №</w:t>
      </w:r>
      <w:r>
        <w:t xml:space="preserve"> </w:t>
      </w:r>
      <w:r w:rsidRPr="00C47DD2">
        <w:t xml:space="preserve">1. </w:t>
      </w:r>
      <w:r w:rsidR="00EB131D">
        <w:t>Спецификация оборудования</w:t>
      </w:r>
      <w:r w:rsidRPr="00F312CD">
        <w:t>.</w:t>
      </w:r>
      <w:r>
        <w:t xml:space="preserve"> </w:t>
      </w:r>
    </w:p>
    <w:p w:rsidR="001F2A62" w:rsidRPr="00C47DD2" w:rsidRDefault="001F2A62" w:rsidP="001F2A62">
      <w:pPr>
        <w:numPr>
          <w:ilvl w:val="1"/>
          <w:numId w:val="1"/>
        </w:numPr>
        <w:tabs>
          <w:tab w:val="left" w:pos="0"/>
        </w:tabs>
        <w:ind w:firstLine="567"/>
        <w:jc w:val="both"/>
      </w:pPr>
      <w:r>
        <w:t xml:space="preserve">Приложение № 2. </w:t>
      </w:r>
      <w:r w:rsidRPr="001F2A62">
        <w:t>Объем выполняемых работ</w:t>
      </w:r>
      <w:r>
        <w:t xml:space="preserve">. </w:t>
      </w:r>
    </w:p>
    <w:p w:rsidR="00873F63" w:rsidRPr="00C47DD2" w:rsidRDefault="00873F63" w:rsidP="00873F63">
      <w:pPr>
        <w:numPr>
          <w:ilvl w:val="1"/>
          <w:numId w:val="1"/>
        </w:numPr>
        <w:tabs>
          <w:tab w:val="left" w:pos="0"/>
        </w:tabs>
        <w:ind w:firstLine="567"/>
        <w:jc w:val="both"/>
        <w:rPr>
          <w:b/>
          <w:bCs/>
          <w:smallCaps/>
          <w:spacing w:val="5"/>
          <w:u w:val="single"/>
        </w:rPr>
      </w:pPr>
      <w:r w:rsidRPr="00C47DD2">
        <w:t>Приложение №</w:t>
      </w:r>
      <w:r>
        <w:t xml:space="preserve"> </w:t>
      </w:r>
      <w:r w:rsidR="00D45A65">
        <w:t>3</w:t>
      </w:r>
      <w:r w:rsidRPr="00C47DD2">
        <w:t xml:space="preserve">. </w:t>
      </w:r>
      <w:r w:rsidRPr="00F312CD">
        <w:t>Перечень объектов для организации системы учета</w:t>
      </w:r>
      <w:r>
        <w:t>.</w:t>
      </w:r>
    </w:p>
    <w:p w:rsidR="00873F63" w:rsidRPr="00F312CD" w:rsidRDefault="00873F63" w:rsidP="00873F63">
      <w:pPr>
        <w:numPr>
          <w:ilvl w:val="1"/>
          <w:numId w:val="1"/>
        </w:numPr>
        <w:tabs>
          <w:tab w:val="clear" w:pos="360"/>
          <w:tab w:val="left" w:pos="0"/>
        </w:tabs>
        <w:ind w:firstLine="567"/>
        <w:jc w:val="both"/>
        <w:rPr>
          <w:b/>
          <w:bCs/>
          <w:smallCaps/>
          <w:spacing w:val="5"/>
          <w:u w:val="single"/>
        </w:rPr>
      </w:pPr>
      <w:r w:rsidRPr="00C47DD2">
        <w:t>Приложение №</w:t>
      </w:r>
      <w:r>
        <w:t xml:space="preserve"> </w:t>
      </w:r>
      <w:r w:rsidR="00D45A65">
        <w:t>4</w:t>
      </w:r>
      <w:r w:rsidRPr="00C47DD2">
        <w:t>. Монтажные таблицы.</w:t>
      </w:r>
    </w:p>
    <w:p w:rsidR="00D45A65" w:rsidRPr="00D45A65" w:rsidRDefault="00873F63" w:rsidP="00D45A65">
      <w:pPr>
        <w:numPr>
          <w:ilvl w:val="1"/>
          <w:numId w:val="1"/>
        </w:numPr>
        <w:tabs>
          <w:tab w:val="left" w:pos="0"/>
        </w:tabs>
        <w:ind w:firstLine="567"/>
        <w:jc w:val="both"/>
        <w:rPr>
          <w:b/>
          <w:bCs/>
          <w:smallCaps/>
          <w:color w:val="C0504D"/>
          <w:spacing w:val="5"/>
          <w:u w:val="single"/>
        </w:rPr>
      </w:pPr>
      <w:r>
        <w:t xml:space="preserve">Приложение № </w:t>
      </w:r>
      <w:r w:rsidR="00D45A65">
        <w:t>5</w:t>
      </w:r>
      <w:r>
        <w:t xml:space="preserve">. </w:t>
      </w:r>
      <w:r w:rsidR="00D45A65">
        <w:t>Типовые технические решения по организации интеллектуального учета электроэнергии.</w:t>
      </w:r>
    </w:p>
    <w:p w:rsidR="00B51638" w:rsidRDefault="00D45A65" w:rsidP="00D45A65">
      <w:pPr>
        <w:numPr>
          <w:ilvl w:val="1"/>
          <w:numId w:val="1"/>
        </w:numPr>
        <w:tabs>
          <w:tab w:val="left" w:pos="0"/>
        </w:tabs>
        <w:ind w:firstLine="567"/>
        <w:jc w:val="both"/>
        <w:rPr>
          <w:rStyle w:val="affa"/>
        </w:rPr>
      </w:pPr>
      <w:r>
        <w:t xml:space="preserve"> </w:t>
      </w:r>
      <w:r w:rsidR="009A52C5">
        <w:rPr>
          <w:rStyle w:val="affa"/>
        </w:rPr>
        <w:br w:type="page"/>
      </w:r>
    </w:p>
    <w:p w:rsidR="00B51638" w:rsidRPr="00B51638" w:rsidRDefault="00B51638" w:rsidP="00B51638">
      <w:pPr>
        <w:spacing w:before="120" w:after="200"/>
        <w:contextualSpacing/>
        <w:jc w:val="right"/>
        <w:rPr>
          <w:bCs/>
          <w:color w:val="000000"/>
        </w:rPr>
      </w:pPr>
      <w:r w:rsidRPr="00B51638">
        <w:rPr>
          <w:bCs/>
          <w:color w:val="000000"/>
        </w:rPr>
        <w:lastRenderedPageBreak/>
        <w:t xml:space="preserve">Приложение </w:t>
      </w:r>
      <w:r w:rsidR="00EB131D">
        <w:rPr>
          <w:bCs/>
          <w:color w:val="000000"/>
        </w:rPr>
        <w:t>№</w:t>
      </w:r>
      <w:r w:rsidRPr="00B51638">
        <w:rPr>
          <w:bCs/>
          <w:color w:val="000000"/>
        </w:rPr>
        <w:t>1</w:t>
      </w:r>
    </w:p>
    <w:p w:rsidR="00B51638" w:rsidRDefault="00B51638" w:rsidP="00B51638">
      <w:pPr>
        <w:spacing w:before="120" w:after="200"/>
        <w:contextualSpacing/>
        <w:jc w:val="right"/>
      </w:pPr>
      <w:r w:rsidRPr="00ED3916">
        <w:t>к техническому заданию</w:t>
      </w:r>
    </w:p>
    <w:p w:rsidR="00394BAD" w:rsidRPr="00905275" w:rsidRDefault="00394BAD" w:rsidP="00B51638">
      <w:pPr>
        <w:spacing w:before="120" w:after="200"/>
        <w:contextualSpacing/>
        <w:jc w:val="right"/>
        <w:rPr>
          <w:b/>
          <w:bCs/>
          <w:color w:val="000000"/>
        </w:rPr>
      </w:pPr>
    </w:p>
    <w:p w:rsidR="00B51638" w:rsidRDefault="00B51638" w:rsidP="00A73664">
      <w:pPr>
        <w:jc w:val="center"/>
        <w:rPr>
          <w:rStyle w:val="affa"/>
        </w:rPr>
      </w:pPr>
      <w:r w:rsidRPr="00905275">
        <w:rPr>
          <w:b/>
          <w:bCs/>
          <w:color w:val="000000"/>
        </w:rPr>
        <w:t>Спецификация оборудования</w:t>
      </w:r>
    </w:p>
    <w:tbl>
      <w:tblPr>
        <w:tblW w:w="9088"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44"/>
        <w:gridCol w:w="1701"/>
        <w:gridCol w:w="1843"/>
      </w:tblGrid>
      <w:tr w:rsidR="002B4FF3" w:rsidTr="00B86F9D">
        <w:trPr>
          <w:trHeight w:val="615"/>
          <w:jc w:val="center"/>
        </w:trPr>
        <w:tc>
          <w:tcPr>
            <w:tcW w:w="5544" w:type="dxa"/>
            <w:shd w:val="clear" w:color="auto" w:fill="auto"/>
            <w:vAlign w:val="center"/>
          </w:tcPr>
          <w:p w:rsidR="002B4FF3" w:rsidRDefault="002B4FF3" w:rsidP="000034A4">
            <w:pPr>
              <w:jc w:val="center"/>
              <w:rPr>
                <w:color w:val="000000"/>
                <w:sz w:val="22"/>
                <w:szCs w:val="22"/>
              </w:rPr>
            </w:pPr>
            <w:r>
              <w:rPr>
                <w:color w:val="000000"/>
                <w:sz w:val="22"/>
                <w:szCs w:val="22"/>
              </w:rPr>
              <w:t>Тип оборудования</w:t>
            </w:r>
          </w:p>
        </w:tc>
        <w:tc>
          <w:tcPr>
            <w:tcW w:w="1701" w:type="dxa"/>
            <w:shd w:val="clear" w:color="auto" w:fill="auto"/>
            <w:noWrap/>
            <w:vAlign w:val="center"/>
          </w:tcPr>
          <w:p w:rsidR="002B4FF3" w:rsidRDefault="002B4FF3" w:rsidP="000034A4">
            <w:pPr>
              <w:jc w:val="center"/>
              <w:rPr>
                <w:color w:val="000000"/>
                <w:sz w:val="22"/>
                <w:szCs w:val="22"/>
              </w:rPr>
            </w:pPr>
            <w:r>
              <w:rPr>
                <w:color w:val="000000"/>
                <w:sz w:val="22"/>
                <w:szCs w:val="22"/>
              </w:rPr>
              <w:t>Единица измерения</w:t>
            </w:r>
          </w:p>
        </w:tc>
        <w:tc>
          <w:tcPr>
            <w:tcW w:w="1843" w:type="dxa"/>
            <w:shd w:val="clear" w:color="auto" w:fill="auto"/>
            <w:noWrap/>
            <w:vAlign w:val="center"/>
          </w:tcPr>
          <w:p w:rsidR="002B4FF3" w:rsidRDefault="002B4FF3" w:rsidP="000034A4">
            <w:pPr>
              <w:jc w:val="center"/>
              <w:rPr>
                <w:color w:val="000000"/>
                <w:sz w:val="22"/>
                <w:szCs w:val="22"/>
              </w:rPr>
            </w:pPr>
            <w:r>
              <w:rPr>
                <w:color w:val="000000"/>
                <w:sz w:val="22"/>
                <w:szCs w:val="22"/>
              </w:rPr>
              <w:t>Количество</w:t>
            </w:r>
          </w:p>
        </w:tc>
      </w:tr>
      <w:tr w:rsidR="009350F6" w:rsidRPr="006B6F01" w:rsidTr="00B86F9D">
        <w:trPr>
          <w:trHeight w:val="615"/>
          <w:jc w:val="center"/>
        </w:trPr>
        <w:tc>
          <w:tcPr>
            <w:tcW w:w="5544" w:type="dxa"/>
            <w:shd w:val="clear" w:color="auto" w:fill="auto"/>
            <w:vAlign w:val="center"/>
          </w:tcPr>
          <w:p w:rsidR="009350F6" w:rsidRPr="006B6F01" w:rsidRDefault="009350F6" w:rsidP="00A10B99">
            <w:pPr>
              <w:rPr>
                <w:color w:val="000000"/>
                <w:sz w:val="22"/>
                <w:szCs w:val="22"/>
              </w:rPr>
            </w:pPr>
            <w:r w:rsidRPr="006B6F01">
              <w:rPr>
                <w:color w:val="000000"/>
                <w:sz w:val="22"/>
                <w:szCs w:val="22"/>
              </w:rPr>
              <w:t>1-ф прибор учета электроэнергии наружной установки с расщепленной архитектурой (</w:t>
            </w:r>
            <w:proofErr w:type="spellStart"/>
            <w:r w:rsidRPr="006B6F01">
              <w:rPr>
                <w:color w:val="000000"/>
                <w:sz w:val="22"/>
                <w:szCs w:val="22"/>
              </w:rPr>
              <w:t>split</w:t>
            </w:r>
            <w:proofErr w:type="spellEnd"/>
            <w:r w:rsidRPr="006B6F01">
              <w:rPr>
                <w:color w:val="000000"/>
                <w:sz w:val="22"/>
                <w:szCs w:val="22"/>
              </w:rPr>
              <w:t xml:space="preserve">-исполнения) в комплекте с удаленным (выносным) дисплеем </w:t>
            </w:r>
          </w:p>
        </w:tc>
        <w:tc>
          <w:tcPr>
            <w:tcW w:w="1701" w:type="dxa"/>
            <w:shd w:val="clear" w:color="auto" w:fill="auto"/>
            <w:noWrap/>
            <w:vAlign w:val="center"/>
          </w:tcPr>
          <w:p w:rsidR="009350F6" w:rsidRPr="006B6F01" w:rsidRDefault="009350F6" w:rsidP="00BD77BA">
            <w:pPr>
              <w:jc w:val="center"/>
              <w:rPr>
                <w:color w:val="000000"/>
                <w:sz w:val="22"/>
                <w:szCs w:val="22"/>
              </w:rPr>
            </w:pPr>
            <w:r w:rsidRPr="006B6F01">
              <w:rPr>
                <w:color w:val="000000"/>
                <w:sz w:val="22"/>
                <w:szCs w:val="22"/>
              </w:rPr>
              <w:t>Шт.</w:t>
            </w:r>
          </w:p>
        </w:tc>
        <w:tc>
          <w:tcPr>
            <w:tcW w:w="1843" w:type="dxa"/>
            <w:shd w:val="clear" w:color="auto" w:fill="auto"/>
            <w:noWrap/>
            <w:vAlign w:val="center"/>
          </w:tcPr>
          <w:p w:rsidR="009350F6" w:rsidRPr="006B6F01" w:rsidRDefault="009350F6" w:rsidP="00BD77BA">
            <w:pPr>
              <w:jc w:val="center"/>
              <w:rPr>
                <w:color w:val="000000"/>
                <w:sz w:val="22"/>
                <w:szCs w:val="22"/>
              </w:rPr>
            </w:pPr>
            <w:r>
              <w:rPr>
                <w:color w:val="000000"/>
                <w:sz w:val="22"/>
                <w:szCs w:val="22"/>
              </w:rPr>
              <w:t>33 435</w:t>
            </w:r>
          </w:p>
        </w:tc>
      </w:tr>
      <w:tr w:rsidR="00840277" w:rsidRPr="006B6F01" w:rsidTr="00B86F9D">
        <w:trPr>
          <w:trHeight w:val="403"/>
          <w:jc w:val="center"/>
        </w:trPr>
        <w:tc>
          <w:tcPr>
            <w:tcW w:w="5544" w:type="dxa"/>
            <w:shd w:val="clear" w:color="auto" w:fill="auto"/>
            <w:vAlign w:val="center"/>
          </w:tcPr>
          <w:p w:rsidR="00840277" w:rsidRPr="006B6F01" w:rsidRDefault="00840277" w:rsidP="00A10B99">
            <w:pPr>
              <w:rPr>
                <w:color w:val="000000"/>
                <w:sz w:val="22"/>
                <w:szCs w:val="22"/>
              </w:rPr>
            </w:pPr>
            <w:r w:rsidRPr="006B6F01">
              <w:rPr>
                <w:color w:val="000000"/>
                <w:sz w:val="22"/>
                <w:szCs w:val="22"/>
              </w:rPr>
              <w:t>3-х фазные приборы учета электроэнергии прямого включения наружной установки с расщепленной архитектурой (</w:t>
            </w:r>
            <w:proofErr w:type="spellStart"/>
            <w:r w:rsidRPr="006B6F01">
              <w:rPr>
                <w:color w:val="000000"/>
                <w:sz w:val="22"/>
                <w:szCs w:val="22"/>
              </w:rPr>
              <w:t>split</w:t>
            </w:r>
            <w:proofErr w:type="spellEnd"/>
            <w:r w:rsidRPr="006B6F01">
              <w:rPr>
                <w:color w:val="000000"/>
                <w:sz w:val="22"/>
                <w:szCs w:val="22"/>
              </w:rPr>
              <w:t>-исполнения) в комплекте с удаленным (выносным) дисплеем</w:t>
            </w:r>
          </w:p>
        </w:tc>
        <w:tc>
          <w:tcPr>
            <w:tcW w:w="1701" w:type="dxa"/>
            <w:shd w:val="clear" w:color="auto" w:fill="auto"/>
            <w:noWrap/>
            <w:vAlign w:val="center"/>
          </w:tcPr>
          <w:p w:rsidR="00840277" w:rsidRPr="006B6F01" w:rsidRDefault="00840277" w:rsidP="00A10B99">
            <w:pPr>
              <w:jc w:val="center"/>
              <w:rPr>
                <w:color w:val="000000"/>
                <w:sz w:val="22"/>
                <w:szCs w:val="22"/>
              </w:rPr>
            </w:pPr>
            <w:r w:rsidRPr="006B6F01">
              <w:rPr>
                <w:color w:val="000000"/>
                <w:sz w:val="22"/>
                <w:szCs w:val="22"/>
              </w:rPr>
              <w:t>Шт.</w:t>
            </w:r>
          </w:p>
        </w:tc>
        <w:tc>
          <w:tcPr>
            <w:tcW w:w="1843" w:type="dxa"/>
            <w:shd w:val="clear" w:color="auto" w:fill="auto"/>
            <w:noWrap/>
            <w:vAlign w:val="center"/>
          </w:tcPr>
          <w:p w:rsidR="00840277" w:rsidRPr="006B6F01" w:rsidRDefault="00840277" w:rsidP="00A10B99">
            <w:pPr>
              <w:jc w:val="center"/>
              <w:rPr>
                <w:color w:val="000000"/>
                <w:sz w:val="22"/>
                <w:szCs w:val="22"/>
              </w:rPr>
            </w:pPr>
            <w:r>
              <w:rPr>
                <w:color w:val="000000"/>
                <w:sz w:val="22"/>
                <w:szCs w:val="22"/>
              </w:rPr>
              <w:t>5 899</w:t>
            </w:r>
          </w:p>
        </w:tc>
      </w:tr>
      <w:tr w:rsidR="00840277" w:rsidRPr="006B6F01" w:rsidTr="00B86F9D">
        <w:trPr>
          <w:trHeight w:val="403"/>
          <w:jc w:val="center"/>
        </w:trPr>
        <w:tc>
          <w:tcPr>
            <w:tcW w:w="5544" w:type="dxa"/>
            <w:shd w:val="clear" w:color="auto" w:fill="auto"/>
            <w:vAlign w:val="center"/>
          </w:tcPr>
          <w:p w:rsidR="00840277" w:rsidRPr="006B6F01" w:rsidRDefault="00840277" w:rsidP="002A4207">
            <w:pPr>
              <w:rPr>
                <w:color w:val="000000"/>
                <w:sz w:val="22"/>
                <w:szCs w:val="22"/>
              </w:rPr>
            </w:pPr>
            <w:proofErr w:type="spellStart"/>
            <w:r w:rsidRPr="0040407F">
              <w:rPr>
                <w:color w:val="000000"/>
                <w:sz w:val="22"/>
                <w:szCs w:val="22"/>
              </w:rPr>
              <w:t>БиЗ</w:t>
            </w:r>
            <w:proofErr w:type="spellEnd"/>
            <w:r w:rsidRPr="0040407F">
              <w:rPr>
                <w:color w:val="000000"/>
                <w:sz w:val="22"/>
                <w:szCs w:val="22"/>
              </w:rPr>
              <w:t xml:space="preserve"> в комплекте с 3ф. электросчетчиком </w:t>
            </w:r>
            <w:proofErr w:type="spellStart"/>
            <w:r w:rsidRPr="0040407F">
              <w:rPr>
                <w:color w:val="000000"/>
                <w:sz w:val="22"/>
                <w:szCs w:val="22"/>
              </w:rPr>
              <w:t>полукосвенного</w:t>
            </w:r>
            <w:proofErr w:type="spellEnd"/>
            <w:r w:rsidRPr="0040407F">
              <w:rPr>
                <w:color w:val="000000"/>
                <w:sz w:val="22"/>
                <w:szCs w:val="22"/>
              </w:rPr>
              <w:t xml:space="preserve"> включения (PLC/RF- технология), с испытательной коробкой, ВН 3Р</w:t>
            </w:r>
            <w:r>
              <w:rPr>
                <w:color w:val="000000"/>
                <w:sz w:val="22"/>
                <w:szCs w:val="22"/>
              </w:rPr>
              <w:t xml:space="preserve"> </w:t>
            </w:r>
            <w:r w:rsidRPr="0040407F">
              <w:rPr>
                <w:color w:val="000000"/>
                <w:sz w:val="22"/>
                <w:szCs w:val="22"/>
              </w:rPr>
              <w:t xml:space="preserve">с размещением  на </w:t>
            </w:r>
            <w:r w:rsidR="002A4207">
              <w:rPr>
                <w:color w:val="000000"/>
                <w:sz w:val="22"/>
                <w:szCs w:val="22"/>
              </w:rPr>
              <w:t>фасаде</w:t>
            </w:r>
            <w:r w:rsidRPr="0040407F">
              <w:rPr>
                <w:color w:val="000000"/>
                <w:sz w:val="22"/>
                <w:szCs w:val="22"/>
              </w:rPr>
              <w:t xml:space="preserve"> (ФЛ, ЮЛ)</w:t>
            </w:r>
          </w:p>
        </w:tc>
        <w:tc>
          <w:tcPr>
            <w:tcW w:w="1701" w:type="dxa"/>
            <w:shd w:val="clear" w:color="auto" w:fill="auto"/>
            <w:noWrap/>
            <w:vAlign w:val="center"/>
          </w:tcPr>
          <w:p w:rsidR="00840277" w:rsidRPr="006B6F01" w:rsidRDefault="00840277" w:rsidP="00A10B99">
            <w:pPr>
              <w:jc w:val="center"/>
              <w:rPr>
                <w:color w:val="000000"/>
                <w:sz w:val="22"/>
                <w:szCs w:val="22"/>
              </w:rPr>
            </w:pPr>
            <w:r w:rsidRPr="006B6F01">
              <w:rPr>
                <w:color w:val="000000"/>
                <w:sz w:val="22"/>
                <w:szCs w:val="22"/>
              </w:rPr>
              <w:t>Шт.</w:t>
            </w:r>
          </w:p>
        </w:tc>
        <w:tc>
          <w:tcPr>
            <w:tcW w:w="1843" w:type="dxa"/>
            <w:shd w:val="clear" w:color="auto" w:fill="auto"/>
            <w:noWrap/>
            <w:vAlign w:val="center"/>
          </w:tcPr>
          <w:p w:rsidR="00840277" w:rsidRPr="006B6F01" w:rsidRDefault="00840277" w:rsidP="00A10B99">
            <w:pPr>
              <w:jc w:val="center"/>
              <w:rPr>
                <w:color w:val="000000"/>
                <w:sz w:val="22"/>
                <w:szCs w:val="22"/>
              </w:rPr>
            </w:pPr>
            <w:r>
              <w:rPr>
                <w:color w:val="000000"/>
                <w:sz w:val="22"/>
                <w:szCs w:val="22"/>
              </w:rPr>
              <w:t>400</w:t>
            </w:r>
          </w:p>
        </w:tc>
      </w:tr>
      <w:tr w:rsidR="002A4207" w:rsidRPr="006B6F01" w:rsidTr="00B86F9D">
        <w:trPr>
          <w:trHeight w:val="403"/>
          <w:jc w:val="center"/>
        </w:trPr>
        <w:tc>
          <w:tcPr>
            <w:tcW w:w="5544" w:type="dxa"/>
            <w:shd w:val="clear" w:color="auto" w:fill="auto"/>
            <w:vAlign w:val="center"/>
          </w:tcPr>
          <w:p w:rsidR="002A4207" w:rsidRPr="000300F9" w:rsidRDefault="002A4207" w:rsidP="002A4207">
            <w:pPr>
              <w:rPr>
                <w:color w:val="000000"/>
                <w:sz w:val="22"/>
                <w:szCs w:val="22"/>
              </w:rPr>
            </w:pPr>
            <w:r w:rsidRPr="002A4207">
              <w:rPr>
                <w:color w:val="000000"/>
                <w:sz w:val="22"/>
                <w:szCs w:val="22"/>
              </w:rPr>
              <w:t>3ф. прибор учета электроэнергии прямого включения (GSM-технология) (ФЛ, ЮЛ, ТП) взамен существующего.</w:t>
            </w:r>
          </w:p>
        </w:tc>
        <w:tc>
          <w:tcPr>
            <w:tcW w:w="1701" w:type="dxa"/>
            <w:shd w:val="clear" w:color="auto" w:fill="auto"/>
            <w:noWrap/>
            <w:vAlign w:val="center"/>
          </w:tcPr>
          <w:p w:rsidR="002A4207" w:rsidRPr="006B6F01" w:rsidRDefault="002A4207" w:rsidP="00A10B99">
            <w:pPr>
              <w:jc w:val="center"/>
              <w:rPr>
                <w:color w:val="000000"/>
                <w:sz w:val="22"/>
                <w:szCs w:val="22"/>
              </w:rPr>
            </w:pPr>
            <w:r w:rsidRPr="006B6F01">
              <w:rPr>
                <w:color w:val="000000"/>
                <w:sz w:val="22"/>
                <w:szCs w:val="22"/>
              </w:rPr>
              <w:t>Шт.</w:t>
            </w:r>
          </w:p>
        </w:tc>
        <w:tc>
          <w:tcPr>
            <w:tcW w:w="1843" w:type="dxa"/>
            <w:shd w:val="clear" w:color="auto" w:fill="auto"/>
            <w:noWrap/>
            <w:vAlign w:val="center"/>
          </w:tcPr>
          <w:p w:rsidR="002A4207" w:rsidRPr="006B6F01" w:rsidRDefault="002A4207" w:rsidP="00A10B99">
            <w:pPr>
              <w:jc w:val="center"/>
              <w:rPr>
                <w:color w:val="000000"/>
                <w:sz w:val="22"/>
                <w:szCs w:val="22"/>
              </w:rPr>
            </w:pPr>
            <w:r>
              <w:rPr>
                <w:color w:val="000000"/>
                <w:sz w:val="22"/>
                <w:szCs w:val="22"/>
              </w:rPr>
              <w:t>66</w:t>
            </w:r>
          </w:p>
        </w:tc>
      </w:tr>
      <w:tr w:rsidR="002A4207" w:rsidRPr="006B6F01" w:rsidTr="00B86F9D">
        <w:trPr>
          <w:trHeight w:val="403"/>
          <w:jc w:val="center"/>
        </w:trPr>
        <w:tc>
          <w:tcPr>
            <w:tcW w:w="5544" w:type="dxa"/>
            <w:shd w:val="clear" w:color="auto" w:fill="auto"/>
            <w:vAlign w:val="center"/>
          </w:tcPr>
          <w:p w:rsidR="002A4207" w:rsidRPr="006B6F01" w:rsidRDefault="002A4207" w:rsidP="002A4207">
            <w:pPr>
              <w:rPr>
                <w:color w:val="000000"/>
                <w:sz w:val="22"/>
                <w:szCs w:val="22"/>
              </w:rPr>
            </w:pPr>
            <w:r w:rsidRPr="000300F9">
              <w:rPr>
                <w:color w:val="000000"/>
                <w:sz w:val="22"/>
                <w:szCs w:val="22"/>
              </w:rPr>
              <w:t xml:space="preserve">3ф. прибор учета электроэнергии </w:t>
            </w:r>
            <w:proofErr w:type="spellStart"/>
            <w:r w:rsidRPr="000300F9">
              <w:rPr>
                <w:color w:val="000000"/>
                <w:sz w:val="22"/>
                <w:szCs w:val="22"/>
              </w:rPr>
              <w:t>полукосвенного</w:t>
            </w:r>
            <w:proofErr w:type="spellEnd"/>
            <w:r w:rsidRPr="000300F9">
              <w:rPr>
                <w:color w:val="000000"/>
                <w:sz w:val="22"/>
                <w:szCs w:val="22"/>
              </w:rPr>
              <w:t xml:space="preserve"> включения (GSM-технология)  (ФЛ</w:t>
            </w:r>
            <w:proofErr w:type="gramStart"/>
            <w:r w:rsidRPr="000300F9">
              <w:rPr>
                <w:color w:val="000000"/>
                <w:sz w:val="22"/>
                <w:szCs w:val="22"/>
              </w:rPr>
              <w:t>,Ю</w:t>
            </w:r>
            <w:proofErr w:type="gramEnd"/>
            <w:r w:rsidRPr="000300F9">
              <w:rPr>
                <w:color w:val="000000"/>
                <w:sz w:val="22"/>
                <w:szCs w:val="22"/>
              </w:rPr>
              <w:t>Л,ТП) взамен существующего.</w:t>
            </w:r>
          </w:p>
        </w:tc>
        <w:tc>
          <w:tcPr>
            <w:tcW w:w="1701" w:type="dxa"/>
            <w:shd w:val="clear" w:color="auto" w:fill="auto"/>
            <w:noWrap/>
            <w:vAlign w:val="center"/>
          </w:tcPr>
          <w:p w:rsidR="002A4207" w:rsidRPr="006B6F01" w:rsidRDefault="002A4207" w:rsidP="00A10B99">
            <w:pPr>
              <w:jc w:val="center"/>
              <w:rPr>
                <w:color w:val="000000"/>
                <w:sz w:val="22"/>
                <w:szCs w:val="22"/>
              </w:rPr>
            </w:pPr>
            <w:r w:rsidRPr="006B6F01">
              <w:rPr>
                <w:color w:val="000000"/>
                <w:sz w:val="22"/>
                <w:szCs w:val="22"/>
              </w:rPr>
              <w:t>Шт.</w:t>
            </w:r>
          </w:p>
        </w:tc>
        <w:tc>
          <w:tcPr>
            <w:tcW w:w="1843" w:type="dxa"/>
            <w:shd w:val="clear" w:color="auto" w:fill="auto"/>
            <w:noWrap/>
            <w:vAlign w:val="center"/>
          </w:tcPr>
          <w:p w:rsidR="002A4207" w:rsidRPr="006B6F01" w:rsidRDefault="002A4207" w:rsidP="00A10B99">
            <w:pPr>
              <w:jc w:val="center"/>
              <w:rPr>
                <w:color w:val="000000"/>
                <w:sz w:val="22"/>
                <w:szCs w:val="22"/>
              </w:rPr>
            </w:pPr>
            <w:r>
              <w:rPr>
                <w:color w:val="000000"/>
                <w:sz w:val="22"/>
                <w:szCs w:val="22"/>
              </w:rPr>
              <w:t>89</w:t>
            </w:r>
          </w:p>
        </w:tc>
      </w:tr>
      <w:tr w:rsidR="002A4207" w:rsidRPr="006B6F01" w:rsidTr="00B86F9D">
        <w:trPr>
          <w:trHeight w:val="403"/>
          <w:jc w:val="center"/>
        </w:trPr>
        <w:tc>
          <w:tcPr>
            <w:tcW w:w="5544" w:type="dxa"/>
            <w:shd w:val="clear" w:color="auto" w:fill="auto"/>
            <w:vAlign w:val="center"/>
          </w:tcPr>
          <w:p w:rsidR="002A4207" w:rsidRDefault="002A4207" w:rsidP="00A10B99">
            <w:pPr>
              <w:rPr>
                <w:color w:val="000000"/>
                <w:sz w:val="22"/>
                <w:szCs w:val="22"/>
              </w:rPr>
            </w:pPr>
            <w:proofErr w:type="spellStart"/>
            <w:r w:rsidRPr="002A4207">
              <w:rPr>
                <w:color w:val="000000"/>
                <w:sz w:val="22"/>
                <w:szCs w:val="22"/>
              </w:rPr>
              <w:t>БиЗ</w:t>
            </w:r>
            <w:proofErr w:type="spellEnd"/>
            <w:r w:rsidRPr="002A4207">
              <w:rPr>
                <w:color w:val="000000"/>
                <w:sz w:val="22"/>
                <w:szCs w:val="22"/>
              </w:rPr>
              <w:t xml:space="preserve"> в комплекте с 3ф. электросчетчиком прямого включения (GSM-технология), с ВА 3Р, ВН 3Р, с размещением  на ТП Общества.</w:t>
            </w:r>
          </w:p>
        </w:tc>
        <w:tc>
          <w:tcPr>
            <w:tcW w:w="1701" w:type="dxa"/>
            <w:shd w:val="clear" w:color="auto" w:fill="auto"/>
            <w:noWrap/>
            <w:vAlign w:val="center"/>
          </w:tcPr>
          <w:p w:rsidR="002A4207" w:rsidRPr="006B6F01" w:rsidRDefault="002A4207" w:rsidP="00A10B99">
            <w:pPr>
              <w:jc w:val="center"/>
              <w:rPr>
                <w:color w:val="000000"/>
                <w:sz w:val="22"/>
                <w:szCs w:val="22"/>
              </w:rPr>
            </w:pPr>
            <w:r w:rsidRPr="006B6F01">
              <w:rPr>
                <w:color w:val="000000"/>
                <w:sz w:val="22"/>
                <w:szCs w:val="22"/>
              </w:rPr>
              <w:t>Шт.</w:t>
            </w:r>
          </w:p>
        </w:tc>
        <w:tc>
          <w:tcPr>
            <w:tcW w:w="1843" w:type="dxa"/>
            <w:shd w:val="clear" w:color="auto" w:fill="auto"/>
            <w:noWrap/>
            <w:vAlign w:val="center"/>
          </w:tcPr>
          <w:p w:rsidR="002A4207" w:rsidRPr="006B6F01" w:rsidRDefault="002A4207" w:rsidP="00A10B99">
            <w:pPr>
              <w:jc w:val="center"/>
              <w:rPr>
                <w:color w:val="000000"/>
                <w:sz w:val="22"/>
                <w:szCs w:val="22"/>
              </w:rPr>
            </w:pPr>
            <w:r>
              <w:rPr>
                <w:color w:val="000000"/>
                <w:sz w:val="22"/>
                <w:szCs w:val="22"/>
              </w:rPr>
              <w:t>78</w:t>
            </w:r>
          </w:p>
        </w:tc>
      </w:tr>
      <w:tr w:rsidR="002A4207" w:rsidRPr="006B6F01" w:rsidTr="00B86F9D">
        <w:trPr>
          <w:trHeight w:val="403"/>
          <w:jc w:val="center"/>
        </w:trPr>
        <w:tc>
          <w:tcPr>
            <w:tcW w:w="5544" w:type="dxa"/>
            <w:shd w:val="clear" w:color="auto" w:fill="auto"/>
            <w:vAlign w:val="center"/>
          </w:tcPr>
          <w:p w:rsidR="002A4207" w:rsidRDefault="002A4207" w:rsidP="00A10B99">
            <w:pPr>
              <w:rPr>
                <w:color w:val="000000"/>
                <w:sz w:val="22"/>
                <w:szCs w:val="22"/>
              </w:rPr>
            </w:pPr>
            <w:proofErr w:type="spellStart"/>
            <w:r w:rsidRPr="002A4207">
              <w:rPr>
                <w:color w:val="000000"/>
                <w:sz w:val="22"/>
                <w:szCs w:val="22"/>
              </w:rPr>
              <w:t>БиЗ</w:t>
            </w:r>
            <w:proofErr w:type="spellEnd"/>
            <w:r w:rsidRPr="002A4207">
              <w:rPr>
                <w:color w:val="000000"/>
                <w:sz w:val="22"/>
                <w:szCs w:val="22"/>
              </w:rPr>
              <w:t xml:space="preserve"> в комплекте с 3ф. электросчетчиком </w:t>
            </w:r>
            <w:proofErr w:type="spellStart"/>
            <w:r w:rsidRPr="002A4207">
              <w:rPr>
                <w:color w:val="000000"/>
                <w:sz w:val="22"/>
                <w:szCs w:val="22"/>
              </w:rPr>
              <w:t>полукосвенного</w:t>
            </w:r>
            <w:proofErr w:type="spellEnd"/>
            <w:r w:rsidRPr="002A4207">
              <w:rPr>
                <w:color w:val="000000"/>
                <w:sz w:val="22"/>
                <w:szCs w:val="22"/>
              </w:rPr>
              <w:t xml:space="preserve"> включения (GSM-технология), с испытательной коробкой, с размещением на ТП Общества.</w:t>
            </w:r>
          </w:p>
        </w:tc>
        <w:tc>
          <w:tcPr>
            <w:tcW w:w="1701" w:type="dxa"/>
            <w:shd w:val="clear" w:color="auto" w:fill="auto"/>
            <w:noWrap/>
            <w:vAlign w:val="center"/>
          </w:tcPr>
          <w:p w:rsidR="002A4207" w:rsidRPr="006B6F01" w:rsidRDefault="002A4207" w:rsidP="00A10B99">
            <w:pPr>
              <w:jc w:val="center"/>
              <w:rPr>
                <w:color w:val="000000"/>
                <w:sz w:val="22"/>
                <w:szCs w:val="22"/>
              </w:rPr>
            </w:pPr>
            <w:r w:rsidRPr="006B6F01">
              <w:rPr>
                <w:color w:val="000000"/>
                <w:sz w:val="22"/>
                <w:szCs w:val="22"/>
              </w:rPr>
              <w:t>Шт.</w:t>
            </w:r>
          </w:p>
        </w:tc>
        <w:tc>
          <w:tcPr>
            <w:tcW w:w="1843" w:type="dxa"/>
            <w:shd w:val="clear" w:color="auto" w:fill="auto"/>
            <w:noWrap/>
            <w:vAlign w:val="center"/>
          </w:tcPr>
          <w:p w:rsidR="002A4207" w:rsidRPr="006B6F01" w:rsidRDefault="002A4207" w:rsidP="00A10B99">
            <w:pPr>
              <w:jc w:val="center"/>
              <w:rPr>
                <w:color w:val="000000"/>
                <w:sz w:val="22"/>
                <w:szCs w:val="22"/>
              </w:rPr>
            </w:pPr>
            <w:r>
              <w:rPr>
                <w:color w:val="000000"/>
                <w:sz w:val="22"/>
                <w:szCs w:val="22"/>
              </w:rPr>
              <w:t>109</w:t>
            </w:r>
          </w:p>
        </w:tc>
      </w:tr>
      <w:tr w:rsidR="00C540B3" w:rsidRPr="006B6F01" w:rsidTr="00B86F9D">
        <w:trPr>
          <w:trHeight w:val="403"/>
          <w:jc w:val="center"/>
        </w:trPr>
        <w:tc>
          <w:tcPr>
            <w:tcW w:w="5544" w:type="dxa"/>
            <w:shd w:val="clear" w:color="auto" w:fill="auto"/>
            <w:vAlign w:val="center"/>
          </w:tcPr>
          <w:p w:rsidR="00C540B3" w:rsidRPr="00A73664" w:rsidRDefault="00C540B3" w:rsidP="00A10B99">
            <w:pPr>
              <w:rPr>
                <w:color w:val="000000"/>
                <w:sz w:val="22"/>
                <w:szCs w:val="22"/>
                <w:lang w:val="en-US"/>
              </w:rPr>
            </w:pPr>
            <w:r>
              <w:rPr>
                <w:color w:val="000000"/>
                <w:sz w:val="22"/>
                <w:szCs w:val="22"/>
              </w:rPr>
              <w:t xml:space="preserve">Измерительные </w:t>
            </w:r>
            <w:proofErr w:type="gramStart"/>
            <w:r>
              <w:rPr>
                <w:color w:val="000000"/>
                <w:sz w:val="22"/>
                <w:szCs w:val="22"/>
              </w:rPr>
              <w:t>ТТ</w:t>
            </w:r>
            <w:proofErr w:type="gramEnd"/>
            <w:r>
              <w:rPr>
                <w:color w:val="000000"/>
                <w:sz w:val="22"/>
                <w:szCs w:val="22"/>
              </w:rPr>
              <w:t xml:space="preserve"> (0,4кВ) "10</w:t>
            </w:r>
            <w:r w:rsidRPr="006B6F01">
              <w:rPr>
                <w:color w:val="000000"/>
                <w:sz w:val="22"/>
                <w:szCs w:val="22"/>
              </w:rPr>
              <w:t xml:space="preserve">0/5" </w:t>
            </w:r>
            <w:r>
              <w:rPr>
                <w:color w:val="000000"/>
                <w:sz w:val="22"/>
                <w:szCs w:val="22"/>
              </w:rPr>
              <w:t>, 0,5</w:t>
            </w:r>
            <w:r w:rsidR="00A73664">
              <w:rPr>
                <w:color w:val="000000"/>
                <w:sz w:val="22"/>
                <w:szCs w:val="22"/>
                <w:lang w:val="en-US"/>
              </w:rPr>
              <w:t>S</w:t>
            </w:r>
          </w:p>
        </w:tc>
        <w:tc>
          <w:tcPr>
            <w:tcW w:w="1701" w:type="dxa"/>
            <w:shd w:val="clear" w:color="auto" w:fill="auto"/>
            <w:noWrap/>
            <w:vAlign w:val="center"/>
          </w:tcPr>
          <w:p w:rsidR="00C540B3" w:rsidRPr="006B6F01" w:rsidRDefault="00C540B3" w:rsidP="00A10B99">
            <w:pPr>
              <w:jc w:val="center"/>
              <w:rPr>
                <w:color w:val="000000"/>
                <w:sz w:val="22"/>
                <w:szCs w:val="22"/>
              </w:rPr>
            </w:pPr>
            <w:proofErr w:type="spellStart"/>
            <w:r w:rsidRPr="006B6F01">
              <w:rPr>
                <w:color w:val="000000"/>
                <w:sz w:val="22"/>
                <w:szCs w:val="22"/>
              </w:rPr>
              <w:t>компл</w:t>
            </w:r>
            <w:proofErr w:type="spellEnd"/>
            <w:r w:rsidRPr="006B6F01">
              <w:rPr>
                <w:color w:val="000000"/>
                <w:sz w:val="22"/>
                <w:szCs w:val="22"/>
              </w:rPr>
              <w:t>.</w:t>
            </w:r>
          </w:p>
        </w:tc>
        <w:tc>
          <w:tcPr>
            <w:tcW w:w="1843" w:type="dxa"/>
            <w:shd w:val="clear" w:color="auto" w:fill="auto"/>
            <w:noWrap/>
            <w:vAlign w:val="center"/>
          </w:tcPr>
          <w:p w:rsidR="00C540B3" w:rsidRPr="00C540B3" w:rsidRDefault="00C540B3" w:rsidP="009350F6">
            <w:pPr>
              <w:jc w:val="center"/>
              <w:rPr>
                <w:color w:val="000000"/>
                <w:sz w:val="22"/>
                <w:szCs w:val="22"/>
              </w:rPr>
            </w:pPr>
            <w:r w:rsidRPr="00C540B3">
              <w:rPr>
                <w:color w:val="000000"/>
                <w:sz w:val="22"/>
                <w:szCs w:val="22"/>
              </w:rPr>
              <w:t>276</w:t>
            </w:r>
          </w:p>
        </w:tc>
      </w:tr>
      <w:tr w:rsidR="00C540B3" w:rsidRPr="006B6F01" w:rsidTr="00B86F9D">
        <w:trPr>
          <w:trHeight w:val="403"/>
          <w:jc w:val="center"/>
        </w:trPr>
        <w:tc>
          <w:tcPr>
            <w:tcW w:w="5544" w:type="dxa"/>
            <w:shd w:val="clear" w:color="auto" w:fill="auto"/>
            <w:vAlign w:val="center"/>
          </w:tcPr>
          <w:p w:rsidR="00C540B3" w:rsidRPr="00A73664" w:rsidRDefault="00C540B3" w:rsidP="00A10B99">
            <w:pPr>
              <w:rPr>
                <w:color w:val="000000"/>
                <w:sz w:val="22"/>
                <w:szCs w:val="22"/>
                <w:lang w:val="en-US"/>
              </w:rPr>
            </w:pPr>
            <w:r>
              <w:rPr>
                <w:color w:val="000000"/>
                <w:sz w:val="22"/>
                <w:szCs w:val="22"/>
              </w:rPr>
              <w:t xml:space="preserve">Измерительные </w:t>
            </w:r>
            <w:proofErr w:type="gramStart"/>
            <w:r>
              <w:rPr>
                <w:color w:val="000000"/>
                <w:sz w:val="22"/>
                <w:szCs w:val="22"/>
              </w:rPr>
              <w:t>ТТ</w:t>
            </w:r>
            <w:proofErr w:type="gramEnd"/>
            <w:r>
              <w:rPr>
                <w:color w:val="000000"/>
                <w:sz w:val="22"/>
                <w:szCs w:val="22"/>
              </w:rPr>
              <w:t xml:space="preserve"> (0,4кВ) "15</w:t>
            </w:r>
            <w:r w:rsidRPr="006B6F01">
              <w:rPr>
                <w:color w:val="000000"/>
                <w:sz w:val="22"/>
                <w:szCs w:val="22"/>
              </w:rPr>
              <w:t xml:space="preserve">0/5" </w:t>
            </w:r>
            <w:r>
              <w:rPr>
                <w:color w:val="000000"/>
                <w:sz w:val="22"/>
                <w:szCs w:val="22"/>
              </w:rPr>
              <w:t>, 0,5</w:t>
            </w:r>
            <w:r w:rsidR="00A73664">
              <w:rPr>
                <w:color w:val="000000"/>
                <w:sz w:val="22"/>
                <w:szCs w:val="22"/>
                <w:lang w:val="en-US"/>
              </w:rPr>
              <w:t>S</w:t>
            </w:r>
          </w:p>
        </w:tc>
        <w:tc>
          <w:tcPr>
            <w:tcW w:w="1701" w:type="dxa"/>
            <w:shd w:val="clear" w:color="auto" w:fill="auto"/>
            <w:noWrap/>
            <w:vAlign w:val="center"/>
          </w:tcPr>
          <w:p w:rsidR="00C540B3" w:rsidRPr="006B6F01" w:rsidRDefault="00C540B3" w:rsidP="00A10B99">
            <w:pPr>
              <w:jc w:val="center"/>
              <w:rPr>
                <w:color w:val="000000"/>
                <w:sz w:val="22"/>
                <w:szCs w:val="22"/>
              </w:rPr>
            </w:pPr>
            <w:proofErr w:type="spellStart"/>
            <w:r w:rsidRPr="006B6F01">
              <w:rPr>
                <w:color w:val="000000"/>
                <w:sz w:val="22"/>
                <w:szCs w:val="22"/>
              </w:rPr>
              <w:t>компл</w:t>
            </w:r>
            <w:proofErr w:type="spellEnd"/>
            <w:r w:rsidRPr="006B6F01">
              <w:rPr>
                <w:color w:val="000000"/>
                <w:sz w:val="22"/>
                <w:szCs w:val="22"/>
              </w:rPr>
              <w:t>.</w:t>
            </w:r>
          </w:p>
        </w:tc>
        <w:tc>
          <w:tcPr>
            <w:tcW w:w="1843" w:type="dxa"/>
            <w:shd w:val="clear" w:color="auto" w:fill="auto"/>
            <w:noWrap/>
            <w:vAlign w:val="center"/>
          </w:tcPr>
          <w:p w:rsidR="00C540B3" w:rsidRPr="00C540B3" w:rsidRDefault="00C540B3" w:rsidP="009350F6">
            <w:pPr>
              <w:jc w:val="center"/>
              <w:rPr>
                <w:color w:val="000000"/>
                <w:sz w:val="22"/>
                <w:szCs w:val="22"/>
              </w:rPr>
            </w:pPr>
            <w:r w:rsidRPr="00C540B3">
              <w:rPr>
                <w:color w:val="000000"/>
                <w:sz w:val="22"/>
                <w:szCs w:val="22"/>
              </w:rPr>
              <w:t>175</w:t>
            </w:r>
          </w:p>
        </w:tc>
      </w:tr>
      <w:tr w:rsidR="00C540B3" w:rsidRPr="006B6F01" w:rsidTr="00B86F9D">
        <w:trPr>
          <w:trHeight w:val="403"/>
          <w:jc w:val="center"/>
        </w:trPr>
        <w:tc>
          <w:tcPr>
            <w:tcW w:w="5544" w:type="dxa"/>
            <w:shd w:val="clear" w:color="auto" w:fill="auto"/>
            <w:vAlign w:val="center"/>
          </w:tcPr>
          <w:p w:rsidR="00C540B3" w:rsidRPr="00A73664" w:rsidRDefault="00C540B3" w:rsidP="00A10B99">
            <w:pPr>
              <w:rPr>
                <w:color w:val="000000"/>
                <w:sz w:val="22"/>
                <w:szCs w:val="22"/>
                <w:lang w:val="en-US"/>
              </w:rPr>
            </w:pPr>
            <w:r>
              <w:rPr>
                <w:color w:val="000000"/>
                <w:sz w:val="22"/>
                <w:szCs w:val="22"/>
              </w:rPr>
              <w:t xml:space="preserve">Измерительные </w:t>
            </w:r>
            <w:proofErr w:type="gramStart"/>
            <w:r>
              <w:rPr>
                <w:color w:val="000000"/>
                <w:sz w:val="22"/>
                <w:szCs w:val="22"/>
              </w:rPr>
              <w:t>ТТ</w:t>
            </w:r>
            <w:proofErr w:type="gramEnd"/>
            <w:r>
              <w:rPr>
                <w:color w:val="000000"/>
                <w:sz w:val="22"/>
                <w:szCs w:val="22"/>
              </w:rPr>
              <w:t xml:space="preserve"> (0,4кВ) "2</w:t>
            </w:r>
            <w:r w:rsidRPr="006B6F01">
              <w:rPr>
                <w:color w:val="000000"/>
                <w:sz w:val="22"/>
                <w:szCs w:val="22"/>
              </w:rPr>
              <w:t xml:space="preserve">00/5" </w:t>
            </w:r>
            <w:r>
              <w:rPr>
                <w:color w:val="000000"/>
                <w:sz w:val="22"/>
                <w:szCs w:val="22"/>
              </w:rPr>
              <w:t>, 0,5</w:t>
            </w:r>
            <w:r w:rsidR="00A73664">
              <w:rPr>
                <w:color w:val="000000"/>
                <w:sz w:val="22"/>
                <w:szCs w:val="22"/>
                <w:lang w:val="en-US"/>
              </w:rPr>
              <w:t>S</w:t>
            </w:r>
          </w:p>
        </w:tc>
        <w:tc>
          <w:tcPr>
            <w:tcW w:w="1701" w:type="dxa"/>
            <w:shd w:val="clear" w:color="auto" w:fill="auto"/>
            <w:noWrap/>
            <w:vAlign w:val="center"/>
          </w:tcPr>
          <w:p w:rsidR="00C540B3" w:rsidRPr="006B6F01" w:rsidRDefault="00C540B3" w:rsidP="00A10B99">
            <w:pPr>
              <w:jc w:val="center"/>
              <w:rPr>
                <w:color w:val="000000"/>
                <w:sz w:val="22"/>
                <w:szCs w:val="22"/>
              </w:rPr>
            </w:pPr>
            <w:proofErr w:type="spellStart"/>
            <w:r w:rsidRPr="006B6F01">
              <w:rPr>
                <w:color w:val="000000"/>
                <w:sz w:val="22"/>
                <w:szCs w:val="22"/>
              </w:rPr>
              <w:t>компл</w:t>
            </w:r>
            <w:proofErr w:type="spellEnd"/>
            <w:r w:rsidRPr="006B6F01">
              <w:rPr>
                <w:color w:val="000000"/>
                <w:sz w:val="22"/>
                <w:szCs w:val="22"/>
              </w:rPr>
              <w:t>.</w:t>
            </w:r>
          </w:p>
        </w:tc>
        <w:tc>
          <w:tcPr>
            <w:tcW w:w="1843" w:type="dxa"/>
            <w:shd w:val="clear" w:color="auto" w:fill="auto"/>
            <w:noWrap/>
            <w:vAlign w:val="center"/>
          </w:tcPr>
          <w:p w:rsidR="00C540B3" w:rsidRPr="00C540B3" w:rsidRDefault="00C540B3" w:rsidP="009350F6">
            <w:pPr>
              <w:jc w:val="center"/>
              <w:rPr>
                <w:color w:val="000000"/>
                <w:sz w:val="22"/>
                <w:szCs w:val="22"/>
              </w:rPr>
            </w:pPr>
            <w:r w:rsidRPr="00C540B3">
              <w:rPr>
                <w:color w:val="000000"/>
                <w:sz w:val="22"/>
                <w:szCs w:val="22"/>
              </w:rPr>
              <w:t>71</w:t>
            </w:r>
          </w:p>
        </w:tc>
      </w:tr>
      <w:tr w:rsidR="00C540B3" w:rsidRPr="006B6F01" w:rsidTr="00B86F9D">
        <w:trPr>
          <w:trHeight w:val="403"/>
          <w:jc w:val="center"/>
        </w:trPr>
        <w:tc>
          <w:tcPr>
            <w:tcW w:w="5544" w:type="dxa"/>
            <w:shd w:val="clear" w:color="auto" w:fill="auto"/>
            <w:vAlign w:val="center"/>
          </w:tcPr>
          <w:p w:rsidR="00C540B3" w:rsidRPr="00A73664" w:rsidRDefault="00C540B3" w:rsidP="00A10B99">
            <w:pPr>
              <w:rPr>
                <w:color w:val="000000"/>
                <w:sz w:val="22"/>
                <w:szCs w:val="22"/>
                <w:lang w:val="en-US"/>
              </w:rPr>
            </w:pPr>
            <w:r>
              <w:rPr>
                <w:color w:val="000000"/>
                <w:sz w:val="22"/>
                <w:szCs w:val="22"/>
              </w:rPr>
              <w:t xml:space="preserve">Измерительные </w:t>
            </w:r>
            <w:proofErr w:type="gramStart"/>
            <w:r>
              <w:rPr>
                <w:color w:val="000000"/>
                <w:sz w:val="22"/>
                <w:szCs w:val="22"/>
              </w:rPr>
              <w:t>ТТ</w:t>
            </w:r>
            <w:proofErr w:type="gramEnd"/>
            <w:r>
              <w:rPr>
                <w:color w:val="000000"/>
                <w:sz w:val="22"/>
                <w:szCs w:val="22"/>
              </w:rPr>
              <w:t xml:space="preserve"> (0,4кВ) "3</w:t>
            </w:r>
            <w:r w:rsidRPr="006B6F01">
              <w:rPr>
                <w:color w:val="000000"/>
                <w:sz w:val="22"/>
                <w:szCs w:val="22"/>
              </w:rPr>
              <w:t xml:space="preserve">00/5" </w:t>
            </w:r>
            <w:r>
              <w:rPr>
                <w:color w:val="000000"/>
                <w:sz w:val="22"/>
                <w:szCs w:val="22"/>
              </w:rPr>
              <w:t>, 0,5</w:t>
            </w:r>
            <w:r w:rsidR="00A73664">
              <w:rPr>
                <w:color w:val="000000"/>
                <w:sz w:val="22"/>
                <w:szCs w:val="22"/>
                <w:lang w:val="en-US"/>
              </w:rPr>
              <w:t>S</w:t>
            </w:r>
          </w:p>
        </w:tc>
        <w:tc>
          <w:tcPr>
            <w:tcW w:w="1701" w:type="dxa"/>
            <w:shd w:val="clear" w:color="auto" w:fill="auto"/>
            <w:noWrap/>
            <w:vAlign w:val="center"/>
          </w:tcPr>
          <w:p w:rsidR="00C540B3" w:rsidRPr="006B6F01" w:rsidRDefault="00C540B3" w:rsidP="00A10B99">
            <w:pPr>
              <w:jc w:val="center"/>
              <w:rPr>
                <w:color w:val="000000"/>
                <w:sz w:val="22"/>
                <w:szCs w:val="22"/>
              </w:rPr>
            </w:pPr>
            <w:proofErr w:type="spellStart"/>
            <w:r w:rsidRPr="006B6F01">
              <w:rPr>
                <w:color w:val="000000"/>
                <w:sz w:val="22"/>
                <w:szCs w:val="22"/>
              </w:rPr>
              <w:t>компл</w:t>
            </w:r>
            <w:proofErr w:type="spellEnd"/>
            <w:r w:rsidRPr="006B6F01">
              <w:rPr>
                <w:color w:val="000000"/>
                <w:sz w:val="22"/>
                <w:szCs w:val="22"/>
              </w:rPr>
              <w:t>.</w:t>
            </w:r>
          </w:p>
        </w:tc>
        <w:tc>
          <w:tcPr>
            <w:tcW w:w="1843" w:type="dxa"/>
            <w:shd w:val="clear" w:color="auto" w:fill="auto"/>
            <w:noWrap/>
            <w:vAlign w:val="center"/>
          </w:tcPr>
          <w:p w:rsidR="00C540B3" w:rsidRPr="00C540B3" w:rsidRDefault="00C540B3" w:rsidP="009350F6">
            <w:pPr>
              <w:jc w:val="center"/>
              <w:rPr>
                <w:color w:val="000000"/>
                <w:sz w:val="22"/>
                <w:szCs w:val="22"/>
              </w:rPr>
            </w:pPr>
            <w:r w:rsidRPr="00C540B3">
              <w:rPr>
                <w:color w:val="000000"/>
                <w:sz w:val="22"/>
                <w:szCs w:val="22"/>
              </w:rPr>
              <w:t>90</w:t>
            </w:r>
          </w:p>
        </w:tc>
      </w:tr>
      <w:tr w:rsidR="00C540B3" w:rsidRPr="006B6F01" w:rsidTr="00B86F9D">
        <w:trPr>
          <w:trHeight w:val="403"/>
          <w:jc w:val="center"/>
        </w:trPr>
        <w:tc>
          <w:tcPr>
            <w:tcW w:w="5544" w:type="dxa"/>
            <w:shd w:val="clear" w:color="auto" w:fill="auto"/>
            <w:vAlign w:val="center"/>
          </w:tcPr>
          <w:p w:rsidR="00C540B3" w:rsidRPr="00A73664" w:rsidRDefault="00C540B3" w:rsidP="00A10B99">
            <w:pPr>
              <w:rPr>
                <w:color w:val="000000"/>
                <w:sz w:val="22"/>
                <w:szCs w:val="22"/>
                <w:lang w:val="en-US"/>
              </w:rPr>
            </w:pPr>
            <w:r w:rsidRPr="006B6F01">
              <w:rPr>
                <w:color w:val="000000"/>
                <w:sz w:val="22"/>
                <w:szCs w:val="22"/>
              </w:rPr>
              <w:t xml:space="preserve">Измерительные </w:t>
            </w:r>
            <w:proofErr w:type="gramStart"/>
            <w:r w:rsidRPr="006B6F01">
              <w:rPr>
                <w:color w:val="000000"/>
                <w:sz w:val="22"/>
                <w:szCs w:val="22"/>
              </w:rPr>
              <w:t>ТТ</w:t>
            </w:r>
            <w:proofErr w:type="gramEnd"/>
            <w:r w:rsidRPr="006B6F01">
              <w:rPr>
                <w:color w:val="000000"/>
                <w:sz w:val="22"/>
                <w:szCs w:val="22"/>
              </w:rPr>
              <w:t xml:space="preserve"> (0,4кВ) "400/5" </w:t>
            </w:r>
            <w:r>
              <w:rPr>
                <w:color w:val="000000"/>
                <w:sz w:val="22"/>
                <w:szCs w:val="22"/>
              </w:rPr>
              <w:t>, 0,5</w:t>
            </w:r>
            <w:r w:rsidR="00A73664">
              <w:rPr>
                <w:color w:val="000000"/>
                <w:sz w:val="22"/>
                <w:szCs w:val="22"/>
                <w:lang w:val="en-US"/>
              </w:rPr>
              <w:t>S</w:t>
            </w:r>
          </w:p>
        </w:tc>
        <w:tc>
          <w:tcPr>
            <w:tcW w:w="1701" w:type="dxa"/>
            <w:shd w:val="clear" w:color="auto" w:fill="auto"/>
            <w:noWrap/>
            <w:vAlign w:val="center"/>
          </w:tcPr>
          <w:p w:rsidR="00C540B3" w:rsidRPr="006B6F01" w:rsidRDefault="00C540B3" w:rsidP="00A10B99">
            <w:pPr>
              <w:jc w:val="center"/>
              <w:rPr>
                <w:color w:val="000000"/>
                <w:sz w:val="22"/>
                <w:szCs w:val="22"/>
              </w:rPr>
            </w:pPr>
            <w:proofErr w:type="spellStart"/>
            <w:r w:rsidRPr="006B6F01">
              <w:rPr>
                <w:color w:val="000000"/>
                <w:sz w:val="22"/>
                <w:szCs w:val="22"/>
              </w:rPr>
              <w:t>компл</w:t>
            </w:r>
            <w:proofErr w:type="spellEnd"/>
            <w:r w:rsidRPr="006B6F01">
              <w:rPr>
                <w:color w:val="000000"/>
                <w:sz w:val="22"/>
                <w:szCs w:val="22"/>
              </w:rPr>
              <w:t>.</w:t>
            </w:r>
          </w:p>
        </w:tc>
        <w:tc>
          <w:tcPr>
            <w:tcW w:w="1843" w:type="dxa"/>
            <w:shd w:val="clear" w:color="auto" w:fill="auto"/>
            <w:noWrap/>
            <w:vAlign w:val="center"/>
          </w:tcPr>
          <w:p w:rsidR="00C540B3" w:rsidRPr="00C540B3" w:rsidRDefault="00C540B3" w:rsidP="009350F6">
            <w:pPr>
              <w:jc w:val="center"/>
              <w:rPr>
                <w:color w:val="000000"/>
                <w:sz w:val="22"/>
                <w:szCs w:val="22"/>
              </w:rPr>
            </w:pPr>
            <w:r w:rsidRPr="00C540B3">
              <w:rPr>
                <w:color w:val="000000"/>
                <w:sz w:val="22"/>
                <w:szCs w:val="22"/>
              </w:rPr>
              <w:t>46</w:t>
            </w:r>
          </w:p>
        </w:tc>
      </w:tr>
      <w:tr w:rsidR="00C540B3" w:rsidRPr="006B6F01" w:rsidTr="00B86F9D">
        <w:trPr>
          <w:trHeight w:val="403"/>
          <w:jc w:val="center"/>
        </w:trPr>
        <w:tc>
          <w:tcPr>
            <w:tcW w:w="5544" w:type="dxa"/>
            <w:shd w:val="clear" w:color="auto" w:fill="auto"/>
            <w:vAlign w:val="center"/>
          </w:tcPr>
          <w:p w:rsidR="00C540B3" w:rsidRPr="00A73664" w:rsidRDefault="00C540B3" w:rsidP="00A10B99">
            <w:pPr>
              <w:rPr>
                <w:color w:val="000000"/>
                <w:sz w:val="22"/>
                <w:szCs w:val="22"/>
                <w:lang w:val="en-US"/>
              </w:rPr>
            </w:pPr>
            <w:r>
              <w:rPr>
                <w:color w:val="000000"/>
                <w:sz w:val="22"/>
                <w:szCs w:val="22"/>
              </w:rPr>
              <w:t xml:space="preserve">Измерительные </w:t>
            </w:r>
            <w:proofErr w:type="gramStart"/>
            <w:r>
              <w:rPr>
                <w:color w:val="000000"/>
                <w:sz w:val="22"/>
                <w:szCs w:val="22"/>
              </w:rPr>
              <w:t>ТТ</w:t>
            </w:r>
            <w:proofErr w:type="gramEnd"/>
            <w:r>
              <w:rPr>
                <w:color w:val="000000"/>
                <w:sz w:val="22"/>
                <w:szCs w:val="22"/>
              </w:rPr>
              <w:t xml:space="preserve"> (0,4кВ) "60</w:t>
            </w:r>
            <w:r w:rsidRPr="006B6F01">
              <w:rPr>
                <w:color w:val="000000"/>
                <w:sz w:val="22"/>
                <w:szCs w:val="22"/>
              </w:rPr>
              <w:t xml:space="preserve">0/5" </w:t>
            </w:r>
            <w:r>
              <w:rPr>
                <w:color w:val="000000"/>
                <w:sz w:val="22"/>
                <w:szCs w:val="22"/>
              </w:rPr>
              <w:t>, 0,5</w:t>
            </w:r>
            <w:r w:rsidR="00A73664">
              <w:rPr>
                <w:color w:val="000000"/>
                <w:sz w:val="22"/>
                <w:szCs w:val="22"/>
                <w:lang w:val="en-US"/>
              </w:rPr>
              <w:t>S</w:t>
            </w:r>
          </w:p>
        </w:tc>
        <w:tc>
          <w:tcPr>
            <w:tcW w:w="1701" w:type="dxa"/>
            <w:shd w:val="clear" w:color="auto" w:fill="auto"/>
            <w:noWrap/>
            <w:vAlign w:val="center"/>
          </w:tcPr>
          <w:p w:rsidR="00C540B3" w:rsidRPr="006B6F01" w:rsidRDefault="00C540B3" w:rsidP="00A10B99">
            <w:pPr>
              <w:jc w:val="center"/>
              <w:rPr>
                <w:color w:val="000000"/>
                <w:sz w:val="22"/>
                <w:szCs w:val="22"/>
              </w:rPr>
            </w:pPr>
            <w:proofErr w:type="spellStart"/>
            <w:r w:rsidRPr="006B6F01">
              <w:rPr>
                <w:color w:val="000000"/>
                <w:sz w:val="22"/>
                <w:szCs w:val="22"/>
              </w:rPr>
              <w:t>компл</w:t>
            </w:r>
            <w:proofErr w:type="spellEnd"/>
            <w:r w:rsidRPr="006B6F01">
              <w:rPr>
                <w:color w:val="000000"/>
                <w:sz w:val="22"/>
                <w:szCs w:val="22"/>
              </w:rPr>
              <w:t>.</w:t>
            </w:r>
          </w:p>
        </w:tc>
        <w:tc>
          <w:tcPr>
            <w:tcW w:w="1843" w:type="dxa"/>
            <w:shd w:val="clear" w:color="auto" w:fill="auto"/>
            <w:noWrap/>
            <w:vAlign w:val="center"/>
          </w:tcPr>
          <w:p w:rsidR="00C540B3" w:rsidRPr="00C540B3" w:rsidRDefault="00C540B3" w:rsidP="009350F6">
            <w:pPr>
              <w:jc w:val="center"/>
              <w:rPr>
                <w:color w:val="000000"/>
                <w:sz w:val="22"/>
                <w:szCs w:val="22"/>
              </w:rPr>
            </w:pPr>
            <w:r w:rsidRPr="00C540B3">
              <w:rPr>
                <w:color w:val="000000"/>
                <w:sz w:val="22"/>
                <w:szCs w:val="22"/>
              </w:rPr>
              <w:t>26</w:t>
            </w:r>
          </w:p>
        </w:tc>
      </w:tr>
      <w:tr w:rsidR="00C540B3" w:rsidRPr="006B6F01" w:rsidTr="00B86F9D">
        <w:trPr>
          <w:trHeight w:val="403"/>
          <w:jc w:val="center"/>
        </w:trPr>
        <w:tc>
          <w:tcPr>
            <w:tcW w:w="5544" w:type="dxa"/>
            <w:shd w:val="clear" w:color="auto" w:fill="auto"/>
            <w:vAlign w:val="center"/>
          </w:tcPr>
          <w:p w:rsidR="00C540B3" w:rsidRPr="00A73664" w:rsidRDefault="00C540B3" w:rsidP="00A10B99">
            <w:pPr>
              <w:rPr>
                <w:color w:val="000000"/>
                <w:sz w:val="22"/>
                <w:szCs w:val="22"/>
                <w:lang w:val="en-US"/>
              </w:rPr>
            </w:pPr>
            <w:r>
              <w:rPr>
                <w:color w:val="000000"/>
                <w:sz w:val="22"/>
                <w:szCs w:val="22"/>
              </w:rPr>
              <w:t xml:space="preserve">Измерительные </w:t>
            </w:r>
            <w:proofErr w:type="gramStart"/>
            <w:r>
              <w:rPr>
                <w:color w:val="000000"/>
                <w:sz w:val="22"/>
                <w:szCs w:val="22"/>
              </w:rPr>
              <w:t>ТТ</w:t>
            </w:r>
            <w:proofErr w:type="gramEnd"/>
            <w:r>
              <w:rPr>
                <w:color w:val="000000"/>
                <w:sz w:val="22"/>
                <w:szCs w:val="22"/>
              </w:rPr>
              <w:t xml:space="preserve"> (0,4кВ) "10</w:t>
            </w:r>
            <w:r w:rsidRPr="006B6F01">
              <w:rPr>
                <w:color w:val="000000"/>
                <w:sz w:val="22"/>
                <w:szCs w:val="22"/>
              </w:rPr>
              <w:t xml:space="preserve">00/5" </w:t>
            </w:r>
            <w:r>
              <w:rPr>
                <w:color w:val="000000"/>
                <w:sz w:val="22"/>
                <w:szCs w:val="22"/>
              </w:rPr>
              <w:t>, 0,5</w:t>
            </w:r>
            <w:r w:rsidR="00A73664">
              <w:rPr>
                <w:color w:val="000000"/>
                <w:sz w:val="22"/>
                <w:szCs w:val="22"/>
                <w:lang w:val="en-US"/>
              </w:rPr>
              <w:t>S</w:t>
            </w:r>
          </w:p>
        </w:tc>
        <w:tc>
          <w:tcPr>
            <w:tcW w:w="1701" w:type="dxa"/>
            <w:shd w:val="clear" w:color="auto" w:fill="auto"/>
            <w:noWrap/>
            <w:vAlign w:val="center"/>
          </w:tcPr>
          <w:p w:rsidR="00C540B3" w:rsidRPr="006B6F01" w:rsidRDefault="00C540B3" w:rsidP="00A10B99">
            <w:pPr>
              <w:jc w:val="center"/>
              <w:rPr>
                <w:color w:val="000000"/>
                <w:sz w:val="22"/>
                <w:szCs w:val="22"/>
              </w:rPr>
            </w:pPr>
            <w:proofErr w:type="spellStart"/>
            <w:r w:rsidRPr="006B6F01">
              <w:rPr>
                <w:color w:val="000000"/>
                <w:sz w:val="22"/>
                <w:szCs w:val="22"/>
              </w:rPr>
              <w:t>компл</w:t>
            </w:r>
            <w:proofErr w:type="spellEnd"/>
            <w:r w:rsidRPr="006B6F01">
              <w:rPr>
                <w:color w:val="000000"/>
                <w:sz w:val="22"/>
                <w:szCs w:val="22"/>
              </w:rPr>
              <w:t>.</w:t>
            </w:r>
          </w:p>
        </w:tc>
        <w:tc>
          <w:tcPr>
            <w:tcW w:w="1843" w:type="dxa"/>
            <w:shd w:val="clear" w:color="auto" w:fill="auto"/>
            <w:noWrap/>
            <w:vAlign w:val="center"/>
          </w:tcPr>
          <w:p w:rsidR="00C540B3" w:rsidRPr="00C540B3" w:rsidRDefault="00C540B3" w:rsidP="009350F6">
            <w:pPr>
              <w:jc w:val="center"/>
              <w:rPr>
                <w:color w:val="000000"/>
                <w:sz w:val="22"/>
                <w:szCs w:val="22"/>
              </w:rPr>
            </w:pPr>
            <w:r w:rsidRPr="00C540B3">
              <w:rPr>
                <w:color w:val="000000"/>
                <w:sz w:val="22"/>
                <w:szCs w:val="22"/>
              </w:rPr>
              <w:t>12</w:t>
            </w:r>
          </w:p>
        </w:tc>
      </w:tr>
      <w:tr w:rsidR="00C540B3" w:rsidRPr="006B6F01" w:rsidTr="00B86F9D">
        <w:trPr>
          <w:trHeight w:val="615"/>
          <w:jc w:val="center"/>
        </w:trPr>
        <w:tc>
          <w:tcPr>
            <w:tcW w:w="5544" w:type="dxa"/>
            <w:shd w:val="clear" w:color="auto" w:fill="auto"/>
            <w:vAlign w:val="center"/>
          </w:tcPr>
          <w:p w:rsidR="00C540B3" w:rsidRPr="006B6F01" w:rsidRDefault="005465AD" w:rsidP="00A10B99">
            <w:pPr>
              <w:jc w:val="both"/>
              <w:rPr>
                <w:i/>
                <w:color w:val="000000"/>
                <w:sz w:val="22"/>
                <w:szCs w:val="22"/>
              </w:rPr>
            </w:pPr>
            <w:r>
              <w:rPr>
                <w:color w:val="000000"/>
                <w:sz w:val="22"/>
                <w:szCs w:val="22"/>
              </w:rPr>
              <w:t>Шкаф</w:t>
            </w:r>
            <w:r w:rsidRPr="005465AD">
              <w:rPr>
                <w:color w:val="000000"/>
                <w:sz w:val="22"/>
                <w:szCs w:val="22"/>
              </w:rPr>
              <w:t xml:space="preserve">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5465AD">
              <w:rPr>
                <w:color w:val="000000"/>
                <w:sz w:val="22"/>
                <w:szCs w:val="22"/>
              </w:rPr>
              <w:t>однотрансформаторных</w:t>
            </w:r>
            <w:proofErr w:type="spellEnd"/>
            <w:r w:rsidRPr="005465AD">
              <w:rPr>
                <w:color w:val="000000"/>
                <w:sz w:val="22"/>
                <w:szCs w:val="22"/>
              </w:rPr>
              <w:t xml:space="preserve"> ТП Общества с количеством питаемых точек поставки потребителей более 20 и количеством отходящих фидеров не более 6 .</w:t>
            </w:r>
          </w:p>
        </w:tc>
        <w:tc>
          <w:tcPr>
            <w:tcW w:w="1701" w:type="dxa"/>
            <w:shd w:val="clear" w:color="auto" w:fill="auto"/>
            <w:noWrap/>
            <w:vAlign w:val="center"/>
          </w:tcPr>
          <w:p w:rsidR="00C540B3" w:rsidRPr="006B6F01" w:rsidRDefault="00C540B3" w:rsidP="00A10B99">
            <w:pPr>
              <w:jc w:val="center"/>
              <w:rPr>
                <w:color w:val="000000"/>
                <w:sz w:val="22"/>
                <w:szCs w:val="22"/>
              </w:rPr>
            </w:pPr>
            <w:r w:rsidRPr="006B6F01">
              <w:rPr>
                <w:color w:val="000000"/>
                <w:sz w:val="22"/>
                <w:szCs w:val="22"/>
              </w:rPr>
              <w:t>Шт.</w:t>
            </w:r>
          </w:p>
        </w:tc>
        <w:tc>
          <w:tcPr>
            <w:tcW w:w="1843" w:type="dxa"/>
            <w:shd w:val="clear" w:color="auto" w:fill="auto"/>
            <w:noWrap/>
            <w:vAlign w:val="center"/>
          </w:tcPr>
          <w:p w:rsidR="00C540B3" w:rsidRPr="006B6F01" w:rsidRDefault="00FD32ED" w:rsidP="00A10B99">
            <w:pPr>
              <w:jc w:val="center"/>
              <w:rPr>
                <w:color w:val="000000"/>
                <w:sz w:val="22"/>
                <w:szCs w:val="22"/>
              </w:rPr>
            </w:pPr>
            <w:r>
              <w:rPr>
                <w:color w:val="000000"/>
                <w:sz w:val="22"/>
                <w:szCs w:val="22"/>
              </w:rPr>
              <w:t>626</w:t>
            </w:r>
          </w:p>
        </w:tc>
      </w:tr>
      <w:tr w:rsidR="00C540B3" w:rsidRPr="006B6F01" w:rsidTr="00B86F9D">
        <w:trPr>
          <w:trHeight w:val="615"/>
          <w:jc w:val="center"/>
        </w:trPr>
        <w:tc>
          <w:tcPr>
            <w:tcW w:w="5544" w:type="dxa"/>
            <w:shd w:val="clear" w:color="auto" w:fill="auto"/>
            <w:vAlign w:val="center"/>
          </w:tcPr>
          <w:p w:rsidR="00C540B3" w:rsidRPr="006B6F01" w:rsidRDefault="00FD32ED" w:rsidP="00FD32ED">
            <w:pPr>
              <w:jc w:val="both"/>
              <w:rPr>
                <w:i/>
                <w:color w:val="000000"/>
                <w:sz w:val="22"/>
                <w:szCs w:val="22"/>
              </w:rPr>
            </w:pPr>
            <w:r>
              <w:rPr>
                <w:color w:val="000000"/>
                <w:sz w:val="22"/>
                <w:szCs w:val="22"/>
              </w:rPr>
              <w:t>Ш</w:t>
            </w:r>
            <w:r w:rsidRPr="00FD32ED">
              <w:rPr>
                <w:color w:val="000000"/>
                <w:sz w:val="22"/>
                <w:szCs w:val="22"/>
              </w:rPr>
              <w:t xml:space="preserve">каф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FD32ED">
              <w:rPr>
                <w:color w:val="000000"/>
                <w:sz w:val="22"/>
                <w:szCs w:val="22"/>
              </w:rPr>
              <w:t>двухтрансформаторных</w:t>
            </w:r>
            <w:proofErr w:type="spellEnd"/>
            <w:r w:rsidRPr="00FD32ED">
              <w:rPr>
                <w:color w:val="000000"/>
                <w:sz w:val="22"/>
                <w:szCs w:val="22"/>
              </w:rPr>
              <w:t xml:space="preserve"> ТП Общества с количеством питаемых точек поставки потребителей более 20 и </w:t>
            </w:r>
            <w:r w:rsidRPr="00FD32ED">
              <w:rPr>
                <w:color w:val="000000"/>
                <w:sz w:val="22"/>
                <w:szCs w:val="22"/>
              </w:rPr>
              <w:lastRenderedPageBreak/>
              <w:t>количеством отходящих фидеров не более 6 .</w:t>
            </w:r>
          </w:p>
        </w:tc>
        <w:tc>
          <w:tcPr>
            <w:tcW w:w="1701" w:type="dxa"/>
            <w:shd w:val="clear" w:color="auto" w:fill="auto"/>
            <w:noWrap/>
            <w:vAlign w:val="center"/>
          </w:tcPr>
          <w:p w:rsidR="00C540B3" w:rsidRPr="006B6F01" w:rsidRDefault="00C540B3" w:rsidP="00A10B99">
            <w:pPr>
              <w:jc w:val="center"/>
              <w:rPr>
                <w:color w:val="000000"/>
                <w:sz w:val="22"/>
                <w:szCs w:val="22"/>
              </w:rPr>
            </w:pPr>
            <w:r w:rsidRPr="006B6F01">
              <w:rPr>
                <w:color w:val="000000"/>
                <w:sz w:val="22"/>
                <w:szCs w:val="22"/>
              </w:rPr>
              <w:lastRenderedPageBreak/>
              <w:t>Шт.</w:t>
            </w:r>
          </w:p>
        </w:tc>
        <w:tc>
          <w:tcPr>
            <w:tcW w:w="1843" w:type="dxa"/>
            <w:shd w:val="clear" w:color="auto" w:fill="auto"/>
            <w:noWrap/>
            <w:vAlign w:val="center"/>
          </w:tcPr>
          <w:p w:rsidR="00C540B3" w:rsidRPr="006B6F01" w:rsidRDefault="00C540B3" w:rsidP="00A10B99">
            <w:pPr>
              <w:jc w:val="center"/>
              <w:rPr>
                <w:color w:val="000000"/>
                <w:sz w:val="22"/>
                <w:szCs w:val="22"/>
              </w:rPr>
            </w:pPr>
            <w:r>
              <w:rPr>
                <w:color w:val="000000"/>
                <w:sz w:val="22"/>
                <w:szCs w:val="22"/>
              </w:rPr>
              <w:t>1</w:t>
            </w:r>
            <w:r w:rsidR="00FD32ED">
              <w:rPr>
                <w:color w:val="000000"/>
                <w:sz w:val="22"/>
                <w:szCs w:val="22"/>
              </w:rPr>
              <w:t>7</w:t>
            </w:r>
          </w:p>
        </w:tc>
      </w:tr>
      <w:tr w:rsidR="00C540B3" w:rsidRPr="006B6F01" w:rsidTr="00B86F9D">
        <w:trPr>
          <w:trHeight w:val="615"/>
          <w:jc w:val="center"/>
        </w:trPr>
        <w:tc>
          <w:tcPr>
            <w:tcW w:w="5544" w:type="dxa"/>
            <w:shd w:val="clear" w:color="auto" w:fill="auto"/>
            <w:vAlign w:val="center"/>
          </w:tcPr>
          <w:p w:rsidR="00C540B3" w:rsidRPr="006B6F01" w:rsidRDefault="004D4C48" w:rsidP="004D4C48">
            <w:pPr>
              <w:jc w:val="both"/>
              <w:rPr>
                <w:color w:val="000000"/>
                <w:sz w:val="22"/>
                <w:szCs w:val="22"/>
              </w:rPr>
            </w:pPr>
            <w:r>
              <w:rPr>
                <w:color w:val="000000"/>
                <w:sz w:val="22"/>
                <w:szCs w:val="22"/>
              </w:rPr>
              <w:lastRenderedPageBreak/>
              <w:t>Ш</w:t>
            </w:r>
            <w:r w:rsidRPr="004D4C48">
              <w:rPr>
                <w:color w:val="000000"/>
                <w:sz w:val="22"/>
                <w:szCs w:val="22"/>
              </w:rPr>
              <w:t>каф АСКУЭ в комплекте: УСПД/контроллер с встроенным GSM-модемом и двумя внешними PLC-модемами, с внешним блоком питания и GSM антенной на ТП Общества.</w:t>
            </w:r>
          </w:p>
        </w:tc>
        <w:tc>
          <w:tcPr>
            <w:tcW w:w="1701" w:type="dxa"/>
            <w:shd w:val="clear" w:color="auto" w:fill="auto"/>
            <w:noWrap/>
            <w:vAlign w:val="center"/>
          </w:tcPr>
          <w:p w:rsidR="00C540B3" w:rsidRPr="006B6F01" w:rsidRDefault="00C540B3" w:rsidP="00A10B99">
            <w:pPr>
              <w:jc w:val="center"/>
              <w:rPr>
                <w:color w:val="000000"/>
                <w:sz w:val="22"/>
                <w:szCs w:val="22"/>
              </w:rPr>
            </w:pPr>
            <w:r w:rsidRPr="006B6F01">
              <w:rPr>
                <w:color w:val="000000"/>
                <w:sz w:val="22"/>
                <w:szCs w:val="22"/>
              </w:rPr>
              <w:t>Шт.</w:t>
            </w:r>
          </w:p>
        </w:tc>
        <w:tc>
          <w:tcPr>
            <w:tcW w:w="1843" w:type="dxa"/>
            <w:shd w:val="clear" w:color="auto" w:fill="auto"/>
            <w:noWrap/>
            <w:vAlign w:val="center"/>
          </w:tcPr>
          <w:p w:rsidR="00C540B3" w:rsidRPr="006B6F01" w:rsidRDefault="004D4C48" w:rsidP="00A10B99">
            <w:pPr>
              <w:jc w:val="center"/>
              <w:rPr>
                <w:color w:val="000000"/>
                <w:sz w:val="22"/>
                <w:szCs w:val="22"/>
              </w:rPr>
            </w:pPr>
            <w:r>
              <w:rPr>
                <w:color w:val="000000"/>
                <w:sz w:val="22"/>
                <w:szCs w:val="22"/>
              </w:rPr>
              <w:t>422</w:t>
            </w:r>
          </w:p>
        </w:tc>
      </w:tr>
    </w:tbl>
    <w:p w:rsidR="00B51638" w:rsidRDefault="00B51638" w:rsidP="009A52C5">
      <w:pPr>
        <w:rPr>
          <w:rStyle w:val="affa"/>
        </w:rPr>
      </w:pPr>
    </w:p>
    <w:p w:rsidR="00B51638" w:rsidRDefault="00B51638" w:rsidP="009A52C5">
      <w:pPr>
        <w:rPr>
          <w:rStyle w:val="affa"/>
        </w:rPr>
      </w:pPr>
    </w:p>
    <w:p w:rsidR="00B51638" w:rsidRPr="006164D6" w:rsidRDefault="00B51638" w:rsidP="006164D6">
      <w:pPr>
        <w:jc w:val="both"/>
        <w:rPr>
          <w:rStyle w:val="affa"/>
          <w:b w:val="0"/>
          <w:color w:val="auto"/>
          <w:u w:val="none"/>
        </w:rPr>
      </w:pPr>
      <w:r w:rsidRPr="006164D6">
        <w:rPr>
          <w:rStyle w:val="affa"/>
          <w:b w:val="0"/>
          <w:u w:val="none"/>
        </w:rPr>
        <w:t xml:space="preserve"> </w:t>
      </w:r>
      <w:r w:rsidR="006164D6" w:rsidRPr="006164D6">
        <w:rPr>
          <w:rStyle w:val="affa"/>
          <w:b w:val="0"/>
          <w:color w:val="auto"/>
          <w:u w:val="none"/>
        </w:rPr>
        <w:t xml:space="preserve">* - </w:t>
      </w:r>
      <w:r w:rsidR="006164D6">
        <w:rPr>
          <w:rStyle w:val="affa"/>
          <w:b w:val="0"/>
          <w:color w:val="auto"/>
          <w:u w:val="none"/>
        </w:rPr>
        <w:t xml:space="preserve">спецификация оборудования и объем выполняемых работ приводится примерный. По результатам ППО допускается корректировка спецификации </w:t>
      </w:r>
      <w:r w:rsidR="00413B12">
        <w:rPr>
          <w:rStyle w:val="affa"/>
          <w:b w:val="0"/>
          <w:color w:val="auto"/>
          <w:u w:val="none"/>
        </w:rPr>
        <w:t xml:space="preserve">без изменения </w:t>
      </w:r>
      <w:r w:rsidR="006164D6">
        <w:rPr>
          <w:rStyle w:val="affa"/>
          <w:b w:val="0"/>
          <w:color w:val="auto"/>
          <w:u w:val="none"/>
        </w:rPr>
        <w:t xml:space="preserve">общей стоимости </w:t>
      </w:r>
      <w:r w:rsidR="001F2A62">
        <w:rPr>
          <w:rStyle w:val="affa"/>
          <w:b w:val="0"/>
          <w:color w:val="auto"/>
          <w:u w:val="none"/>
        </w:rPr>
        <w:t xml:space="preserve">энергосервисного </w:t>
      </w:r>
      <w:r w:rsidR="006164D6">
        <w:rPr>
          <w:rStyle w:val="affa"/>
          <w:b w:val="0"/>
          <w:color w:val="auto"/>
          <w:u w:val="none"/>
        </w:rPr>
        <w:t xml:space="preserve">договора.    </w:t>
      </w: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B51638" w:rsidRDefault="00B51638" w:rsidP="009A52C5">
      <w:pPr>
        <w:rPr>
          <w:rStyle w:val="affa"/>
        </w:rPr>
      </w:pPr>
    </w:p>
    <w:p w:rsidR="00957E55" w:rsidRDefault="00957E55" w:rsidP="009A52C5">
      <w:pPr>
        <w:rPr>
          <w:rStyle w:val="affa"/>
        </w:rPr>
      </w:pPr>
    </w:p>
    <w:p w:rsidR="00957E55" w:rsidRDefault="00957E55" w:rsidP="009A52C5">
      <w:pPr>
        <w:rPr>
          <w:rStyle w:val="affa"/>
        </w:rPr>
      </w:pPr>
    </w:p>
    <w:p w:rsidR="00957E55" w:rsidRDefault="00957E55" w:rsidP="009A52C5">
      <w:pPr>
        <w:rPr>
          <w:rStyle w:val="affa"/>
        </w:rPr>
      </w:pPr>
    </w:p>
    <w:p w:rsidR="00957E55" w:rsidRDefault="00957E55" w:rsidP="009A52C5">
      <w:pPr>
        <w:rPr>
          <w:rStyle w:val="affa"/>
        </w:rPr>
      </w:pPr>
    </w:p>
    <w:p w:rsidR="00957E55" w:rsidRDefault="00957E55" w:rsidP="009A52C5">
      <w:pPr>
        <w:rPr>
          <w:rStyle w:val="affa"/>
        </w:rPr>
      </w:pPr>
    </w:p>
    <w:p w:rsidR="00957E55" w:rsidRDefault="00957E55" w:rsidP="009A52C5">
      <w:pPr>
        <w:rPr>
          <w:rStyle w:val="affa"/>
        </w:rPr>
      </w:pPr>
    </w:p>
    <w:p w:rsidR="00957E55" w:rsidRDefault="00957E55" w:rsidP="009A52C5">
      <w:pPr>
        <w:rPr>
          <w:rStyle w:val="affa"/>
        </w:rPr>
      </w:pPr>
    </w:p>
    <w:p w:rsidR="00957E55" w:rsidRDefault="00957E55" w:rsidP="009A52C5">
      <w:pPr>
        <w:rPr>
          <w:rStyle w:val="affa"/>
        </w:rPr>
      </w:pPr>
    </w:p>
    <w:p w:rsidR="00B51638" w:rsidRPr="00B51638" w:rsidRDefault="00B51638" w:rsidP="00B51638">
      <w:pPr>
        <w:spacing w:before="120" w:after="200"/>
        <w:contextualSpacing/>
        <w:jc w:val="right"/>
      </w:pPr>
      <w:r w:rsidRPr="00B51638">
        <w:lastRenderedPageBreak/>
        <w:t>Приложение</w:t>
      </w:r>
      <w:r w:rsidR="00EB131D">
        <w:t xml:space="preserve"> №2</w:t>
      </w:r>
    </w:p>
    <w:p w:rsidR="00B51638" w:rsidRPr="00905275" w:rsidRDefault="00B51638" w:rsidP="00B51638">
      <w:pPr>
        <w:spacing w:before="120" w:after="200"/>
        <w:contextualSpacing/>
        <w:jc w:val="right"/>
        <w:rPr>
          <w:b/>
        </w:rPr>
      </w:pPr>
      <w:r w:rsidRPr="00ED3916">
        <w:t>к техническому заданию</w:t>
      </w:r>
      <w:r w:rsidRPr="00905275">
        <w:rPr>
          <w:b/>
        </w:rPr>
        <w:t xml:space="preserve"> </w:t>
      </w:r>
    </w:p>
    <w:p w:rsidR="00D13E48" w:rsidRDefault="00D13E48" w:rsidP="00B51638">
      <w:pPr>
        <w:spacing w:before="120" w:after="200"/>
        <w:contextualSpacing/>
        <w:jc w:val="center"/>
        <w:rPr>
          <w:b/>
        </w:rPr>
      </w:pPr>
    </w:p>
    <w:p w:rsidR="001F2A62" w:rsidRDefault="001F2A62" w:rsidP="00B51638">
      <w:pPr>
        <w:spacing w:before="120" w:after="200"/>
        <w:contextualSpacing/>
        <w:jc w:val="center"/>
        <w:rPr>
          <w:b/>
        </w:rPr>
      </w:pPr>
    </w:p>
    <w:p w:rsidR="001F2A62" w:rsidRPr="00905275" w:rsidRDefault="001F2A62" w:rsidP="001F2A62">
      <w:pPr>
        <w:spacing w:before="120" w:after="200"/>
        <w:contextualSpacing/>
        <w:jc w:val="center"/>
      </w:pPr>
      <w:r w:rsidRPr="00905275">
        <w:rPr>
          <w:b/>
          <w:bCs/>
          <w:color w:val="000000"/>
        </w:rPr>
        <w:t>Объем выполняемых работ</w:t>
      </w:r>
    </w:p>
    <w:p w:rsidR="001F2A62" w:rsidRDefault="003C5C30" w:rsidP="00413B12">
      <w:pPr>
        <w:spacing w:before="120" w:after="200"/>
        <w:contextualSpacing/>
        <w:jc w:val="both"/>
        <w:rPr>
          <w:rStyle w:val="affa"/>
          <w:b w:val="0"/>
          <w:color w:val="auto"/>
          <w:u w:val="none"/>
        </w:rPr>
      </w:pPr>
      <w:r w:rsidRPr="005F18F9">
        <w:t xml:space="preserve"> </w:t>
      </w:r>
    </w:p>
    <w:tbl>
      <w:tblPr>
        <w:tblW w:w="8662"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44"/>
        <w:gridCol w:w="1480"/>
        <w:gridCol w:w="1638"/>
      </w:tblGrid>
      <w:tr w:rsidR="001F2A62" w:rsidTr="00B86F9D">
        <w:trPr>
          <w:trHeight w:val="717"/>
          <w:jc w:val="center"/>
        </w:trPr>
        <w:tc>
          <w:tcPr>
            <w:tcW w:w="5544" w:type="dxa"/>
            <w:shd w:val="clear" w:color="auto" w:fill="auto"/>
            <w:vAlign w:val="center"/>
            <w:hideMark/>
          </w:tcPr>
          <w:p w:rsidR="001F2A62" w:rsidRDefault="001F2A62" w:rsidP="000034A4">
            <w:pPr>
              <w:jc w:val="center"/>
              <w:rPr>
                <w:color w:val="000000"/>
                <w:sz w:val="22"/>
                <w:szCs w:val="22"/>
              </w:rPr>
            </w:pPr>
            <w:r>
              <w:rPr>
                <w:color w:val="000000"/>
                <w:sz w:val="22"/>
                <w:szCs w:val="22"/>
                <w:lang w:eastAsia="en-US"/>
              </w:rPr>
              <w:t>Вид выполняемых работ</w:t>
            </w:r>
          </w:p>
        </w:tc>
        <w:tc>
          <w:tcPr>
            <w:tcW w:w="1480" w:type="dxa"/>
            <w:shd w:val="clear" w:color="auto" w:fill="auto"/>
            <w:vAlign w:val="center"/>
            <w:hideMark/>
          </w:tcPr>
          <w:p w:rsidR="001F2A62" w:rsidRDefault="001F2A62" w:rsidP="000034A4">
            <w:pPr>
              <w:jc w:val="center"/>
              <w:rPr>
                <w:color w:val="000000"/>
                <w:sz w:val="22"/>
                <w:szCs w:val="22"/>
              </w:rPr>
            </w:pPr>
            <w:r>
              <w:rPr>
                <w:color w:val="000000"/>
                <w:sz w:val="22"/>
                <w:szCs w:val="22"/>
                <w:lang w:eastAsia="en-US"/>
              </w:rPr>
              <w:t>Единица измерения</w:t>
            </w:r>
          </w:p>
        </w:tc>
        <w:tc>
          <w:tcPr>
            <w:tcW w:w="1638" w:type="dxa"/>
            <w:shd w:val="clear" w:color="auto" w:fill="auto"/>
            <w:noWrap/>
            <w:vAlign w:val="center"/>
            <w:hideMark/>
          </w:tcPr>
          <w:p w:rsidR="001F2A62" w:rsidRDefault="001F2A62" w:rsidP="000034A4">
            <w:pPr>
              <w:jc w:val="center"/>
              <w:rPr>
                <w:color w:val="000000"/>
                <w:sz w:val="22"/>
                <w:szCs w:val="22"/>
              </w:rPr>
            </w:pPr>
            <w:r>
              <w:rPr>
                <w:color w:val="000000"/>
                <w:sz w:val="22"/>
                <w:szCs w:val="22"/>
                <w:lang w:eastAsia="en-US"/>
              </w:rPr>
              <w:t>Количество</w:t>
            </w:r>
          </w:p>
        </w:tc>
      </w:tr>
      <w:tr w:rsidR="00A10B99" w:rsidTr="00B86F9D">
        <w:trPr>
          <w:trHeight w:val="315"/>
          <w:jc w:val="center"/>
        </w:trPr>
        <w:tc>
          <w:tcPr>
            <w:tcW w:w="5544" w:type="dxa"/>
            <w:shd w:val="clear" w:color="auto" w:fill="auto"/>
            <w:vAlign w:val="center"/>
            <w:hideMark/>
          </w:tcPr>
          <w:p w:rsidR="00A10B99" w:rsidRDefault="00A10B99" w:rsidP="00A10B99">
            <w:pPr>
              <w:rPr>
                <w:color w:val="000000"/>
                <w:sz w:val="22"/>
                <w:szCs w:val="22"/>
              </w:rPr>
            </w:pPr>
            <w:r>
              <w:rPr>
                <w:color w:val="000000"/>
                <w:sz w:val="22"/>
                <w:szCs w:val="22"/>
                <w:lang w:eastAsia="en-US"/>
              </w:rPr>
              <w:t>Проектно-изыскательские работы</w:t>
            </w:r>
          </w:p>
        </w:tc>
        <w:tc>
          <w:tcPr>
            <w:tcW w:w="1480" w:type="dxa"/>
            <w:shd w:val="clear" w:color="auto" w:fill="auto"/>
            <w:vAlign w:val="center"/>
            <w:hideMark/>
          </w:tcPr>
          <w:p w:rsidR="00A10B99" w:rsidRDefault="00A10B99" w:rsidP="00A10B99">
            <w:pPr>
              <w:jc w:val="center"/>
              <w:rPr>
                <w:color w:val="000000"/>
                <w:sz w:val="22"/>
                <w:szCs w:val="22"/>
              </w:rPr>
            </w:pPr>
            <w:r>
              <w:rPr>
                <w:color w:val="000000"/>
                <w:sz w:val="22"/>
                <w:szCs w:val="22"/>
                <w:lang w:eastAsia="en-US"/>
              </w:rPr>
              <w:t xml:space="preserve">ед. </w:t>
            </w:r>
            <w:proofErr w:type="spellStart"/>
            <w:r>
              <w:rPr>
                <w:color w:val="000000"/>
                <w:sz w:val="22"/>
                <w:szCs w:val="22"/>
                <w:lang w:eastAsia="en-US"/>
              </w:rPr>
              <w:t>оборуд</w:t>
            </w:r>
            <w:proofErr w:type="spellEnd"/>
            <w:r>
              <w:rPr>
                <w:color w:val="000000"/>
                <w:sz w:val="22"/>
                <w:szCs w:val="22"/>
                <w:lang w:eastAsia="en-US"/>
              </w:rPr>
              <w:t>.</w:t>
            </w:r>
          </w:p>
        </w:tc>
        <w:tc>
          <w:tcPr>
            <w:tcW w:w="1638" w:type="dxa"/>
            <w:shd w:val="clear" w:color="auto" w:fill="auto"/>
            <w:noWrap/>
            <w:vAlign w:val="center"/>
            <w:hideMark/>
          </w:tcPr>
          <w:p w:rsidR="00A10B99" w:rsidRDefault="00A10B99" w:rsidP="00A10B99">
            <w:pPr>
              <w:jc w:val="center"/>
              <w:rPr>
                <w:color w:val="000000"/>
                <w:sz w:val="22"/>
                <w:szCs w:val="22"/>
              </w:rPr>
            </w:pPr>
            <w:r>
              <w:rPr>
                <w:color w:val="000000"/>
                <w:sz w:val="22"/>
                <w:szCs w:val="22"/>
              </w:rPr>
              <w:t>41 141</w:t>
            </w:r>
          </w:p>
        </w:tc>
      </w:tr>
      <w:tr w:rsidR="00A10B99" w:rsidTr="00B86F9D">
        <w:trPr>
          <w:trHeight w:val="615"/>
          <w:jc w:val="center"/>
        </w:trPr>
        <w:tc>
          <w:tcPr>
            <w:tcW w:w="5544" w:type="dxa"/>
            <w:shd w:val="clear" w:color="auto" w:fill="auto"/>
            <w:vAlign w:val="center"/>
          </w:tcPr>
          <w:p w:rsidR="00A10B99" w:rsidRPr="006B6F01" w:rsidRDefault="00A10B99" w:rsidP="00A10B99">
            <w:pPr>
              <w:rPr>
                <w:color w:val="000000"/>
                <w:sz w:val="22"/>
                <w:szCs w:val="22"/>
              </w:rPr>
            </w:pPr>
            <w:r>
              <w:rPr>
                <w:color w:val="000000"/>
                <w:sz w:val="22"/>
                <w:szCs w:val="22"/>
              </w:rPr>
              <w:t xml:space="preserve">Монтаж </w:t>
            </w:r>
            <w:r w:rsidRPr="006B6F01">
              <w:rPr>
                <w:color w:val="000000"/>
                <w:sz w:val="22"/>
                <w:szCs w:val="22"/>
              </w:rPr>
              <w:t>1-ф прибор</w:t>
            </w:r>
            <w:r>
              <w:rPr>
                <w:color w:val="000000"/>
                <w:sz w:val="22"/>
                <w:szCs w:val="22"/>
              </w:rPr>
              <w:t>а</w:t>
            </w:r>
            <w:r w:rsidRPr="006B6F01">
              <w:rPr>
                <w:color w:val="000000"/>
                <w:sz w:val="22"/>
                <w:szCs w:val="22"/>
              </w:rPr>
              <w:t xml:space="preserve"> учета электроэнергии наружной установки с расщепленной архитектурой (</w:t>
            </w:r>
            <w:proofErr w:type="spellStart"/>
            <w:r w:rsidRPr="006B6F01">
              <w:rPr>
                <w:color w:val="000000"/>
                <w:sz w:val="22"/>
                <w:szCs w:val="22"/>
              </w:rPr>
              <w:t>split</w:t>
            </w:r>
            <w:proofErr w:type="spellEnd"/>
            <w:r w:rsidRPr="006B6F01">
              <w:rPr>
                <w:color w:val="000000"/>
                <w:sz w:val="22"/>
                <w:szCs w:val="22"/>
              </w:rPr>
              <w:t xml:space="preserve">-исполнения) в комплекте с удаленным (выносным) дисплеем </w:t>
            </w:r>
          </w:p>
        </w:tc>
        <w:tc>
          <w:tcPr>
            <w:tcW w:w="1480" w:type="dxa"/>
            <w:shd w:val="clear" w:color="auto" w:fill="auto"/>
            <w:noWrap/>
            <w:vAlign w:val="center"/>
          </w:tcPr>
          <w:p w:rsidR="00A10B99" w:rsidRPr="006B6F01" w:rsidRDefault="00A10B99" w:rsidP="00A10B99">
            <w:pPr>
              <w:jc w:val="center"/>
              <w:rPr>
                <w:color w:val="000000"/>
                <w:sz w:val="22"/>
                <w:szCs w:val="22"/>
              </w:rPr>
            </w:pPr>
            <w:r w:rsidRPr="006B6F01">
              <w:rPr>
                <w:color w:val="000000"/>
                <w:sz w:val="22"/>
                <w:szCs w:val="22"/>
              </w:rPr>
              <w:t>Шт.</w:t>
            </w:r>
          </w:p>
        </w:tc>
        <w:tc>
          <w:tcPr>
            <w:tcW w:w="1638" w:type="dxa"/>
            <w:shd w:val="clear" w:color="auto" w:fill="auto"/>
            <w:noWrap/>
            <w:vAlign w:val="center"/>
          </w:tcPr>
          <w:p w:rsidR="00A10B99" w:rsidRPr="006B6F01" w:rsidRDefault="00F607F7" w:rsidP="00F607F7">
            <w:pPr>
              <w:jc w:val="center"/>
              <w:rPr>
                <w:color w:val="000000"/>
                <w:sz w:val="22"/>
                <w:szCs w:val="22"/>
              </w:rPr>
            </w:pPr>
            <w:r>
              <w:rPr>
                <w:color w:val="000000"/>
                <w:sz w:val="22"/>
                <w:szCs w:val="22"/>
              </w:rPr>
              <w:t>33</w:t>
            </w:r>
            <w:r w:rsidR="00A10B99">
              <w:rPr>
                <w:color w:val="000000"/>
                <w:sz w:val="22"/>
                <w:szCs w:val="22"/>
              </w:rPr>
              <w:t xml:space="preserve"> </w:t>
            </w:r>
            <w:r>
              <w:rPr>
                <w:color w:val="000000"/>
                <w:sz w:val="22"/>
                <w:szCs w:val="22"/>
              </w:rPr>
              <w:t>4</w:t>
            </w:r>
            <w:r w:rsidR="00A10B99">
              <w:rPr>
                <w:color w:val="000000"/>
                <w:sz w:val="22"/>
                <w:szCs w:val="22"/>
              </w:rPr>
              <w:t>3</w:t>
            </w:r>
            <w:r>
              <w:rPr>
                <w:color w:val="000000"/>
                <w:sz w:val="22"/>
                <w:szCs w:val="22"/>
              </w:rPr>
              <w:t>5</w:t>
            </w:r>
          </w:p>
        </w:tc>
      </w:tr>
      <w:tr w:rsidR="00A10B99" w:rsidTr="00B86F9D">
        <w:trPr>
          <w:trHeight w:val="615"/>
          <w:jc w:val="center"/>
        </w:trPr>
        <w:tc>
          <w:tcPr>
            <w:tcW w:w="5544" w:type="dxa"/>
            <w:shd w:val="clear" w:color="auto" w:fill="auto"/>
            <w:vAlign w:val="center"/>
          </w:tcPr>
          <w:p w:rsidR="00A10B99" w:rsidRPr="006B6F01" w:rsidRDefault="00A10B99" w:rsidP="00A10B99">
            <w:pPr>
              <w:rPr>
                <w:color w:val="000000"/>
                <w:sz w:val="22"/>
                <w:szCs w:val="22"/>
              </w:rPr>
            </w:pPr>
            <w:r>
              <w:rPr>
                <w:color w:val="000000"/>
                <w:sz w:val="22"/>
                <w:szCs w:val="22"/>
              </w:rPr>
              <w:t xml:space="preserve">Монтаж </w:t>
            </w:r>
            <w:r w:rsidRPr="006B6F01">
              <w:rPr>
                <w:color w:val="000000"/>
                <w:sz w:val="22"/>
                <w:szCs w:val="22"/>
              </w:rPr>
              <w:t>3-х фазны</w:t>
            </w:r>
            <w:r>
              <w:rPr>
                <w:color w:val="000000"/>
                <w:sz w:val="22"/>
                <w:szCs w:val="22"/>
              </w:rPr>
              <w:t>х</w:t>
            </w:r>
            <w:r w:rsidRPr="006B6F01">
              <w:rPr>
                <w:color w:val="000000"/>
                <w:sz w:val="22"/>
                <w:szCs w:val="22"/>
              </w:rPr>
              <w:t xml:space="preserve"> прибор</w:t>
            </w:r>
            <w:r>
              <w:rPr>
                <w:color w:val="000000"/>
                <w:sz w:val="22"/>
                <w:szCs w:val="22"/>
              </w:rPr>
              <w:t>ов</w:t>
            </w:r>
            <w:r w:rsidRPr="006B6F01">
              <w:rPr>
                <w:color w:val="000000"/>
                <w:sz w:val="22"/>
                <w:szCs w:val="22"/>
              </w:rPr>
              <w:t xml:space="preserve"> учета электроэнергии прямого включения наружной установки с расщепленной архитектурой (</w:t>
            </w:r>
            <w:proofErr w:type="spellStart"/>
            <w:r w:rsidRPr="006B6F01">
              <w:rPr>
                <w:color w:val="000000"/>
                <w:sz w:val="22"/>
                <w:szCs w:val="22"/>
              </w:rPr>
              <w:t>split</w:t>
            </w:r>
            <w:proofErr w:type="spellEnd"/>
            <w:r w:rsidRPr="006B6F01">
              <w:rPr>
                <w:color w:val="000000"/>
                <w:sz w:val="22"/>
                <w:szCs w:val="22"/>
              </w:rPr>
              <w:t>-исполнения) в комплекте с удаленным (выносным) дисплеем</w:t>
            </w:r>
          </w:p>
        </w:tc>
        <w:tc>
          <w:tcPr>
            <w:tcW w:w="1480" w:type="dxa"/>
            <w:shd w:val="clear" w:color="auto" w:fill="auto"/>
            <w:noWrap/>
            <w:vAlign w:val="center"/>
          </w:tcPr>
          <w:p w:rsidR="00A10B99" w:rsidRPr="006B6F01" w:rsidRDefault="00A10B99" w:rsidP="00A10B99">
            <w:pPr>
              <w:jc w:val="center"/>
              <w:rPr>
                <w:color w:val="000000"/>
                <w:sz w:val="22"/>
                <w:szCs w:val="22"/>
              </w:rPr>
            </w:pPr>
            <w:r w:rsidRPr="006B6F01">
              <w:rPr>
                <w:color w:val="000000"/>
                <w:sz w:val="22"/>
                <w:szCs w:val="22"/>
              </w:rPr>
              <w:t>Шт.</w:t>
            </w:r>
          </w:p>
        </w:tc>
        <w:tc>
          <w:tcPr>
            <w:tcW w:w="1638" w:type="dxa"/>
            <w:shd w:val="clear" w:color="auto" w:fill="auto"/>
            <w:noWrap/>
            <w:vAlign w:val="center"/>
          </w:tcPr>
          <w:p w:rsidR="00A10B99" w:rsidRPr="006B6F01" w:rsidRDefault="00F607F7" w:rsidP="00F607F7">
            <w:pPr>
              <w:jc w:val="center"/>
              <w:rPr>
                <w:color w:val="000000"/>
                <w:sz w:val="22"/>
                <w:szCs w:val="22"/>
              </w:rPr>
            </w:pPr>
            <w:r>
              <w:rPr>
                <w:color w:val="000000"/>
                <w:sz w:val="22"/>
                <w:szCs w:val="22"/>
              </w:rPr>
              <w:t>5</w:t>
            </w:r>
            <w:r w:rsidR="00A10B99">
              <w:rPr>
                <w:color w:val="000000"/>
                <w:sz w:val="22"/>
                <w:szCs w:val="22"/>
              </w:rPr>
              <w:t xml:space="preserve"> </w:t>
            </w:r>
            <w:r>
              <w:rPr>
                <w:color w:val="000000"/>
                <w:sz w:val="22"/>
                <w:szCs w:val="22"/>
              </w:rPr>
              <w:t>899</w:t>
            </w:r>
          </w:p>
        </w:tc>
      </w:tr>
      <w:tr w:rsidR="00561164" w:rsidTr="00B86F9D">
        <w:trPr>
          <w:trHeight w:val="615"/>
          <w:jc w:val="center"/>
        </w:trPr>
        <w:tc>
          <w:tcPr>
            <w:tcW w:w="5544" w:type="dxa"/>
            <w:shd w:val="clear" w:color="auto" w:fill="auto"/>
            <w:vAlign w:val="center"/>
          </w:tcPr>
          <w:p w:rsidR="00561164" w:rsidRPr="006B6F01" w:rsidRDefault="00561164" w:rsidP="00BD77BA">
            <w:pPr>
              <w:rPr>
                <w:color w:val="000000"/>
                <w:sz w:val="22"/>
                <w:szCs w:val="22"/>
              </w:rPr>
            </w:pPr>
            <w:r>
              <w:rPr>
                <w:color w:val="000000"/>
                <w:sz w:val="22"/>
                <w:szCs w:val="22"/>
              </w:rPr>
              <w:t>Монтаж</w:t>
            </w:r>
            <w:r w:rsidRPr="0040407F">
              <w:rPr>
                <w:color w:val="000000"/>
                <w:sz w:val="22"/>
                <w:szCs w:val="22"/>
              </w:rPr>
              <w:t xml:space="preserve"> </w:t>
            </w:r>
            <w:proofErr w:type="spellStart"/>
            <w:r w:rsidRPr="0040407F">
              <w:rPr>
                <w:color w:val="000000"/>
                <w:sz w:val="22"/>
                <w:szCs w:val="22"/>
              </w:rPr>
              <w:t>БиЗ</w:t>
            </w:r>
            <w:proofErr w:type="spellEnd"/>
            <w:r w:rsidRPr="0040407F">
              <w:rPr>
                <w:color w:val="000000"/>
                <w:sz w:val="22"/>
                <w:szCs w:val="22"/>
              </w:rPr>
              <w:t xml:space="preserve"> в комплекте с 3ф. электросчетчиком </w:t>
            </w:r>
            <w:proofErr w:type="spellStart"/>
            <w:r w:rsidRPr="0040407F">
              <w:rPr>
                <w:color w:val="000000"/>
                <w:sz w:val="22"/>
                <w:szCs w:val="22"/>
              </w:rPr>
              <w:t>полукосвенного</w:t>
            </w:r>
            <w:proofErr w:type="spellEnd"/>
            <w:r w:rsidRPr="0040407F">
              <w:rPr>
                <w:color w:val="000000"/>
                <w:sz w:val="22"/>
                <w:szCs w:val="22"/>
              </w:rPr>
              <w:t xml:space="preserve"> включения (PLC/RF- технология), с испытательной коробкой, ВН 3Р</w:t>
            </w:r>
            <w:r>
              <w:rPr>
                <w:color w:val="000000"/>
                <w:sz w:val="22"/>
                <w:szCs w:val="22"/>
              </w:rPr>
              <w:t xml:space="preserve"> </w:t>
            </w:r>
            <w:r w:rsidRPr="0040407F">
              <w:rPr>
                <w:color w:val="000000"/>
                <w:sz w:val="22"/>
                <w:szCs w:val="22"/>
              </w:rPr>
              <w:t xml:space="preserve">с размещением  на </w:t>
            </w:r>
            <w:r>
              <w:rPr>
                <w:color w:val="000000"/>
                <w:sz w:val="22"/>
                <w:szCs w:val="22"/>
              </w:rPr>
              <w:t>фасаде</w:t>
            </w:r>
            <w:r w:rsidRPr="0040407F">
              <w:rPr>
                <w:color w:val="000000"/>
                <w:sz w:val="22"/>
                <w:szCs w:val="22"/>
              </w:rPr>
              <w:t xml:space="preserve"> (ФЛ, ЮЛ)</w:t>
            </w:r>
          </w:p>
        </w:tc>
        <w:tc>
          <w:tcPr>
            <w:tcW w:w="1480" w:type="dxa"/>
            <w:shd w:val="clear" w:color="auto" w:fill="auto"/>
            <w:noWrap/>
            <w:vAlign w:val="center"/>
          </w:tcPr>
          <w:p w:rsidR="00561164" w:rsidRPr="006B6F01" w:rsidRDefault="00561164" w:rsidP="00BD77BA">
            <w:pPr>
              <w:jc w:val="center"/>
              <w:rPr>
                <w:color w:val="000000"/>
                <w:sz w:val="22"/>
                <w:szCs w:val="22"/>
              </w:rPr>
            </w:pPr>
            <w:r w:rsidRPr="006B6F01">
              <w:rPr>
                <w:color w:val="000000"/>
                <w:sz w:val="22"/>
                <w:szCs w:val="22"/>
              </w:rPr>
              <w:t>Шт.</w:t>
            </w:r>
          </w:p>
        </w:tc>
        <w:tc>
          <w:tcPr>
            <w:tcW w:w="1638" w:type="dxa"/>
            <w:shd w:val="clear" w:color="auto" w:fill="auto"/>
            <w:noWrap/>
            <w:vAlign w:val="center"/>
          </w:tcPr>
          <w:p w:rsidR="00561164" w:rsidRPr="006B6F01" w:rsidRDefault="00561164" w:rsidP="00BD77BA">
            <w:pPr>
              <w:jc w:val="center"/>
              <w:rPr>
                <w:color w:val="000000"/>
                <w:sz w:val="22"/>
                <w:szCs w:val="22"/>
              </w:rPr>
            </w:pPr>
            <w:r>
              <w:rPr>
                <w:color w:val="000000"/>
                <w:sz w:val="22"/>
                <w:szCs w:val="22"/>
              </w:rPr>
              <w:t>400</w:t>
            </w:r>
          </w:p>
        </w:tc>
      </w:tr>
      <w:tr w:rsidR="00561164" w:rsidTr="00B86F9D">
        <w:trPr>
          <w:trHeight w:val="615"/>
          <w:jc w:val="center"/>
        </w:trPr>
        <w:tc>
          <w:tcPr>
            <w:tcW w:w="5544" w:type="dxa"/>
            <w:shd w:val="clear" w:color="auto" w:fill="auto"/>
            <w:vAlign w:val="center"/>
          </w:tcPr>
          <w:p w:rsidR="00561164" w:rsidRPr="000300F9" w:rsidRDefault="00561164" w:rsidP="00BD77BA">
            <w:pPr>
              <w:rPr>
                <w:color w:val="000000"/>
                <w:sz w:val="22"/>
                <w:szCs w:val="22"/>
              </w:rPr>
            </w:pPr>
            <w:r>
              <w:rPr>
                <w:color w:val="000000"/>
                <w:sz w:val="22"/>
                <w:szCs w:val="22"/>
              </w:rPr>
              <w:t>Монтаж</w:t>
            </w:r>
            <w:r w:rsidRPr="002A4207">
              <w:rPr>
                <w:color w:val="000000"/>
                <w:sz w:val="22"/>
                <w:szCs w:val="22"/>
              </w:rPr>
              <w:t xml:space="preserve"> 3ф. прибор</w:t>
            </w:r>
            <w:r>
              <w:rPr>
                <w:color w:val="000000"/>
                <w:sz w:val="22"/>
                <w:szCs w:val="22"/>
              </w:rPr>
              <w:t>а</w:t>
            </w:r>
            <w:r w:rsidRPr="002A4207">
              <w:rPr>
                <w:color w:val="000000"/>
                <w:sz w:val="22"/>
                <w:szCs w:val="22"/>
              </w:rPr>
              <w:t xml:space="preserve"> учета электроэнергии прямого включения (GSM-технология) (ФЛ, ЮЛ, ТП) взамен существующего.</w:t>
            </w:r>
          </w:p>
        </w:tc>
        <w:tc>
          <w:tcPr>
            <w:tcW w:w="1480" w:type="dxa"/>
            <w:shd w:val="clear" w:color="auto" w:fill="auto"/>
            <w:noWrap/>
            <w:vAlign w:val="center"/>
          </w:tcPr>
          <w:p w:rsidR="00561164" w:rsidRPr="006B6F01" w:rsidRDefault="00561164" w:rsidP="00BD77BA">
            <w:pPr>
              <w:jc w:val="center"/>
              <w:rPr>
                <w:color w:val="000000"/>
                <w:sz w:val="22"/>
                <w:szCs w:val="22"/>
              </w:rPr>
            </w:pPr>
            <w:r w:rsidRPr="006B6F01">
              <w:rPr>
                <w:color w:val="000000"/>
                <w:sz w:val="22"/>
                <w:szCs w:val="22"/>
              </w:rPr>
              <w:t>Шт.</w:t>
            </w:r>
          </w:p>
        </w:tc>
        <w:tc>
          <w:tcPr>
            <w:tcW w:w="1638" w:type="dxa"/>
            <w:shd w:val="clear" w:color="auto" w:fill="auto"/>
            <w:noWrap/>
            <w:vAlign w:val="center"/>
          </w:tcPr>
          <w:p w:rsidR="00561164" w:rsidRPr="006B6F01" w:rsidRDefault="00561164" w:rsidP="00BD77BA">
            <w:pPr>
              <w:jc w:val="center"/>
              <w:rPr>
                <w:color w:val="000000"/>
                <w:sz w:val="22"/>
                <w:szCs w:val="22"/>
              </w:rPr>
            </w:pPr>
            <w:r>
              <w:rPr>
                <w:color w:val="000000"/>
                <w:sz w:val="22"/>
                <w:szCs w:val="22"/>
              </w:rPr>
              <w:t>66</w:t>
            </w:r>
          </w:p>
        </w:tc>
      </w:tr>
      <w:tr w:rsidR="00561164" w:rsidTr="00B86F9D">
        <w:trPr>
          <w:trHeight w:val="615"/>
          <w:jc w:val="center"/>
        </w:trPr>
        <w:tc>
          <w:tcPr>
            <w:tcW w:w="5544" w:type="dxa"/>
            <w:shd w:val="clear" w:color="auto" w:fill="auto"/>
            <w:vAlign w:val="center"/>
          </w:tcPr>
          <w:p w:rsidR="00561164" w:rsidRPr="006B6F01" w:rsidRDefault="00561164" w:rsidP="00BD77BA">
            <w:pPr>
              <w:rPr>
                <w:color w:val="000000"/>
                <w:sz w:val="22"/>
                <w:szCs w:val="22"/>
              </w:rPr>
            </w:pPr>
            <w:r>
              <w:rPr>
                <w:color w:val="000000"/>
                <w:sz w:val="22"/>
                <w:szCs w:val="22"/>
              </w:rPr>
              <w:t>Монтаж</w:t>
            </w:r>
            <w:r w:rsidRPr="000300F9">
              <w:rPr>
                <w:color w:val="000000"/>
                <w:sz w:val="22"/>
                <w:szCs w:val="22"/>
              </w:rPr>
              <w:t xml:space="preserve"> 3ф. прибор</w:t>
            </w:r>
            <w:r>
              <w:rPr>
                <w:color w:val="000000"/>
                <w:sz w:val="22"/>
                <w:szCs w:val="22"/>
              </w:rPr>
              <w:t>а</w:t>
            </w:r>
            <w:r w:rsidRPr="000300F9">
              <w:rPr>
                <w:color w:val="000000"/>
                <w:sz w:val="22"/>
                <w:szCs w:val="22"/>
              </w:rPr>
              <w:t xml:space="preserve"> учета электроэнергии </w:t>
            </w:r>
            <w:proofErr w:type="spellStart"/>
            <w:r w:rsidRPr="000300F9">
              <w:rPr>
                <w:color w:val="000000"/>
                <w:sz w:val="22"/>
                <w:szCs w:val="22"/>
              </w:rPr>
              <w:t>полукосвенного</w:t>
            </w:r>
            <w:proofErr w:type="spellEnd"/>
            <w:r w:rsidRPr="000300F9">
              <w:rPr>
                <w:color w:val="000000"/>
                <w:sz w:val="22"/>
                <w:szCs w:val="22"/>
              </w:rPr>
              <w:t xml:space="preserve"> включения (GSM-технология)  (ФЛ</w:t>
            </w:r>
            <w:proofErr w:type="gramStart"/>
            <w:r w:rsidRPr="000300F9">
              <w:rPr>
                <w:color w:val="000000"/>
                <w:sz w:val="22"/>
                <w:szCs w:val="22"/>
              </w:rPr>
              <w:t>,Ю</w:t>
            </w:r>
            <w:proofErr w:type="gramEnd"/>
            <w:r w:rsidRPr="000300F9">
              <w:rPr>
                <w:color w:val="000000"/>
                <w:sz w:val="22"/>
                <w:szCs w:val="22"/>
              </w:rPr>
              <w:t>Л,ТП) взамен существующего.</w:t>
            </w:r>
          </w:p>
        </w:tc>
        <w:tc>
          <w:tcPr>
            <w:tcW w:w="1480" w:type="dxa"/>
            <w:shd w:val="clear" w:color="auto" w:fill="auto"/>
            <w:noWrap/>
            <w:vAlign w:val="center"/>
          </w:tcPr>
          <w:p w:rsidR="00561164" w:rsidRPr="006B6F01" w:rsidRDefault="00561164" w:rsidP="00BD77BA">
            <w:pPr>
              <w:jc w:val="center"/>
              <w:rPr>
                <w:color w:val="000000"/>
                <w:sz w:val="22"/>
                <w:szCs w:val="22"/>
              </w:rPr>
            </w:pPr>
            <w:r w:rsidRPr="006B6F01">
              <w:rPr>
                <w:color w:val="000000"/>
                <w:sz w:val="22"/>
                <w:szCs w:val="22"/>
              </w:rPr>
              <w:t>Шт.</w:t>
            </w:r>
          </w:p>
        </w:tc>
        <w:tc>
          <w:tcPr>
            <w:tcW w:w="1638" w:type="dxa"/>
            <w:shd w:val="clear" w:color="auto" w:fill="auto"/>
            <w:noWrap/>
            <w:vAlign w:val="center"/>
          </w:tcPr>
          <w:p w:rsidR="00561164" w:rsidRPr="006B6F01" w:rsidRDefault="00561164" w:rsidP="00BD77BA">
            <w:pPr>
              <w:jc w:val="center"/>
              <w:rPr>
                <w:color w:val="000000"/>
                <w:sz w:val="22"/>
                <w:szCs w:val="22"/>
              </w:rPr>
            </w:pPr>
            <w:r>
              <w:rPr>
                <w:color w:val="000000"/>
                <w:sz w:val="22"/>
                <w:szCs w:val="22"/>
              </w:rPr>
              <w:t>89</w:t>
            </w:r>
          </w:p>
        </w:tc>
      </w:tr>
      <w:tr w:rsidR="00561164" w:rsidTr="00B86F9D">
        <w:trPr>
          <w:trHeight w:val="615"/>
          <w:jc w:val="center"/>
        </w:trPr>
        <w:tc>
          <w:tcPr>
            <w:tcW w:w="5544" w:type="dxa"/>
            <w:shd w:val="clear" w:color="auto" w:fill="auto"/>
            <w:vAlign w:val="center"/>
          </w:tcPr>
          <w:p w:rsidR="00561164" w:rsidRDefault="00561164" w:rsidP="00BD77BA">
            <w:pPr>
              <w:rPr>
                <w:color w:val="000000"/>
                <w:sz w:val="22"/>
                <w:szCs w:val="22"/>
              </w:rPr>
            </w:pPr>
            <w:r>
              <w:rPr>
                <w:color w:val="000000"/>
                <w:sz w:val="22"/>
                <w:szCs w:val="22"/>
              </w:rPr>
              <w:t>Монтаж</w:t>
            </w:r>
            <w:r w:rsidRPr="002A4207">
              <w:rPr>
                <w:color w:val="000000"/>
                <w:sz w:val="22"/>
                <w:szCs w:val="22"/>
              </w:rPr>
              <w:t xml:space="preserve"> </w:t>
            </w:r>
            <w:proofErr w:type="spellStart"/>
            <w:r w:rsidRPr="002A4207">
              <w:rPr>
                <w:color w:val="000000"/>
                <w:sz w:val="22"/>
                <w:szCs w:val="22"/>
              </w:rPr>
              <w:t>БиЗ</w:t>
            </w:r>
            <w:proofErr w:type="spellEnd"/>
            <w:r w:rsidRPr="002A4207">
              <w:rPr>
                <w:color w:val="000000"/>
                <w:sz w:val="22"/>
                <w:szCs w:val="22"/>
              </w:rPr>
              <w:t xml:space="preserve"> в комплекте с 3ф. электросчетчиком прямого включения (GSM-технология), с ВА 3Р, ВН 3Р, с размещением  на ТП Общества.</w:t>
            </w:r>
          </w:p>
        </w:tc>
        <w:tc>
          <w:tcPr>
            <w:tcW w:w="1480" w:type="dxa"/>
            <w:shd w:val="clear" w:color="auto" w:fill="auto"/>
            <w:noWrap/>
            <w:vAlign w:val="center"/>
          </w:tcPr>
          <w:p w:rsidR="00561164" w:rsidRPr="006B6F01" w:rsidRDefault="00561164" w:rsidP="00BD77BA">
            <w:pPr>
              <w:jc w:val="center"/>
              <w:rPr>
                <w:color w:val="000000"/>
                <w:sz w:val="22"/>
                <w:szCs w:val="22"/>
              </w:rPr>
            </w:pPr>
            <w:r w:rsidRPr="006B6F01">
              <w:rPr>
                <w:color w:val="000000"/>
                <w:sz w:val="22"/>
                <w:szCs w:val="22"/>
              </w:rPr>
              <w:t>Шт.</w:t>
            </w:r>
          </w:p>
        </w:tc>
        <w:tc>
          <w:tcPr>
            <w:tcW w:w="1638" w:type="dxa"/>
            <w:shd w:val="clear" w:color="auto" w:fill="auto"/>
            <w:noWrap/>
            <w:vAlign w:val="center"/>
          </w:tcPr>
          <w:p w:rsidR="00561164" w:rsidRPr="006B6F01" w:rsidRDefault="00561164" w:rsidP="00BD77BA">
            <w:pPr>
              <w:jc w:val="center"/>
              <w:rPr>
                <w:color w:val="000000"/>
                <w:sz w:val="22"/>
                <w:szCs w:val="22"/>
              </w:rPr>
            </w:pPr>
            <w:r>
              <w:rPr>
                <w:color w:val="000000"/>
                <w:sz w:val="22"/>
                <w:szCs w:val="22"/>
              </w:rPr>
              <w:t>78</w:t>
            </w:r>
          </w:p>
        </w:tc>
      </w:tr>
      <w:tr w:rsidR="00561164" w:rsidTr="00B86F9D">
        <w:trPr>
          <w:trHeight w:val="615"/>
          <w:jc w:val="center"/>
        </w:trPr>
        <w:tc>
          <w:tcPr>
            <w:tcW w:w="5544" w:type="dxa"/>
            <w:shd w:val="clear" w:color="auto" w:fill="auto"/>
            <w:vAlign w:val="center"/>
          </w:tcPr>
          <w:p w:rsidR="00561164" w:rsidRDefault="00561164" w:rsidP="00BD77BA">
            <w:pPr>
              <w:rPr>
                <w:color w:val="000000"/>
                <w:sz w:val="22"/>
                <w:szCs w:val="22"/>
              </w:rPr>
            </w:pPr>
            <w:r>
              <w:rPr>
                <w:color w:val="000000"/>
                <w:sz w:val="22"/>
                <w:szCs w:val="22"/>
              </w:rPr>
              <w:t>Монтаж</w:t>
            </w:r>
            <w:r w:rsidRPr="002A4207">
              <w:rPr>
                <w:color w:val="000000"/>
                <w:sz w:val="22"/>
                <w:szCs w:val="22"/>
              </w:rPr>
              <w:t xml:space="preserve"> </w:t>
            </w:r>
            <w:proofErr w:type="spellStart"/>
            <w:r w:rsidRPr="002A4207">
              <w:rPr>
                <w:color w:val="000000"/>
                <w:sz w:val="22"/>
                <w:szCs w:val="22"/>
              </w:rPr>
              <w:t>БиЗ</w:t>
            </w:r>
            <w:proofErr w:type="spellEnd"/>
            <w:r w:rsidRPr="002A4207">
              <w:rPr>
                <w:color w:val="000000"/>
                <w:sz w:val="22"/>
                <w:szCs w:val="22"/>
              </w:rPr>
              <w:t xml:space="preserve"> в комплекте с 3ф. электросчетчиком </w:t>
            </w:r>
            <w:proofErr w:type="spellStart"/>
            <w:r w:rsidRPr="002A4207">
              <w:rPr>
                <w:color w:val="000000"/>
                <w:sz w:val="22"/>
                <w:szCs w:val="22"/>
              </w:rPr>
              <w:t>полукосвенного</w:t>
            </w:r>
            <w:proofErr w:type="spellEnd"/>
            <w:r w:rsidRPr="002A4207">
              <w:rPr>
                <w:color w:val="000000"/>
                <w:sz w:val="22"/>
                <w:szCs w:val="22"/>
              </w:rPr>
              <w:t xml:space="preserve"> включения (GSM-технология), с испытательной коробкой, с размещением на ТП Общества.</w:t>
            </w:r>
          </w:p>
        </w:tc>
        <w:tc>
          <w:tcPr>
            <w:tcW w:w="1480" w:type="dxa"/>
            <w:shd w:val="clear" w:color="auto" w:fill="auto"/>
            <w:noWrap/>
            <w:vAlign w:val="center"/>
          </w:tcPr>
          <w:p w:rsidR="00561164" w:rsidRPr="006B6F01" w:rsidRDefault="00561164" w:rsidP="00BD77BA">
            <w:pPr>
              <w:jc w:val="center"/>
              <w:rPr>
                <w:color w:val="000000"/>
                <w:sz w:val="22"/>
                <w:szCs w:val="22"/>
              </w:rPr>
            </w:pPr>
            <w:r w:rsidRPr="006B6F01">
              <w:rPr>
                <w:color w:val="000000"/>
                <w:sz w:val="22"/>
                <w:szCs w:val="22"/>
              </w:rPr>
              <w:t>Шт.</w:t>
            </w:r>
          </w:p>
        </w:tc>
        <w:tc>
          <w:tcPr>
            <w:tcW w:w="1638" w:type="dxa"/>
            <w:shd w:val="clear" w:color="auto" w:fill="auto"/>
            <w:noWrap/>
            <w:vAlign w:val="center"/>
          </w:tcPr>
          <w:p w:rsidR="00561164" w:rsidRPr="006B6F01" w:rsidRDefault="00561164" w:rsidP="00BD77BA">
            <w:pPr>
              <w:jc w:val="center"/>
              <w:rPr>
                <w:color w:val="000000"/>
                <w:sz w:val="22"/>
                <w:szCs w:val="22"/>
              </w:rPr>
            </w:pPr>
            <w:r>
              <w:rPr>
                <w:color w:val="000000"/>
                <w:sz w:val="22"/>
                <w:szCs w:val="22"/>
              </w:rPr>
              <w:t>109</w:t>
            </w:r>
          </w:p>
        </w:tc>
      </w:tr>
      <w:tr w:rsidR="00561164" w:rsidTr="00B86F9D">
        <w:trPr>
          <w:trHeight w:val="615"/>
          <w:jc w:val="center"/>
        </w:trPr>
        <w:tc>
          <w:tcPr>
            <w:tcW w:w="5544" w:type="dxa"/>
            <w:shd w:val="clear" w:color="auto" w:fill="auto"/>
            <w:vAlign w:val="center"/>
          </w:tcPr>
          <w:p w:rsidR="00561164" w:rsidRPr="00A73664" w:rsidRDefault="00561164" w:rsidP="00561164">
            <w:pPr>
              <w:rPr>
                <w:color w:val="000000"/>
                <w:sz w:val="22"/>
                <w:szCs w:val="22"/>
              </w:rPr>
            </w:pPr>
            <w:r>
              <w:rPr>
                <w:color w:val="000000"/>
                <w:sz w:val="22"/>
                <w:szCs w:val="22"/>
              </w:rPr>
              <w:t xml:space="preserve">Монтаж измерительных </w:t>
            </w:r>
            <w:proofErr w:type="gramStart"/>
            <w:r>
              <w:rPr>
                <w:color w:val="000000"/>
                <w:sz w:val="22"/>
                <w:szCs w:val="22"/>
              </w:rPr>
              <w:t>ТТ</w:t>
            </w:r>
            <w:proofErr w:type="gramEnd"/>
            <w:r>
              <w:rPr>
                <w:color w:val="000000"/>
                <w:sz w:val="22"/>
                <w:szCs w:val="22"/>
              </w:rPr>
              <w:t xml:space="preserve"> (0,4кВ) "10</w:t>
            </w:r>
            <w:r w:rsidRPr="006B6F01">
              <w:rPr>
                <w:color w:val="000000"/>
                <w:sz w:val="22"/>
                <w:szCs w:val="22"/>
              </w:rPr>
              <w:t xml:space="preserve">0/5" </w:t>
            </w:r>
            <w:r>
              <w:rPr>
                <w:color w:val="000000"/>
                <w:sz w:val="22"/>
                <w:szCs w:val="22"/>
              </w:rPr>
              <w:t>, 0,5</w:t>
            </w:r>
            <w:r w:rsidR="00A73664">
              <w:rPr>
                <w:color w:val="000000"/>
                <w:sz w:val="22"/>
                <w:szCs w:val="22"/>
                <w:lang w:val="en-US"/>
              </w:rPr>
              <w:t>S</w:t>
            </w:r>
          </w:p>
        </w:tc>
        <w:tc>
          <w:tcPr>
            <w:tcW w:w="1480" w:type="dxa"/>
            <w:shd w:val="clear" w:color="auto" w:fill="auto"/>
            <w:noWrap/>
            <w:vAlign w:val="center"/>
          </w:tcPr>
          <w:p w:rsidR="00561164" w:rsidRPr="006B6F01" w:rsidRDefault="00561164" w:rsidP="00BD77BA">
            <w:pPr>
              <w:jc w:val="center"/>
              <w:rPr>
                <w:color w:val="000000"/>
                <w:sz w:val="22"/>
                <w:szCs w:val="22"/>
              </w:rPr>
            </w:pPr>
            <w:proofErr w:type="spellStart"/>
            <w:r w:rsidRPr="006B6F01">
              <w:rPr>
                <w:color w:val="000000"/>
                <w:sz w:val="22"/>
                <w:szCs w:val="22"/>
              </w:rPr>
              <w:t>компл</w:t>
            </w:r>
            <w:proofErr w:type="spellEnd"/>
            <w:r w:rsidRPr="006B6F01">
              <w:rPr>
                <w:color w:val="000000"/>
                <w:sz w:val="22"/>
                <w:szCs w:val="22"/>
              </w:rPr>
              <w:t>.</w:t>
            </w:r>
          </w:p>
        </w:tc>
        <w:tc>
          <w:tcPr>
            <w:tcW w:w="1638" w:type="dxa"/>
            <w:shd w:val="clear" w:color="auto" w:fill="auto"/>
            <w:noWrap/>
            <w:vAlign w:val="center"/>
          </w:tcPr>
          <w:p w:rsidR="00561164" w:rsidRPr="00C540B3" w:rsidRDefault="00561164" w:rsidP="009350F6">
            <w:pPr>
              <w:jc w:val="center"/>
              <w:rPr>
                <w:color w:val="000000"/>
                <w:sz w:val="22"/>
                <w:szCs w:val="22"/>
              </w:rPr>
            </w:pPr>
            <w:r w:rsidRPr="00C540B3">
              <w:rPr>
                <w:color w:val="000000"/>
                <w:sz w:val="22"/>
                <w:szCs w:val="22"/>
              </w:rPr>
              <w:t>276</w:t>
            </w:r>
          </w:p>
        </w:tc>
      </w:tr>
      <w:tr w:rsidR="00561164" w:rsidTr="00B86F9D">
        <w:trPr>
          <w:trHeight w:val="615"/>
          <w:jc w:val="center"/>
        </w:trPr>
        <w:tc>
          <w:tcPr>
            <w:tcW w:w="5544" w:type="dxa"/>
            <w:shd w:val="clear" w:color="auto" w:fill="auto"/>
            <w:vAlign w:val="center"/>
          </w:tcPr>
          <w:p w:rsidR="00561164" w:rsidRPr="00A73664" w:rsidRDefault="00561164" w:rsidP="00BD77BA">
            <w:pPr>
              <w:rPr>
                <w:color w:val="000000"/>
                <w:sz w:val="22"/>
                <w:szCs w:val="22"/>
              </w:rPr>
            </w:pPr>
            <w:r>
              <w:rPr>
                <w:color w:val="000000"/>
                <w:sz w:val="22"/>
                <w:szCs w:val="22"/>
              </w:rPr>
              <w:t xml:space="preserve">Монтаж измерительных </w:t>
            </w:r>
            <w:proofErr w:type="gramStart"/>
            <w:r>
              <w:rPr>
                <w:color w:val="000000"/>
                <w:sz w:val="22"/>
                <w:szCs w:val="22"/>
              </w:rPr>
              <w:t>ТТ</w:t>
            </w:r>
            <w:proofErr w:type="gramEnd"/>
            <w:r>
              <w:rPr>
                <w:color w:val="000000"/>
                <w:sz w:val="22"/>
                <w:szCs w:val="22"/>
              </w:rPr>
              <w:t xml:space="preserve"> (0,4кВ) "15</w:t>
            </w:r>
            <w:r w:rsidRPr="006B6F01">
              <w:rPr>
                <w:color w:val="000000"/>
                <w:sz w:val="22"/>
                <w:szCs w:val="22"/>
              </w:rPr>
              <w:t xml:space="preserve">0/5" </w:t>
            </w:r>
            <w:r>
              <w:rPr>
                <w:color w:val="000000"/>
                <w:sz w:val="22"/>
                <w:szCs w:val="22"/>
              </w:rPr>
              <w:t>, 0,5</w:t>
            </w:r>
            <w:r w:rsidR="00A73664">
              <w:rPr>
                <w:color w:val="000000"/>
                <w:sz w:val="22"/>
                <w:szCs w:val="22"/>
                <w:lang w:val="en-US"/>
              </w:rPr>
              <w:t>S</w:t>
            </w:r>
          </w:p>
        </w:tc>
        <w:tc>
          <w:tcPr>
            <w:tcW w:w="1480" w:type="dxa"/>
            <w:shd w:val="clear" w:color="auto" w:fill="auto"/>
            <w:noWrap/>
            <w:vAlign w:val="center"/>
          </w:tcPr>
          <w:p w:rsidR="00561164" w:rsidRPr="006B6F01" w:rsidRDefault="00561164" w:rsidP="00BD77BA">
            <w:pPr>
              <w:jc w:val="center"/>
              <w:rPr>
                <w:color w:val="000000"/>
                <w:sz w:val="22"/>
                <w:szCs w:val="22"/>
              </w:rPr>
            </w:pPr>
            <w:proofErr w:type="spellStart"/>
            <w:r w:rsidRPr="006B6F01">
              <w:rPr>
                <w:color w:val="000000"/>
                <w:sz w:val="22"/>
                <w:szCs w:val="22"/>
              </w:rPr>
              <w:t>компл</w:t>
            </w:r>
            <w:proofErr w:type="spellEnd"/>
            <w:r w:rsidRPr="006B6F01">
              <w:rPr>
                <w:color w:val="000000"/>
                <w:sz w:val="22"/>
                <w:szCs w:val="22"/>
              </w:rPr>
              <w:t>.</w:t>
            </w:r>
          </w:p>
        </w:tc>
        <w:tc>
          <w:tcPr>
            <w:tcW w:w="1638" w:type="dxa"/>
            <w:shd w:val="clear" w:color="auto" w:fill="auto"/>
            <w:noWrap/>
            <w:vAlign w:val="center"/>
          </w:tcPr>
          <w:p w:rsidR="00561164" w:rsidRPr="00C540B3" w:rsidRDefault="00561164" w:rsidP="009350F6">
            <w:pPr>
              <w:jc w:val="center"/>
              <w:rPr>
                <w:color w:val="000000"/>
                <w:sz w:val="22"/>
                <w:szCs w:val="22"/>
              </w:rPr>
            </w:pPr>
            <w:r w:rsidRPr="00C540B3">
              <w:rPr>
                <w:color w:val="000000"/>
                <w:sz w:val="22"/>
                <w:szCs w:val="22"/>
              </w:rPr>
              <w:t>175</w:t>
            </w:r>
          </w:p>
        </w:tc>
      </w:tr>
      <w:tr w:rsidR="00561164" w:rsidTr="00B86F9D">
        <w:trPr>
          <w:trHeight w:val="615"/>
          <w:jc w:val="center"/>
        </w:trPr>
        <w:tc>
          <w:tcPr>
            <w:tcW w:w="5544" w:type="dxa"/>
            <w:shd w:val="clear" w:color="auto" w:fill="auto"/>
            <w:vAlign w:val="center"/>
          </w:tcPr>
          <w:p w:rsidR="00561164" w:rsidRPr="00A73664" w:rsidRDefault="00561164" w:rsidP="00BD77BA">
            <w:pPr>
              <w:rPr>
                <w:color w:val="000000"/>
                <w:sz w:val="22"/>
                <w:szCs w:val="22"/>
              </w:rPr>
            </w:pPr>
            <w:r>
              <w:rPr>
                <w:color w:val="000000"/>
                <w:sz w:val="22"/>
                <w:szCs w:val="22"/>
              </w:rPr>
              <w:t xml:space="preserve">Монтаж измерительных </w:t>
            </w:r>
            <w:proofErr w:type="gramStart"/>
            <w:r>
              <w:rPr>
                <w:color w:val="000000"/>
                <w:sz w:val="22"/>
                <w:szCs w:val="22"/>
              </w:rPr>
              <w:t>ТТ</w:t>
            </w:r>
            <w:proofErr w:type="gramEnd"/>
            <w:r>
              <w:rPr>
                <w:color w:val="000000"/>
                <w:sz w:val="22"/>
                <w:szCs w:val="22"/>
              </w:rPr>
              <w:t xml:space="preserve"> (0,4кВ) "2</w:t>
            </w:r>
            <w:r w:rsidRPr="006B6F01">
              <w:rPr>
                <w:color w:val="000000"/>
                <w:sz w:val="22"/>
                <w:szCs w:val="22"/>
              </w:rPr>
              <w:t xml:space="preserve">00/5" </w:t>
            </w:r>
            <w:r>
              <w:rPr>
                <w:color w:val="000000"/>
                <w:sz w:val="22"/>
                <w:szCs w:val="22"/>
              </w:rPr>
              <w:t>, 0,5</w:t>
            </w:r>
            <w:r w:rsidR="00A73664">
              <w:rPr>
                <w:color w:val="000000"/>
                <w:sz w:val="22"/>
                <w:szCs w:val="22"/>
                <w:lang w:val="en-US"/>
              </w:rPr>
              <w:t>S</w:t>
            </w:r>
          </w:p>
        </w:tc>
        <w:tc>
          <w:tcPr>
            <w:tcW w:w="1480" w:type="dxa"/>
            <w:shd w:val="clear" w:color="auto" w:fill="auto"/>
            <w:noWrap/>
            <w:vAlign w:val="center"/>
          </w:tcPr>
          <w:p w:rsidR="00561164" w:rsidRPr="006B6F01" w:rsidRDefault="00561164" w:rsidP="00BD77BA">
            <w:pPr>
              <w:jc w:val="center"/>
              <w:rPr>
                <w:color w:val="000000"/>
                <w:sz w:val="22"/>
                <w:szCs w:val="22"/>
              </w:rPr>
            </w:pPr>
            <w:proofErr w:type="spellStart"/>
            <w:r w:rsidRPr="006B6F01">
              <w:rPr>
                <w:color w:val="000000"/>
                <w:sz w:val="22"/>
                <w:szCs w:val="22"/>
              </w:rPr>
              <w:t>компл</w:t>
            </w:r>
            <w:proofErr w:type="spellEnd"/>
            <w:r w:rsidRPr="006B6F01">
              <w:rPr>
                <w:color w:val="000000"/>
                <w:sz w:val="22"/>
                <w:szCs w:val="22"/>
              </w:rPr>
              <w:t>.</w:t>
            </w:r>
          </w:p>
        </w:tc>
        <w:tc>
          <w:tcPr>
            <w:tcW w:w="1638" w:type="dxa"/>
            <w:shd w:val="clear" w:color="auto" w:fill="auto"/>
            <w:noWrap/>
            <w:vAlign w:val="center"/>
          </w:tcPr>
          <w:p w:rsidR="00561164" w:rsidRPr="00C540B3" w:rsidRDefault="00561164" w:rsidP="009350F6">
            <w:pPr>
              <w:jc w:val="center"/>
              <w:rPr>
                <w:color w:val="000000"/>
                <w:sz w:val="22"/>
                <w:szCs w:val="22"/>
              </w:rPr>
            </w:pPr>
            <w:r w:rsidRPr="00C540B3">
              <w:rPr>
                <w:color w:val="000000"/>
                <w:sz w:val="22"/>
                <w:szCs w:val="22"/>
              </w:rPr>
              <w:t>71</w:t>
            </w:r>
          </w:p>
        </w:tc>
      </w:tr>
      <w:tr w:rsidR="00561164" w:rsidTr="00B86F9D">
        <w:trPr>
          <w:trHeight w:val="615"/>
          <w:jc w:val="center"/>
        </w:trPr>
        <w:tc>
          <w:tcPr>
            <w:tcW w:w="5544" w:type="dxa"/>
            <w:shd w:val="clear" w:color="auto" w:fill="auto"/>
            <w:vAlign w:val="center"/>
          </w:tcPr>
          <w:p w:rsidR="00561164" w:rsidRPr="00A73664" w:rsidRDefault="00561164" w:rsidP="00BD77BA">
            <w:pPr>
              <w:rPr>
                <w:color w:val="000000"/>
                <w:sz w:val="22"/>
                <w:szCs w:val="22"/>
              </w:rPr>
            </w:pPr>
            <w:r>
              <w:rPr>
                <w:color w:val="000000"/>
                <w:sz w:val="22"/>
                <w:szCs w:val="22"/>
              </w:rPr>
              <w:t xml:space="preserve">Монтаж измерительных </w:t>
            </w:r>
            <w:proofErr w:type="gramStart"/>
            <w:r>
              <w:rPr>
                <w:color w:val="000000"/>
                <w:sz w:val="22"/>
                <w:szCs w:val="22"/>
              </w:rPr>
              <w:t>ТТ</w:t>
            </w:r>
            <w:proofErr w:type="gramEnd"/>
            <w:r>
              <w:rPr>
                <w:color w:val="000000"/>
                <w:sz w:val="22"/>
                <w:szCs w:val="22"/>
              </w:rPr>
              <w:t xml:space="preserve"> (0,4кВ) "3</w:t>
            </w:r>
            <w:r w:rsidRPr="006B6F01">
              <w:rPr>
                <w:color w:val="000000"/>
                <w:sz w:val="22"/>
                <w:szCs w:val="22"/>
              </w:rPr>
              <w:t xml:space="preserve">00/5" </w:t>
            </w:r>
            <w:r>
              <w:rPr>
                <w:color w:val="000000"/>
                <w:sz w:val="22"/>
                <w:szCs w:val="22"/>
              </w:rPr>
              <w:t>, 0,5</w:t>
            </w:r>
            <w:r w:rsidR="00A73664">
              <w:rPr>
                <w:color w:val="000000"/>
                <w:sz w:val="22"/>
                <w:szCs w:val="22"/>
                <w:lang w:val="en-US"/>
              </w:rPr>
              <w:t>S</w:t>
            </w:r>
          </w:p>
        </w:tc>
        <w:tc>
          <w:tcPr>
            <w:tcW w:w="1480" w:type="dxa"/>
            <w:shd w:val="clear" w:color="auto" w:fill="auto"/>
            <w:noWrap/>
            <w:vAlign w:val="center"/>
          </w:tcPr>
          <w:p w:rsidR="00561164" w:rsidRPr="006B6F01" w:rsidRDefault="00561164" w:rsidP="00BD77BA">
            <w:pPr>
              <w:jc w:val="center"/>
              <w:rPr>
                <w:color w:val="000000"/>
                <w:sz w:val="22"/>
                <w:szCs w:val="22"/>
              </w:rPr>
            </w:pPr>
            <w:proofErr w:type="spellStart"/>
            <w:r w:rsidRPr="006B6F01">
              <w:rPr>
                <w:color w:val="000000"/>
                <w:sz w:val="22"/>
                <w:szCs w:val="22"/>
              </w:rPr>
              <w:t>компл</w:t>
            </w:r>
            <w:proofErr w:type="spellEnd"/>
            <w:r w:rsidRPr="006B6F01">
              <w:rPr>
                <w:color w:val="000000"/>
                <w:sz w:val="22"/>
                <w:szCs w:val="22"/>
              </w:rPr>
              <w:t>.</w:t>
            </w:r>
          </w:p>
        </w:tc>
        <w:tc>
          <w:tcPr>
            <w:tcW w:w="1638" w:type="dxa"/>
            <w:shd w:val="clear" w:color="auto" w:fill="auto"/>
            <w:noWrap/>
            <w:vAlign w:val="center"/>
          </w:tcPr>
          <w:p w:rsidR="00561164" w:rsidRPr="00C540B3" w:rsidRDefault="00561164" w:rsidP="009350F6">
            <w:pPr>
              <w:jc w:val="center"/>
              <w:rPr>
                <w:color w:val="000000"/>
                <w:sz w:val="22"/>
                <w:szCs w:val="22"/>
              </w:rPr>
            </w:pPr>
            <w:r w:rsidRPr="00C540B3">
              <w:rPr>
                <w:color w:val="000000"/>
                <w:sz w:val="22"/>
                <w:szCs w:val="22"/>
              </w:rPr>
              <w:t>90</w:t>
            </w:r>
          </w:p>
        </w:tc>
      </w:tr>
      <w:tr w:rsidR="00561164" w:rsidTr="00B86F9D">
        <w:trPr>
          <w:trHeight w:val="615"/>
          <w:jc w:val="center"/>
        </w:trPr>
        <w:tc>
          <w:tcPr>
            <w:tcW w:w="5544" w:type="dxa"/>
            <w:shd w:val="clear" w:color="auto" w:fill="auto"/>
            <w:vAlign w:val="center"/>
          </w:tcPr>
          <w:p w:rsidR="00561164" w:rsidRPr="00A73664" w:rsidRDefault="00561164" w:rsidP="00BD77BA">
            <w:pPr>
              <w:rPr>
                <w:color w:val="000000"/>
                <w:sz w:val="22"/>
                <w:szCs w:val="22"/>
              </w:rPr>
            </w:pPr>
            <w:r>
              <w:rPr>
                <w:color w:val="000000"/>
                <w:sz w:val="22"/>
                <w:szCs w:val="22"/>
              </w:rPr>
              <w:t xml:space="preserve">Монтаж измерительных </w:t>
            </w:r>
            <w:proofErr w:type="gramStart"/>
            <w:r>
              <w:rPr>
                <w:color w:val="000000"/>
                <w:sz w:val="22"/>
                <w:szCs w:val="22"/>
              </w:rPr>
              <w:t>ТТ</w:t>
            </w:r>
            <w:proofErr w:type="gramEnd"/>
            <w:r w:rsidRPr="006B6F01">
              <w:rPr>
                <w:color w:val="000000"/>
                <w:sz w:val="22"/>
                <w:szCs w:val="22"/>
              </w:rPr>
              <w:t xml:space="preserve"> (0,4кВ) "400/5" </w:t>
            </w:r>
            <w:r>
              <w:rPr>
                <w:color w:val="000000"/>
                <w:sz w:val="22"/>
                <w:szCs w:val="22"/>
              </w:rPr>
              <w:t>, 0,5</w:t>
            </w:r>
            <w:r w:rsidR="00A73664">
              <w:rPr>
                <w:color w:val="000000"/>
                <w:sz w:val="22"/>
                <w:szCs w:val="22"/>
                <w:lang w:val="en-US"/>
              </w:rPr>
              <w:t>S</w:t>
            </w:r>
          </w:p>
        </w:tc>
        <w:tc>
          <w:tcPr>
            <w:tcW w:w="1480" w:type="dxa"/>
            <w:shd w:val="clear" w:color="auto" w:fill="auto"/>
            <w:noWrap/>
            <w:vAlign w:val="center"/>
          </w:tcPr>
          <w:p w:rsidR="00561164" w:rsidRPr="006B6F01" w:rsidRDefault="00561164" w:rsidP="00BD77BA">
            <w:pPr>
              <w:jc w:val="center"/>
              <w:rPr>
                <w:color w:val="000000"/>
                <w:sz w:val="22"/>
                <w:szCs w:val="22"/>
              </w:rPr>
            </w:pPr>
            <w:proofErr w:type="spellStart"/>
            <w:r w:rsidRPr="006B6F01">
              <w:rPr>
                <w:color w:val="000000"/>
                <w:sz w:val="22"/>
                <w:szCs w:val="22"/>
              </w:rPr>
              <w:t>компл</w:t>
            </w:r>
            <w:proofErr w:type="spellEnd"/>
            <w:r w:rsidRPr="006B6F01">
              <w:rPr>
                <w:color w:val="000000"/>
                <w:sz w:val="22"/>
                <w:szCs w:val="22"/>
              </w:rPr>
              <w:t>.</w:t>
            </w:r>
          </w:p>
        </w:tc>
        <w:tc>
          <w:tcPr>
            <w:tcW w:w="1638" w:type="dxa"/>
            <w:shd w:val="clear" w:color="auto" w:fill="auto"/>
            <w:noWrap/>
            <w:vAlign w:val="center"/>
          </w:tcPr>
          <w:p w:rsidR="00561164" w:rsidRPr="00C540B3" w:rsidRDefault="00561164" w:rsidP="009350F6">
            <w:pPr>
              <w:jc w:val="center"/>
              <w:rPr>
                <w:color w:val="000000"/>
                <w:sz w:val="22"/>
                <w:szCs w:val="22"/>
              </w:rPr>
            </w:pPr>
            <w:r w:rsidRPr="00C540B3">
              <w:rPr>
                <w:color w:val="000000"/>
                <w:sz w:val="22"/>
                <w:szCs w:val="22"/>
              </w:rPr>
              <w:t>46</w:t>
            </w:r>
          </w:p>
        </w:tc>
      </w:tr>
      <w:tr w:rsidR="00561164" w:rsidTr="00B86F9D">
        <w:trPr>
          <w:trHeight w:val="615"/>
          <w:jc w:val="center"/>
        </w:trPr>
        <w:tc>
          <w:tcPr>
            <w:tcW w:w="5544" w:type="dxa"/>
            <w:shd w:val="clear" w:color="auto" w:fill="auto"/>
            <w:vAlign w:val="center"/>
          </w:tcPr>
          <w:p w:rsidR="00561164" w:rsidRPr="00A73664" w:rsidRDefault="00561164" w:rsidP="00BD77BA">
            <w:pPr>
              <w:rPr>
                <w:color w:val="000000"/>
                <w:sz w:val="22"/>
                <w:szCs w:val="22"/>
              </w:rPr>
            </w:pPr>
            <w:r>
              <w:rPr>
                <w:color w:val="000000"/>
                <w:sz w:val="22"/>
                <w:szCs w:val="22"/>
              </w:rPr>
              <w:t xml:space="preserve">Монтаж измерительных </w:t>
            </w:r>
            <w:proofErr w:type="gramStart"/>
            <w:r>
              <w:rPr>
                <w:color w:val="000000"/>
                <w:sz w:val="22"/>
                <w:szCs w:val="22"/>
              </w:rPr>
              <w:t>ТТ</w:t>
            </w:r>
            <w:proofErr w:type="gramEnd"/>
            <w:r>
              <w:rPr>
                <w:color w:val="000000"/>
                <w:sz w:val="22"/>
                <w:szCs w:val="22"/>
              </w:rPr>
              <w:t xml:space="preserve"> (0,4кВ) "60</w:t>
            </w:r>
            <w:r w:rsidRPr="006B6F01">
              <w:rPr>
                <w:color w:val="000000"/>
                <w:sz w:val="22"/>
                <w:szCs w:val="22"/>
              </w:rPr>
              <w:t xml:space="preserve">0/5" </w:t>
            </w:r>
            <w:r>
              <w:rPr>
                <w:color w:val="000000"/>
                <w:sz w:val="22"/>
                <w:szCs w:val="22"/>
              </w:rPr>
              <w:t>, 0,5</w:t>
            </w:r>
            <w:r w:rsidR="00A73664">
              <w:rPr>
                <w:color w:val="000000"/>
                <w:sz w:val="22"/>
                <w:szCs w:val="22"/>
                <w:lang w:val="en-US"/>
              </w:rPr>
              <w:t>S</w:t>
            </w:r>
          </w:p>
        </w:tc>
        <w:tc>
          <w:tcPr>
            <w:tcW w:w="1480" w:type="dxa"/>
            <w:shd w:val="clear" w:color="auto" w:fill="auto"/>
            <w:noWrap/>
            <w:vAlign w:val="center"/>
          </w:tcPr>
          <w:p w:rsidR="00561164" w:rsidRPr="006B6F01" w:rsidRDefault="00561164" w:rsidP="00BD77BA">
            <w:pPr>
              <w:jc w:val="center"/>
              <w:rPr>
                <w:color w:val="000000"/>
                <w:sz w:val="22"/>
                <w:szCs w:val="22"/>
              </w:rPr>
            </w:pPr>
            <w:proofErr w:type="spellStart"/>
            <w:r w:rsidRPr="006B6F01">
              <w:rPr>
                <w:color w:val="000000"/>
                <w:sz w:val="22"/>
                <w:szCs w:val="22"/>
              </w:rPr>
              <w:t>компл</w:t>
            </w:r>
            <w:proofErr w:type="spellEnd"/>
            <w:r w:rsidRPr="006B6F01">
              <w:rPr>
                <w:color w:val="000000"/>
                <w:sz w:val="22"/>
                <w:szCs w:val="22"/>
              </w:rPr>
              <w:t>.</w:t>
            </w:r>
          </w:p>
        </w:tc>
        <w:tc>
          <w:tcPr>
            <w:tcW w:w="1638" w:type="dxa"/>
            <w:shd w:val="clear" w:color="auto" w:fill="auto"/>
            <w:noWrap/>
            <w:vAlign w:val="center"/>
          </w:tcPr>
          <w:p w:rsidR="00561164" w:rsidRPr="00C540B3" w:rsidRDefault="00561164" w:rsidP="009350F6">
            <w:pPr>
              <w:jc w:val="center"/>
              <w:rPr>
                <w:color w:val="000000"/>
                <w:sz w:val="22"/>
                <w:szCs w:val="22"/>
              </w:rPr>
            </w:pPr>
            <w:r w:rsidRPr="00C540B3">
              <w:rPr>
                <w:color w:val="000000"/>
                <w:sz w:val="22"/>
                <w:szCs w:val="22"/>
              </w:rPr>
              <w:t>26</w:t>
            </w:r>
          </w:p>
        </w:tc>
      </w:tr>
      <w:tr w:rsidR="00561164" w:rsidTr="00B86F9D">
        <w:trPr>
          <w:trHeight w:val="615"/>
          <w:jc w:val="center"/>
        </w:trPr>
        <w:tc>
          <w:tcPr>
            <w:tcW w:w="5544" w:type="dxa"/>
            <w:shd w:val="clear" w:color="auto" w:fill="auto"/>
            <w:vAlign w:val="center"/>
          </w:tcPr>
          <w:p w:rsidR="00561164" w:rsidRPr="00A73664" w:rsidRDefault="00561164" w:rsidP="00BD77BA">
            <w:pPr>
              <w:rPr>
                <w:color w:val="000000"/>
                <w:sz w:val="22"/>
                <w:szCs w:val="22"/>
              </w:rPr>
            </w:pPr>
            <w:r>
              <w:rPr>
                <w:color w:val="000000"/>
                <w:sz w:val="22"/>
                <w:szCs w:val="22"/>
              </w:rPr>
              <w:t>Монтаж измерительных ТТ (0,4кВ) "10</w:t>
            </w:r>
            <w:r w:rsidRPr="006B6F01">
              <w:rPr>
                <w:color w:val="000000"/>
                <w:sz w:val="22"/>
                <w:szCs w:val="22"/>
              </w:rPr>
              <w:t xml:space="preserve">00/5" </w:t>
            </w:r>
            <w:r>
              <w:rPr>
                <w:color w:val="000000"/>
                <w:sz w:val="22"/>
                <w:szCs w:val="22"/>
              </w:rPr>
              <w:t>, 0,5</w:t>
            </w:r>
            <w:r w:rsidR="00A73664">
              <w:rPr>
                <w:color w:val="000000"/>
                <w:sz w:val="22"/>
                <w:szCs w:val="22"/>
                <w:lang w:val="en-US"/>
              </w:rPr>
              <w:t>S</w:t>
            </w:r>
          </w:p>
        </w:tc>
        <w:tc>
          <w:tcPr>
            <w:tcW w:w="1480" w:type="dxa"/>
            <w:shd w:val="clear" w:color="auto" w:fill="auto"/>
            <w:noWrap/>
            <w:vAlign w:val="center"/>
          </w:tcPr>
          <w:p w:rsidR="00561164" w:rsidRPr="006B6F01" w:rsidRDefault="00561164" w:rsidP="00BD77BA">
            <w:pPr>
              <w:jc w:val="center"/>
              <w:rPr>
                <w:color w:val="000000"/>
                <w:sz w:val="22"/>
                <w:szCs w:val="22"/>
              </w:rPr>
            </w:pPr>
            <w:proofErr w:type="spellStart"/>
            <w:r w:rsidRPr="006B6F01">
              <w:rPr>
                <w:color w:val="000000"/>
                <w:sz w:val="22"/>
                <w:szCs w:val="22"/>
              </w:rPr>
              <w:t>компл</w:t>
            </w:r>
            <w:proofErr w:type="spellEnd"/>
            <w:r w:rsidRPr="006B6F01">
              <w:rPr>
                <w:color w:val="000000"/>
                <w:sz w:val="22"/>
                <w:szCs w:val="22"/>
              </w:rPr>
              <w:t>.</w:t>
            </w:r>
          </w:p>
        </w:tc>
        <w:tc>
          <w:tcPr>
            <w:tcW w:w="1638" w:type="dxa"/>
            <w:shd w:val="clear" w:color="auto" w:fill="auto"/>
            <w:noWrap/>
            <w:vAlign w:val="center"/>
          </w:tcPr>
          <w:p w:rsidR="00561164" w:rsidRPr="00C540B3" w:rsidRDefault="00561164" w:rsidP="009350F6">
            <w:pPr>
              <w:jc w:val="center"/>
              <w:rPr>
                <w:color w:val="000000"/>
                <w:sz w:val="22"/>
                <w:szCs w:val="22"/>
              </w:rPr>
            </w:pPr>
            <w:r w:rsidRPr="00C540B3">
              <w:rPr>
                <w:color w:val="000000"/>
                <w:sz w:val="22"/>
                <w:szCs w:val="22"/>
              </w:rPr>
              <w:t>12</w:t>
            </w:r>
          </w:p>
        </w:tc>
      </w:tr>
      <w:tr w:rsidR="00561164" w:rsidTr="00B86F9D">
        <w:trPr>
          <w:trHeight w:val="615"/>
          <w:jc w:val="center"/>
        </w:trPr>
        <w:tc>
          <w:tcPr>
            <w:tcW w:w="5544" w:type="dxa"/>
            <w:shd w:val="clear" w:color="auto" w:fill="auto"/>
            <w:vAlign w:val="center"/>
          </w:tcPr>
          <w:p w:rsidR="00561164" w:rsidRPr="006B6F01" w:rsidRDefault="00561164" w:rsidP="00561164">
            <w:pPr>
              <w:jc w:val="both"/>
              <w:rPr>
                <w:i/>
                <w:color w:val="000000"/>
                <w:sz w:val="22"/>
                <w:szCs w:val="22"/>
              </w:rPr>
            </w:pPr>
            <w:r>
              <w:rPr>
                <w:color w:val="000000"/>
                <w:sz w:val="22"/>
                <w:szCs w:val="22"/>
              </w:rPr>
              <w:t>Монтаж шкафа</w:t>
            </w:r>
            <w:r w:rsidRPr="005465AD">
              <w:rPr>
                <w:color w:val="000000"/>
                <w:sz w:val="22"/>
                <w:szCs w:val="22"/>
              </w:rPr>
              <w:t xml:space="preserve">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w:t>
            </w:r>
            <w:r w:rsidRPr="005465AD">
              <w:rPr>
                <w:color w:val="000000"/>
                <w:sz w:val="22"/>
                <w:szCs w:val="22"/>
              </w:rPr>
              <w:lastRenderedPageBreak/>
              <w:t xml:space="preserve">(PLC/RF-технология), источник резервного питания на </w:t>
            </w:r>
            <w:proofErr w:type="spellStart"/>
            <w:r w:rsidRPr="005465AD">
              <w:rPr>
                <w:color w:val="000000"/>
                <w:sz w:val="22"/>
                <w:szCs w:val="22"/>
              </w:rPr>
              <w:t>однотрансформаторных</w:t>
            </w:r>
            <w:proofErr w:type="spellEnd"/>
            <w:r w:rsidRPr="005465AD">
              <w:rPr>
                <w:color w:val="000000"/>
                <w:sz w:val="22"/>
                <w:szCs w:val="22"/>
              </w:rPr>
              <w:t xml:space="preserve"> ТП Общества с количеством питаемых точек поставки потребителей более 20 и количеством отходящих фидеров не более 6 .</w:t>
            </w:r>
          </w:p>
        </w:tc>
        <w:tc>
          <w:tcPr>
            <w:tcW w:w="1480" w:type="dxa"/>
            <w:shd w:val="clear" w:color="auto" w:fill="auto"/>
            <w:noWrap/>
            <w:vAlign w:val="center"/>
          </w:tcPr>
          <w:p w:rsidR="00561164" w:rsidRPr="006B6F01" w:rsidRDefault="00561164" w:rsidP="0076597D">
            <w:pPr>
              <w:jc w:val="center"/>
              <w:rPr>
                <w:color w:val="000000"/>
                <w:sz w:val="22"/>
                <w:szCs w:val="22"/>
              </w:rPr>
            </w:pPr>
            <w:r w:rsidRPr="006B6F01">
              <w:rPr>
                <w:color w:val="000000"/>
                <w:sz w:val="22"/>
                <w:szCs w:val="22"/>
              </w:rPr>
              <w:lastRenderedPageBreak/>
              <w:t>Шт.</w:t>
            </w:r>
          </w:p>
        </w:tc>
        <w:tc>
          <w:tcPr>
            <w:tcW w:w="1638" w:type="dxa"/>
            <w:shd w:val="clear" w:color="auto" w:fill="auto"/>
            <w:noWrap/>
            <w:vAlign w:val="center"/>
          </w:tcPr>
          <w:p w:rsidR="00561164" w:rsidRPr="006B6F01" w:rsidRDefault="00561164" w:rsidP="0076597D">
            <w:pPr>
              <w:jc w:val="center"/>
              <w:rPr>
                <w:color w:val="000000"/>
                <w:sz w:val="22"/>
                <w:szCs w:val="22"/>
              </w:rPr>
            </w:pPr>
            <w:r>
              <w:rPr>
                <w:color w:val="000000"/>
                <w:sz w:val="22"/>
                <w:szCs w:val="22"/>
              </w:rPr>
              <w:t>626</w:t>
            </w:r>
          </w:p>
        </w:tc>
      </w:tr>
      <w:tr w:rsidR="00561164" w:rsidTr="00B86F9D">
        <w:trPr>
          <w:trHeight w:val="615"/>
          <w:jc w:val="center"/>
        </w:trPr>
        <w:tc>
          <w:tcPr>
            <w:tcW w:w="5544" w:type="dxa"/>
            <w:shd w:val="clear" w:color="auto" w:fill="auto"/>
            <w:vAlign w:val="center"/>
          </w:tcPr>
          <w:p w:rsidR="00561164" w:rsidRPr="006B6F01" w:rsidRDefault="00561164" w:rsidP="00BD77BA">
            <w:pPr>
              <w:jc w:val="both"/>
              <w:rPr>
                <w:i/>
                <w:color w:val="000000"/>
                <w:sz w:val="22"/>
                <w:szCs w:val="22"/>
              </w:rPr>
            </w:pPr>
            <w:r>
              <w:rPr>
                <w:color w:val="000000"/>
                <w:sz w:val="22"/>
                <w:szCs w:val="22"/>
              </w:rPr>
              <w:lastRenderedPageBreak/>
              <w:t>Монтаж шкафа</w:t>
            </w:r>
            <w:r w:rsidRPr="00FD32ED">
              <w:rPr>
                <w:color w:val="000000"/>
                <w:sz w:val="22"/>
                <w:szCs w:val="22"/>
              </w:rPr>
              <w:t xml:space="preserve">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FD32ED">
              <w:rPr>
                <w:color w:val="000000"/>
                <w:sz w:val="22"/>
                <w:szCs w:val="22"/>
              </w:rPr>
              <w:t>двухтрансформаторных</w:t>
            </w:r>
            <w:proofErr w:type="spellEnd"/>
            <w:r w:rsidRPr="00FD32ED">
              <w:rPr>
                <w:color w:val="000000"/>
                <w:sz w:val="22"/>
                <w:szCs w:val="22"/>
              </w:rPr>
              <w:t xml:space="preserve"> ТП Общества с количеством питаемых точек поставки потребителей более 20 и количеством отходящих фидеров не более 6 .</w:t>
            </w:r>
          </w:p>
        </w:tc>
        <w:tc>
          <w:tcPr>
            <w:tcW w:w="1480" w:type="dxa"/>
            <w:shd w:val="clear" w:color="auto" w:fill="auto"/>
            <w:noWrap/>
            <w:vAlign w:val="center"/>
          </w:tcPr>
          <w:p w:rsidR="00561164" w:rsidRPr="006B6F01" w:rsidRDefault="00561164" w:rsidP="00BD77BA">
            <w:pPr>
              <w:jc w:val="center"/>
              <w:rPr>
                <w:color w:val="000000"/>
                <w:sz w:val="22"/>
                <w:szCs w:val="22"/>
              </w:rPr>
            </w:pPr>
            <w:r w:rsidRPr="006B6F01">
              <w:rPr>
                <w:color w:val="000000"/>
                <w:sz w:val="22"/>
                <w:szCs w:val="22"/>
              </w:rPr>
              <w:t>Шт.</w:t>
            </w:r>
          </w:p>
        </w:tc>
        <w:tc>
          <w:tcPr>
            <w:tcW w:w="1638" w:type="dxa"/>
            <w:shd w:val="clear" w:color="auto" w:fill="auto"/>
            <w:noWrap/>
            <w:vAlign w:val="center"/>
          </w:tcPr>
          <w:p w:rsidR="00561164" w:rsidRPr="006B6F01" w:rsidRDefault="00561164" w:rsidP="00BD77BA">
            <w:pPr>
              <w:jc w:val="center"/>
              <w:rPr>
                <w:color w:val="000000"/>
                <w:sz w:val="22"/>
                <w:szCs w:val="22"/>
              </w:rPr>
            </w:pPr>
            <w:r>
              <w:rPr>
                <w:color w:val="000000"/>
                <w:sz w:val="22"/>
                <w:szCs w:val="22"/>
              </w:rPr>
              <w:t>17</w:t>
            </w:r>
          </w:p>
        </w:tc>
      </w:tr>
      <w:tr w:rsidR="00561164" w:rsidTr="00B86F9D">
        <w:trPr>
          <w:trHeight w:val="615"/>
          <w:jc w:val="center"/>
        </w:trPr>
        <w:tc>
          <w:tcPr>
            <w:tcW w:w="5544" w:type="dxa"/>
            <w:shd w:val="clear" w:color="auto" w:fill="auto"/>
            <w:vAlign w:val="center"/>
          </w:tcPr>
          <w:p w:rsidR="00561164" w:rsidRPr="006B6F01" w:rsidRDefault="00561164" w:rsidP="00BD77BA">
            <w:pPr>
              <w:jc w:val="both"/>
              <w:rPr>
                <w:color w:val="000000"/>
                <w:sz w:val="22"/>
                <w:szCs w:val="22"/>
              </w:rPr>
            </w:pPr>
            <w:r>
              <w:rPr>
                <w:color w:val="000000"/>
                <w:sz w:val="22"/>
                <w:szCs w:val="22"/>
              </w:rPr>
              <w:t>Монтаж шкафа</w:t>
            </w:r>
            <w:r w:rsidRPr="004D4C48">
              <w:rPr>
                <w:color w:val="000000"/>
                <w:sz w:val="22"/>
                <w:szCs w:val="22"/>
              </w:rPr>
              <w:t xml:space="preserve"> АСКУЭ в комплекте: УСПД/контроллер с встроенным GSM-модемом и двумя внешними PLC-модемами, с внешним блоком питания и GSM антенной на ТП Общества.</w:t>
            </w:r>
          </w:p>
        </w:tc>
        <w:tc>
          <w:tcPr>
            <w:tcW w:w="1480" w:type="dxa"/>
            <w:shd w:val="clear" w:color="auto" w:fill="auto"/>
            <w:noWrap/>
            <w:vAlign w:val="center"/>
          </w:tcPr>
          <w:p w:rsidR="00561164" w:rsidRPr="006B6F01" w:rsidRDefault="00561164" w:rsidP="00BD77BA">
            <w:pPr>
              <w:jc w:val="center"/>
              <w:rPr>
                <w:color w:val="000000"/>
                <w:sz w:val="22"/>
                <w:szCs w:val="22"/>
              </w:rPr>
            </w:pPr>
            <w:r w:rsidRPr="006B6F01">
              <w:rPr>
                <w:color w:val="000000"/>
                <w:sz w:val="22"/>
                <w:szCs w:val="22"/>
              </w:rPr>
              <w:t>Шт.</w:t>
            </w:r>
          </w:p>
        </w:tc>
        <w:tc>
          <w:tcPr>
            <w:tcW w:w="1638" w:type="dxa"/>
            <w:shd w:val="clear" w:color="auto" w:fill="auto"/>
            <w:noWrap/>
            <w:vAlign w:val="center"/>
          </w:tcPr>
          <w:p w:rsidR="00561164" w:rsidRPr="006B6F01" w:rsidRDefault="00561164" w:rsidP="00BD77BA">
            <w:pPr>
              <w:jc w:val="center"/>
              <w:rPr>
                <w:color w:val="000000"/>
                <w:sz w:val="22"/>
                <w:szCs w:val="22"/>
              </w:rPr>
            </w:pPr>
            <w:r>
              <w:rPr>
                <w:color w:val="000000"/>
                <w:sz w:val="22"/>
                <w:szCs w:val="22"/>
              </w:rPr>
              <w:t>422</w:t>
            </w:r>
          </w:p>
        </w:tc>
      </w:tr>
      <w:tr w:rsidR="00561164" w:rsidTr="00B86F9D">
        <w:trPr>
          <w:trHeight w:val="615"/>
          <w:jc w:val="center"/>
        </w:trPr>
        <w:tc>
          <w:tcPr>
            <w:tcW w:w="5544" w:type="dxa"/>
            <w:shd w:val="clear" w:color="auto" w:fill="auto"/>
            <w:vAlign w:val="center"/>
          </w:tcPr>
          <w:p w:rsidR="00561164" w:rsidRDefault="00561164" w:rsidP="00A10B99">
            <w:pPr>
              <w:rPr>
                <w:color w:val="000000"/>
                <w:sz w:val="22"/>
                <w:szCs w:val="22"/>
              </w:rPr>
            </w:pPr>
            <w:r>
              <w:rPr>
                <w:color w:val="000000"/>
                <w:sz w:val="22"/>
                <w:szCs w:val="22"/>
                <w:lang w:eastAsia="en-US"/>
              </w:rPr>
              <w:t>Пусконаладочные работы</w:t>
            </w:r>
          </w:p>
        </w:tc>
        <w:tc>
          <w:tcPr>
            <w:tcW w:w="1480" w:type="dxa"/>
            <w:shd w:val="clear" w:color="auto" w:fill="auto"/>
            <w:noWrap/>
            <w:vAlign w:val="center"/>
          </w:tcPr>
          <w:p w:rsidR="00561164" w:rsidRPr="006B6F01" w:rsidRDefault="00561164" w:rsidP="00A10B99">
            <w:pPr>
              <w:jc w:val="center"/>
              <w:rPr>
                <w:color w:val="000000"/>
                <w:sz w:val="22"/>
                <w:szCs w:val="22"/>
              </w:rPr>
            </w:pPr>
            <w:r>
              <w:rPr>
                <w:color w:val="000000"/>
                <w:sz w:val="22"/>
                <w:szCs w:val="22"/>
                <w:lang w:eastAsia="en-US"/>
              </w:rPr>
              <w:t xml:space="preserve">ед. </w:t>
            </w:r>
            <w:proofErr w:type="spellStart"/>
            <w:r>
              <w:rPr>
                <w:color w:val="000000"/>
                <w:sz w:val="22"/>
                <w:szCs w:val="22"/>
                <w:lang w:eastAsia="en-US"/>
              </w:rPr>
              <w:t>оборуд</w:t>
            </w:r>
            <w:proofErr w:type="spellEnd"/>
            <w:r>
              <w:rPr>
                <w:color w:val="000000"/>
                <w:sz w:val="22"/>
                <w:szCs w:val="22"/>
                <w:lang w:eastAsia="en-US"/>
              </w:rPr>
              <w:t>.</w:t>
            </w:r>
          </w:p>
        </w:tc>
        <w:tc>
          <w:tcPr>
            <w:tcW w:w="1638" w:type="dxa"/>
            <w:shd w:val="clear" w:color="auto" w:fill="auto"/>
            <w:noWrap/>
            <w:vAlign w:val="center"/>
          </w:tcPr>
          <w:p w:rsidR="00561164" w:rsidRDefault="00561164" w:rsidP="00561164">
            <w:pPr>
              <w:jc w:val="center"/>
              <w:rPr>
                <w:color w:val="000000"/>
                <w:sz w:val="22"/>
                <w:szCs w:val="22"/>
              </w:rPr>
            </w:pPr>
            <w:r>
              <w:rPr>
                <w:color w:val="000000"/>
                <w:sz w:val="22"/>
                <w:szCs w:val="22"/>
              </w:rPr>
              <w:t>41 141</w:t>
            </w:r>
          </w:p>
        </w:tc>
      </w:tr>
    </w:tbl>
    <w:p w:rsidR="00413B12" w:rsidRDefault="00413B12" w:rsidP="00413B12">
      <w:pPr>
        <w:spacing w:before="120" w:after="200"/>
        <w:contextualSpacing/>
        <w:jc w:val="both"/>
        <w:rPr>
          <w:rStyle w:val="affa"/>
          <w:b w:val="0"/>
          <w:color w:val="auto"/>
          <w:u w:val="none"/>
        </w:rPr>
      </w:pPr>
    </w:p>
    <w:p w:rsidR="009A52C5" w:rsidRPr="005F18F9" w:rsidRDefault="00413B12" w:rsidP="009A52C5">
      <w:pPr>
        <w:spacing w:before="120" w:after="200"/>
        <w:contextualSpacing/>
        <w:jc w:val="both"/>
        <w:sectPr w:rsidR="009A52C5" w:rsidRPr="005F18F9" w:rsidSect="00893864">
          <w:headerReference w:type="default" r:id="rId22"/>
          <w:pgSz w:w="11906" w:h="16838"/>
          <w:pgMar w:top="851" w:right="709" w:bottom="1134" w:left="1701" w:header="709" w:footer="6" w:gutter="0"/>
          <w:cols w:space="708"/>
          <w:titlePg/>
          <w:docGrid w:linePitch="360"/>
        </w:sectPr>
      </w:pPr>
      <w:r>
        <w:rPr>
          <w:rStyle w:val="affa"/>
          <w:b w:val="0"/>
          <w:color w:val="auto"/>
          <w:u w:val="none"/>
        </w:rPr>
        <w:t xml:space="preserve">   </w:t>
      </w:r>
    </w:p>
    <w:p w:rsidR="009A52C5" w:rsidRPr="00ED3916" w:rsidRDefault="009A52C5" w:rsidP="009A52C5">
      <w:pPr>
        <w:ind w:firstLine="709"/>
        <w:jc w:val="right"/>
      </w:pPr>
      <w:r w:rsidRPr="00ED3916">
        <w:lastRenderedPageBreak/>
        <w:t xml:space="preserve">Приложение </w:t>
      </w:r>
      <w:r w:rsidR="00EB131D">
        <w:t>№3</w:t>
      </w:r>
    </w:p>
    <w:p w:rsidR="009A52C5" w:rsidRPr="00ED3916" w:rsidRDefault="009A52C5" w:rsidP="009A52C5">
      <w:pPr>
        <w:ind w:firstLine="709"/>
        <w:jc w:val="right"/>
      </w:pPr>
      <w:r w:rsidRPr="00ED3916">
        <w:t>к техническому заданию</w:t>
      </w:r>
    </w:p>
    <w:p w:rsidR="009A52C5" w:rsidRDefault="009A52C5" w:rsidP="009A52C5">
      <w:pPr>
        <w:ind w:firstLine="709"/>
        <w:jc w:val="both"/>
        <w:rPr>
          <w:b/>
          <w:sz w:val="28"/>
          <w:szCs w:val="28"/>
        </w:rPr>
      </w:pPr>
    </w:p>
    <w:p w:rsidR="00905D09" w:rsidRDefault="00905D09" w:rsidP="00905D09">
      <w:pPr>
        <w:spacing w:before="120" w:after="200"/>
        <w:contextualSpacing/>
        <w:jc w:val="center"/>
        <w:rPr>
          <w:b/>
        </w:rPr>
      </w:pPr>
      <w:r w:rsidRPr="00905275">
        <w:rPr>
          <w:b/>
        </w:rPr>
        <w:t>Перечень объектов для организации системы учета</w:t>
      </w:r>
    </w:p>
    <w:p w:rsidR="009A52C5" w:rsidRDefault="00905D09" w:rsidP="009A52C5">
      <w:pPr>
        <w:ind w:firstLine="709"/>
        <w:jc w:val="both"/>
        <w:rPr>
          <w:sz w:val="28"/>
          <w:szCs w:val="28"/>
        </w:rPr>
      </w:pPr>
      <w:r>
        <w:rPr>
          <w:sz w:val="28"/>
          <w:szCs w:val="28"/>
        </w:rPr>
        <w:t xml:space="preserve"> </w:t>
      </w:r>
    </w:p>
    <w:p w:rsidR="00D45A65" w:rsidRDefault="00D45A65" w:rsidP="00D45A65">
      <w:pPr>
        <w:jc w:val="center"/>
        <w:rPr>
          <w:rStyle w:val="affa"/>
        </w:rPr>
      </w:pPr>
      <w:r w:rsidRPr="00394BAD">
        <w:t>(</w:t>
      </w:r>
      <w:r w:rsidRPr="003D3D59">
        <w:t xml:space="preserve">приложение </w:t>
      </w:r>
      <w:r>
        <w:t xml:space="preserve">№ 3 </w:t>
      </w:r>
      <w:r w:rsidRPr="003D3D59">
        <w:t xml:space="preserve">размещено </w:t>
      </w:r>
      <w:r>
        <w:t>отдельно в составе конкурсной документации</w:t>
      </w:r>
      <w:r w:rsidRPr="003D3D59">
        <w:t>)</w:t>
      </w:r>
    </w:p>
    <w:p w:rsidR="00B51638" w:rsidRPr="00FC39C1" w:rsidRDefault="00B51638" w:rsidP="00457142">
      <w:pPr>
        <w:widowControl w:val="0"/>
        <w:outlineLvl w:val="0"/>
      </w:pPr>
    </w:p>
    <w:p w:rsidR="00B51638" w:rsidRPr="00FC39C1" w:rsidRDefault="00B51638" w:rsidP="00B51638"/>
    <w:p w:rsidR="00B51638" w:rsidRPr="00FC39C1" w:rsidRDefault="00B51638" w:rsidP="00B51638"/>
    <w:p w:rsidR="00B51638" w:rsidRPr="00FC39C1" w:rsidRDefault="00B51638" w:rsidP="00B51638"/>
    <w:p w:rsidR="00B51638" w:rsidRPr="00FC39C1" w:rsidRDefault="00B51638" w:rsidP="00B51638"/>
    <w:p w:rsidR="00B51638" w:rsidRPr="00FC39C1" w:rsidRDefault="00B51638" w:rsidP="00B51638"/>
    <w:p w:rsidR="00B51638" w:rsidRPr="00FC39C1" w:rsidRDefault="00B51638" w:rsidP="00B51638"/>
    <w:p w:rsidR="00B51638" w:rsidRPr="00FC39C1" w:rsidRDefault="00B51638" w:rsidP="00B51638"/>
    <w:p w:rsidR="00B51638" w:rsidRPr="00FC39C1" w:rsidRDefault="00B51638" w:rsidP="00B51638"/>
    <w:p w:rsidR="00B51638" w:rsidRPr="00FC39C1" w:rsidRDefault="00B51638" w:rsidP="00B51638"/>
    <w:p w:rsidR="00B51638" w:rsidRPr="00FC39C1" w:rsidRDefault="00B51638" w:rsidP="00B51638"/>
    <w:p w:rsidR="00B51638" w:rsidRPr="00FC39C1" w:rsidRDefault="00B51638" w:rsidP="00B51638"/>
    <w:p w:rsidR="00B51638" w:rsidRPr="00FC39C1" w:rsidRDefault="00B51638" w:rsidP="00B51638"/>
    <w:p w:rsidR="00B51638" w:rsidRPr="00FC39C1" w:rsidRDefault="00B51638" w:rsidP="00B51638"/>
    <w:p w:rsidR="007902F7" w:rsidRDefault="00B51638" w:rsidP="00B51638">
      <w:pPr>
        <w:tabs>
          <w:tab w:val="left" w:pos="897"/>
        </w:tabs>
      </w:pPr>
      <w:r w:rsidRPr="00FC39C1">
        <w:tab/>
      </w:r>
    </w:p>
    <w:p w:rsidR="00B51638" w:rsidRDefault="00B51638" w:rsidP="00B51638">
      <w:pPr>
        <w:tabs>
          <w:tab w:val="left" w:pos="897"/>
        </w:tabs>
      </w:pPr>
    </w:p>
    <w:p w:rsidR="00B51638" w:rsidRDefault="00B51638" w:rsidP="00B51638">
      <w:pPr>
        <w:tabs>
          <w:tab w:val="left" w:pos="897"/>
        </w:tabs>
      </w:pPr>
    </w:p>
    <w:p w:rsidR="00B51638" w:rsidRDefault="00394BAD" w:rsidP="00394BAD">
      <w:pPr>
        <w:tabs>
          <w:tab w:val="left" w:pos="5205"/>
        </w:tabs>
      </w:pPr>
      <w:r>
        <w:tab/>
      </w: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FC39C1" w:rsidRDefault="00FC39C1" w:rsidP="00394BAD">
      <w:pPr>
        <w:spacing w:before="120" w:after="200"/>
        <w:contextualSpacing/>
        <w:jc w:val="right"/>
        <w:rPr>
          <w:bCs/>
          <w:color w:val="000000"/>
        </w:rPr>
      </w:pPr>
    </w:p>
    <w:p w:rsidR="00394BAD" w:rsidRPr="00B51638" w:rsidRDefault="00394BAD" w:rsidP="00394BAD">
      <w:pPr>
        <w:spacing w:before="120" w:after="200"/>
        <w:contextualSpacing/>
        <w:jc w:val="right"/>
        <w:rPr>
          <w:bCs/>
          <w:color w:val="000000"/>
        </w:rPr>
      </w:pPr>
      <w:r w:rsidRPr="00B51638">
        <w:rPr>
          <w:bCs/>
          <w:color w:val="000000"/>
        </w:rPr>
        <w:t xml:space="preserve">Приложение </w:t>
      </w:r>
      <w:r>
        <w:rPr>
          <w:bCs/>
          <w:color w:val="000000"/>
        </w:rPr>
        <w:t>№ 4</w:t>
      </w:r>
    </w:p>
    <w:p w:rsidR="00394BAD" w:rsidRDefault="00394BAD" w:rsidP="00394BAD">
      <w:pPr>
        <w:spacing w:before="120" w:after="200"/>
        <w:contextualSpacing/>
        <w:jc w:val="right"/>
      </w:pPr>
      <w:r w:rsidRPr="00ED3916">
        <w:t>к техническому заданию</w:t>
      </w:r>
    </w:p>
    <w:p w:rsidR="00394BAD" w:rsidRPr="00905275" w:rsidRDefault="00394BAD" w:rsidP="00394BAD">
      <w:pPr>
        <w:spacing w:before="120" w:after="200"/>
        <w:contextualSpacing/>
        <w:jc w:val="right"/>
        <w:rPr>
          <w:b/>
          <w:bCs/>
          <w:color w:val="000000"/>
        </w:rPr>
      </w:pPr>
    </w:p>
    <w:p w:rsidR="00394BAD" w:rsidRPr="00905275" w:rsidRDefault="00D45A65" w:rsidP="00394BAD">
      <w:pPr>
        <w:spacing w:before="120" w:after="200"/>
        <w:contextualSpacing/>
        <w:jc w:val="center"/>
        <w:rPr>
          <w:b/>
          <w:bCs/>
          <w:color w:val="000000"/>
        </w:rPr>
      </w:pPr>
      <w:r w:rsidRPr="005E1EB0">
        <w:rPr>
          <w:b/>
          <w:sz w:val="28"/>
          <w:szCs w:val="28"/>
        </w:rPr>
        <w:t xml:space="preserve">Формы монтажных </w:t>
      </w:r>
      <w:r>
        <w:rPr>
          <w:b/>
          <w:sz w:val="28"/>
          <w:szCs w:val="28"/>
        </w:rPr>
        <w:t>таблиц</w:t>
      </w:r>
      <w:r w:rsidR="00394BAD" w:rsidRPr="00394BAD">
        <w:rPr>
          <w:b/>
          <w:bCs/>
          <w:color w:val="000000"/>
        </w:rPr>
        <w:t xml:space="preserve"> </w:t>
      </w:r>
      <w:r w:rsidR="00394BAD">
        <w:rPr>
          <w:b/>
          <w:bCs/>
          <w:color w:val="000000"/>
        </w:rPr>
        <w:t xml:space="preserve"> </w:t>
      </w:r>
    </w:p>
    <w:p w:rsidR="00394BAD" w:rsidRDefault="00394BAD" w:rsidP="00394BAD">
      <w:pPr>
        <w:rPr>
          <w:rStyle w:val="affa"/>
        </w:rPr>
      </w:pPr>
    </w:p>
    <w:p w:rsidR="00394BAD" w:rsidRDefault="00394BAD" w:rsidP="005F18F9">
      <w:pPr>
        <w:jc w:val="center"/>
        <w:rPr>
          <w:rStyle w:val="affa"/>
        </w:rPr>
      </w:pPr>
      <w:r w:rsidRPr="00394BAD">
        <w:t>(</w:t>
      </w:r>
      <w:r w:rsidRPr="003D3D59">
        <w:t xml:space="preserve">приложение </w:t>
      </w:r>
      <w:r>
        <w:t xml:space="preserve">№4 </w:t>
      </w:r>
      <w:r w:rsidRPr="003D3D59">
        <w:t xml:space="preserve">размещено </w:t>
      </w:r>
      <w:r>
        <w:t>отдельно в составе конкурсной документации</w:t>
      </w:r>
      <w:r w:rsidRPr="003D3D59">
        <w:t>)</w:t>
      </w:r>
      <w:r w:rsidR="00D45A65">
        <w:t xml:space="preserve"> </w:t>
      </w:r>
    </w:p>
    <w:p w:rsidR="00D45A65" w:rsidRDefault="00D45A65" w:rsidP="00394BAD">
      <w:pPr>
        <w:tabs>
          <w:tab w:val="left" w:pos="5205"/>
        </w:tabs>
      </w:pPr>
    </w:p>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Pr="00D45A65" w:rsidRDefault="00D45A65" w:rsidP="00D45A65"/>
    <w:p w:rsidR="00D45A65" w:rsidRDefault="00D45A65" w:rsidP="00D45A65"/>
    <w:p w:rsidR="00D45A65" w:rsidRPr="00D45A65" w:rsidRDefault="00D45A65" w:rsidP="00D45A65"/>
    <w:p w:rsidR="00D45A65" w:rsidRPr="00D45A65" w:rsidRDefault="00D45A65" w:rsidP="00D45A65"/>
    <w:p w:rsidR="00D45A65" w:rsidRDefault="00D45A65" w:rsidP="00D45A65"/>
    <w:p w:rsidR="00873569" w:rsidRDefault="00873569" w:rsidP="00D45A65">
      <w:pPr>
        <w:ind w:firstLine="709"/>
        <w:jc w:val="right"/>
      </w:pPr>
    </w:p>
    <w:p w:rsidR="00D45A65" w:rsidRPr="00B51638" w:rsidRDefault="00D45A65" w:rsidP="00D45A65">
      <w:pPr>
        <w:ind w:firstLine="709"/>
        <w:jc w:val="right"/>
      </w:pPr>
      <w:r w:rsidRPr="00B51638">
        <w:lastRenderedPageBreak/>
        <w:t>Приложение 5</w:t>
      </w:r>
    </w:p>
    <w:p w:rsidR="00D45A65" w:rsidRPr="00ED3916" w:rsidRDefault="00D45A65" w:rsidP="00D45A65">
      <w:pPr>
        <w:ind w:firstLine="709"/>
        <w:jc w:val="right"/>
      </w:pPr>
      <w:r w:rsidRPr="00ED3916">
        <w:t>к техническому заданию</w:t>
      </w:r>
    </w:p>
    <w:p w:rsidR="00D45A65" w:rsidRDefault="00D45A65" w:rsidP="00D45A65">
      <w:pPr>
        <w:jc w:val="center"/>
      </w:pPr>
    </w:p>
    <w:p w:rsidR="00D45A65" w:rsidRPr="00D45A65" w:rsidRDefault="00D45A65" w:rsidP="00D45A65"/>
    <w:p w:rsidR="00D45A65" w:rsidRPr="00D45A65" w:rsidRDefault="00D45A65" w:rsidP="00D45A65"/>
    <w:p w:rsidR="00D45A65" w:rsidRDefault="00D45A65" w:rsidP="00D45A65"/>
    <w:p w:rsidR="00D45A65" w:rsidRPr="0038666C" w:rsidRDefault="00D45A65" w:rsidP="00D45A65">
      <w:pPr>
        <w:keepLines/>
        <w:jc w:val="center"/>
        <w:outlineLvl w:val="0"/>
        <w:rPr>
          <w:rFonts w:eastAsia="Calibri"/>
          <w:b/>
          <w:sz w:val="32"/>
          <w:szCs w:val="32"/>
          <w:lang w:eastAsia="en-US"/>
        </w:rPr>
      </w:pPr>
      <w:bookmarkStart w:id="262" w:name="_Toc501957866"/>
      <w:r w:rsidRPr="0038666C">
        <w:rPr>
          <w:rFonts w:eastAsia="Calibri"/>
          <w:b/>
          <w:sz w:val="32"/>
          <w:szCs w:val="32"/>
          <w:lang w:eastAsia="en-US"/>
        </w:rPr>
        <w:t>Типовые технические решения</w:t>
      </w:r>
      <w:bookmarkEnd w:id="262"/>
      <w:r w:rsidRPr="0038666C">
        <w:rPr>
          <w:rFonts w:eastAsia="Calibri"/>
          <w:b/>
          <w:sz w:val="32"/>
          <w:szCs w:val="32"/>
          <w:lang w:eastAsia="en-US"/>
        </w:rPr>
        <w:t xml:space="preserve"> </w:t>
      </w:r>
    </w:p>
    <w:p w:rsidR="00D45A65" w:rsidRDefault="00D45A65" w:rsidP="00D45A65">
      <w:pPr>
        <w:jc w:val="center"/>
        <w:rPr>
          <w:rFonts w:eastAsia="Calibri"/>
          <w:b/>
          <w:sz w:val="32"/>
          <w:szCs w:val="32"/>
          <w:lang w:eastAsia="en-US"/>
        </w:rPr>
      </w:pPr>
      <w:r w:rsidRPr="0038666C">
        <w:rPr>
          <w:rFonts w:eastAsia="Calibri"/>
          <w:b/>
          <w:sz w:val="32"/>
          <w:szCs w:val="32"/>
          <w:lang w:eastAsia="en-US"/>
        </w:rPr>
        <w:t>по организации интеллектуального учета электроэнергии</w:t>
      </w:r>
    </w:p>
    <w:p w:rsidR="00D45A65" w:rsidRPr="0038666C" w:rsidRDefault="00D45A65" w:rsidP="00D45A65">
      <w:pPr>
        <w:jc w:val="center"/>
        <w:rPr>
          <w:rFonts w:eastAsia="Calibri"/>
          <w:b/>
          <w:sz w:val="32"/>
          <w:szCs w:val="32"/>
          <w:lang w:eastAsia="en-US"/>
        </w:rPr>
      </w:pPr>
      <w:r w:rsidRPr="0038666C">
        <w:rPr>
          <w:rFonts w:eastAsia="Calibri"/>
          <w:b/>
          <w:sz w:val="32"/>
          <w:szCs w:val="32"/>
          <w:lang w:eastAsia="en-US"/>
        </w:rPr>
        <w:t xml:space="preserve"> </w:t>
      </w:r>
    </w:p>
    <w:p w:rsidR="00D45A65" w:rsidRPr="00D45A65" w:rsidRDefault="00D45A65" w:rsidP="00D45A65">
      <w:pPr>
        <w:jc w:val="center"/>
      </w:pPr>
      <w:r w:rsidRPr="00394BAD">
        <w:t>(</w:t>
      </w:r>
      <w:r w:rsidRPr="003D3D59">
        <w:t xml:space="preserve">приложение </w:t>
      </w:r>
      <w:r>
        <w:t xml:space="preserve">№ 5 </w:t>
      </w:r>
      <w:r w:rsidRPr="003D3D59">
        <w:t xml:space="preserve">размещено </w:t>
      </w:r>
      <w:r>
        <w:t>отдельно в составе конкурсной документации</w:t>
      </w:r>
      <w:r w:rsidRPr="003D3D59">
        <w:t>)</w:t>
      </w:r>
    </w:p>
    <w:sectPr w:rsidR="00D45A65" w:rsidRPr="00D45A65" w:rsidSect="00EA3870">
      <w:headerReference w:type="default" r:id="rId23"/>
      <w:pgSz w:w="11906" w:h="16838"/>
      <w:pgMar w:top="1134" w:right="709" w:bottom="851" w:left="1701" w:header="709" w:footer="6"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0B99" w:rsidRPr="007B75C8" w:rsidRDefault="00A10B99" w:rsidP="006E4236">
      <w:pPr>
        <w:rPr>
          <w:sz w:val="23"/>
          <w:szCs w:val="23"/>
        </w:rPr>
      </w:pPr>
      <w:r w:rsidRPr="007B75C8">
        <w:rPr>
          <w:sz w:val="23"/>
          <w:szCs w:val="23"/>
        </w:rPr>
        <w:separator/>
      </w:r>
    </w:p>
  </w:endnote>
  <w:endnote w:type="continuationSeparator" w:id="0">
    <w:p w:rsidR="00A10B99" w:rsidRPr="007B75C8" w:rsidRDefault="00A10B99" w:rsidP="006E4236">
      <w:pPr>
        <w:rPr>
          <w:sz w:val="23"/>
          <w:szCs w:val="23"/>
        </w:rPr>
      </w:pPr>
      <w:r w:rsidRPr="007B75C8">
        <w:rPr>
          <w:sz w:val="23"/>
          <w:szCs w:val="23"/>
        </w:rPr>
        <w:continuationSeparator/>
      </w:r>
    </w:p>
  </w:endnote>
  <w:endnote w:type="continuationNotice" w:id="1">
    <w:p w:rsidR="00A10B99" w:rsidRDefault="00A10B9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CC"/>
    <w:family w:val="swiss"/>
    <w:pitch w:val="variable"/>
    <w:sig w:usb0="00000287" w:usb1="00000000" w:usb2="00000000" w:usb3="00000000" w:csb0="0000009F" w:csb1="00000000"/>
  </w:font>
  <w:font w:name="MinionPro-Regular">
    <w:altName w:val="Times New Roman"/>
    <w:panose1 w:val="00000000000000000000"/>
    <w:charset w:val="4D"/>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0B99" w:rsidRPr="007B75C8" w:rsidRDefault="00A10B99" w:rsidP="006E4236">
      <w:pPr>
        <w:rPr>
          <w:sz w:val="23"/>
          <w:szCs w:val="23"/>
        </w:rPr>
      </w:pPr>
      <w:r w:rsidRPr="007B75C8">
        <w:rPr>
          <w:sz w:val="23"/>
          <w:szCs w:val="23"/>
        </w:rPr>
        <w:separator/>
      </w:r>
    </w:p>
  </w:footnote>
  <w:footnote w:type="continuationSeparator" w:id="0">
    <w:p w:rsidR="00A10B99" w:rsidRPr="007B75C8" w:rsidRDefault="00A10B99" w:rsidP="006E4236">
      <w:pPr>
        <w:rPr>
          <w:sz w:val="23"/>
          <w:szCs w:val="23"/>
        </w:rPr>
      </w:pPr>
      <w:r w:rsidRPr="007B75C8">
        <w:rPr>
          <w:sz w:val="23"/>
          <w:szCs w:val="23"/>
        </w:rPr>
        <w:continuationSeparator/>
      </w:r>
    </w:p>
  </w:footnote>
  <w:footnote w:type="continuationNotice" w:id="1">
    <w:p w:rsidR="00A10B99" w:rsidRDefault="00A10B99"/>
  </w:footnote>
  <w:footnote w:id="2">
    <w:p w:rsidR="00A10B99" w:rsidRDefault="00A10B99" w:rsidP="009A52C5">
      <w:pPr>
        <w:pStyle w:val="affe"/>
      </w:pPr>
      <w:r>
        <w:rPr>
          <w:rStyle w:val="afff0"/>
        </w:rPr>
        <w:footnoteRef/>
      </w:r>
      <w:r>
        <w:t xml:space="preserve"> При необходимости для защиты от недопустимого отклонения напряжения в электрических сетях.</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B99" w:rsidRDefault="00A10B99">
    <w:pPr>
      <w:pStyle w:val="af"/>
      <w:jc w:val="center"/>
    </w:pPr>
    <w:r>
      <w:fldChar w:fldCharType="begin"/>
    </w:r>
    <w:r>
      <w:instrText>PAGE   \* MERGEFORMAT</w:instrText>
    </w:r>
    <w:r>
      <w:fldChar w:fldCharType="separate"/>
    </w:r>
    <w:r w:rsidR="00211EAA" w:rsidRPr="00211EAA">
      <w:rPr>
        <w:noProof/>
        <w:lang w:val="ru-RU"/>
      </w:rPr>
      <w:t>26</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B99" w:rsidRDefault="00A10B99">
    <w:pPr>
      <w:pStyle w:val="af"/>
      <w:jc w:val="center"/>
    </w:pPr>
    <w:r>
      <w:fldChar w:fldCharType="begin"/>
    </w:r>
    <w:r>
      <w:instrText>PAGE   \* MERGEFORMAT</w:instrText>
    </w:r>
    <w:r>
      <w:fldChar w:fldCharType="separate"/>
    </w:r>
    <w:r w:rsidR="00211EAA" w:rsidRPr="00211EAA">
      <w:rPr>
        <w:noProof/>
        <w:lang w:val="ru-RU"/>
      </w:rPr>
      <w:t>32</w:t>
    </w:r>
    <w:r>
      <w:fldChar w:fldCharType="end"/>
    </w:r>
  </w:p>
  <w:p w:rsidR="00A10B99" w:rsidRDefault="00A10B99">
    <w:pPr>
      <w:pStyle w:val="af"/>
    </w:pPr>
  </w:p>
  <w:p w:rsidR="00A10B99" w:rsidRDefault="00A10B9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F0F6CFF4"/>
    <w:lvl w:ilvl="0">
      <w:start w:val="1"/>
      <w:numFmt w:val="bullet"/>
      <w:pStyle w:val="a"/>
      <w:lvlText w:val=""/>
      <w:lvlJc w:val="left"/>
      <w:pPr>
        <w:tabs>
          <w:tab w:val="num" w:pos="1492"/>
        </w:tabs>
        <w:ind w:left="1492" w:hanging="360"/>
      </w:pPr>
      <w:rPr>
        <w:rFonts w:ascii="Symbol" w:hAnsi="Symbol" w:hint="default"/>
      </w:rPr>
    </w:lvl>
  </w:abstractNum>
  <w:abstractNum w:abstractNumId="1">
    <w:nsid w:val="FFFFFFFB"/>
    <w:multiLevelType w:val="multilevel"/>
    <w:tmpl w:val="595A3404"/>
    <w:lvl w:ilvl="0">
      <w:start w:val="1"/>
      <w:numFmt w:val="decimal"/>
      <w:pStyle w:val="2"/>
      <w:lvlText w:val="%1"/>
      <w:lvlJc w:val="left"/>
      <w:pPr>
        <w:tabs>
          <w:tab w:val="num" w:pos="432"/>
        </w:tabs>
        <w:ind w:left="432" w:hanging="432"/>
      </w:pPr>
      <w:rPr>
        <w:rFonts w:hint="default"/>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720"/>
        </w:tabs>
        <w:ind w:left="431" w:hanging="43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FFFFFFFE"/>
    <w:multiLevelType w:val="singleLevel"/>
    <w:tmpl w:val="CE587F24"/>
    <w:lvl w:ilvl="0">
      <w:numFmt w:val="decimal"/>
      <w:pStyle w:val="a0"/>
      <w:lvlText w:val="*"/>
      <w:lvlJc w:val="left"/>
    </w:lvl>
  </w:abstractNum>
  <w:abstractNum w:abstractNumId="3">
    <w:nsid w:val="003E0516"/>
    <w:multiLevelType w:val="multilevel"/>
    <w:tmpl w:val="4B349560"/>
    <w:lvl w:ilvl="0">
      <w:start w:val="1"/>
      <w:numFmt w:val="decimal"/>
      <w:pStyle w:val="NumHeading1"/>
      <w:lvlText w:val="%1"/>
      <w:lvlJc w:val="left"/>
      <w:pPr>
        <w:tabs>
          <w:tab w:val="num" w:pos="794"/>
        </w:tabs>
        <w:ind w:left="794" w:hanging="794"/>
      </w:pPr>
    </w:lvl>
    <w:lvl w:ilvl="1">
      <w:start w:val="1"/>
      <w:numFmt w:val="decimal"/>
      <w:pStyle w:val="NumHeading2"/>
      <w:lvlText w:val="%1.%2"/>
      <w:lvlJc w:val="left"/>
      <w:pPr>
        <w:tabs>
          <w:tab w:val="num" w:pos="794"/>
        </w:tabs>
        <w:ind w:left="794" w:hanging="794"/>
      </w:pPr>
    </w:lvl>
    <w:lvl w:ilvl="2">
      <w:start w:val="1"/>
      <w:numFmt w:val="decimal"/>
      <w:pStyle w:val="NumHeading3"/>
      <w:lvlText w:val="%1.%2.%3"/>
      <w:lvlJc w:val="left"/>
      <w:pPr>
        <w:tabs>
          <w:tab w:val="num" w:pos="1163"/>
        </w:tabs>
        <w:ind w:left="1163" w:hanging="1021"/>
      </w:pPr>
    </w:lvl>
    <w:lvl w:ilvl="3">
      <w:start w:val="1"/>
      <w:numFmt w:val="decimal"/>
      <w:pStyle w:val="NumHeading4"/>
      <w:lvlText w:val="%1.%2.%3.%4"/>
      <w:lvlJc w:val="left"/>
      <w:pPr>
        <w:tabs>
          <w:tab w:val="num" w:pos="1247"/>
        </w:tabs>
        <w:ind w:left="1247" w:hanging="1247"/>
      </w:pPr>
      <w:rPr>
        <w:lang w:val="ru-RU"/>
      </w:rPr>
    </w:lvl>
    <w:lvl w:ilvl="4">
      <w:start w:val="1"/>
      <w:numFmt w:val="decimal"/>
      <w:pStyle w:val="NumHeading5"/>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pStyle w:val="HeadingAppendixOld"/>
      <w:lvlText w:val="APPENDIX %8"/>
      <w:lvlJc w:val="left"/>
      <w:pPr>
        <w:tabs>
          <w:tab w:val="num" w:pos="2155"/>
        </w:tabs>
        <w:ind w:left="2155" w:hanging="2155"/>
      </w:pPr>
    </w:lvl>
    <w:lvl w:ilvl="8">
      <w:start w:val="1"/>
      <w:numFmt w:val="upperRoman"/>
      <w:lvlRestart w:val="0"/>
      <w:pStyle w:val="HeadingPart"/>
      <w:lvlText w:val="PART %9"/>
      <w:lvlJc w:val="left"/>
      <w:pPr>
        <w:tabs>
          <w:tab w:val="num" w:pos="1418"/>
        </w:tabs>
        <w:ind w:left="1418" w:hanging="1418"/>
      </w:pPr>
    </w:lvl>
  </w:abstractNum>
  <w:abstractNum w:abstractNumId="4">
    <w:nsid w:val="015B27DD"/>
    <w:multiLevelType w:val="hybridMultilevel"/>
    <w:tmpl w:val="23968992"/>
    <w:lvl w:ilvl="0" w:tplc="48DEEE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3FF7EE1"/>
    <w:multiLevelType w:val="hybridMultilevel"/>
    <w:tmpl w:val="9D46229C"/>
    <w:lvl w:ilvl="0" w:tplc="0B7026B2">
      <w:start w:val="1"/>
      <w:numFmt w:val="decimal"/>
      <w:lvlText w:val="%1."/>
      <w:lvlJc w:val="left"/>
      <w:pPr>
        <w:tabs>
          <w:tab w:val="num" w:pos="720"/>
        </w:tabs>
        <w:ind w:left="720" w:hanging="360"/>
      </w:pPr>
      <w:rPr>
        <w:rFonts w:hint="default"/>
        <w:b/>
      </w:rPr>
    </w:lvl>
    <w:lvl w:ilvl="1" w:tplc="CD3069A0">
      <w:numFmt w:val="none"/>
      <w:lvlText w:val=""/>
      <w:lvlJc w:val="left"/>
      <w:pPr>
        <w:tabs>
          <w:tab w:val="num" w:pos="360"/>
        </w:tabs>
      </w:pPr>
    </w:lvl>
    <w:lvl w:ilvl="2" w:tplc="83DE7D0E">
      <w:numFmt w:val="none"/>
      <w:lvlText w:val=""/>
      <w:lvlJc w:val="left"/>
      <w:pPr>
        <w:tabs>
          <w:tab w:val="num" w:pos="360"/>
        </w:tabs>
      </w:pPr>
    </w:lvl>
    <w:lvl w:ilvl="3" w:tplc="056ECC4A">
      <w:numFmt w:val="none"/>
      <w:lvlText w:val=""/>
      <w:lvlJc w:val="left"/>
      <w:pPr>
        <w:tabs>
          <w:tab w:val="num" w:pos="360"/>
        </w:tabs>
      </w:pPr>
    </w:lvl>
    <w:lvl w:ilvl="4" w:tplc="A658F588">
      <w:numFmt w:val="none"/>
      <w:lvlText w:val=""/>
      <w:lvlJc w:val="left"/>
      <w:pPr>
        <w:tabs>
          <w:tab w:val="num" w:pos="360"/>
        </w:tabs>
      </w:pPr>
    </w:lvl>
    <w:lvl w:ilvl="5" w:tplc="1FC04EA2">
      <w:numFmt w:val="none"/>
      <w:lvlText w:val=""/>
      <w:lvlJc w:val="left"/>
      <w:pPr>
        <w:tabs>
          <w:tab w:val="num" w:pos="360"/>
        </w:tabs>
      </w:pPr>
    </w:lvl>
    <w:lvl w:ilvl="6" w:tplc="1A220D40">
      <w:numFmt w:val="none"/>
      <w:lvlText w:val=""/>
      <w:lvlJc w:val="left"/>
      <w:pPr>
        <w:tabs>
          <w:tab w:val="num" w:pos="360"/>
        </w:tabs>
      </w:pPr>
    </w:lvl>
    <w:lvl w:ilvl="7" w:tplc="AA2AB836">
      <w:numFmt w:val="none"/>
      <w:lvlText w:val=""/>
      <w:lvlJc w:val="left"/>
      <w:pPr>
        <w:tabs>
          <w:tab w:val="num" w:pos="360"/>
        </w:tabs>
      </w:pPr>
    </w:lvl>
    <w:lvl w:ilvl="8" w:tplc="6A804E70">
      <w:numFmt w:val="none"/>
      <w:lvlText w:val=""/>
      <w:lvlJc w:val="left"/>
      <w:pPr>
        <w:tabs>
          <w:tab w:val="num" w:pos="360"/>
        </w:tabs>
      </w:pPr>
    </w:lvl>
  </w:abstractNum>
  <w:abstractNum w:abstractNumId="6">
    <w:nsid w:val="042D652B"/>
    <w:multiLevelType w:val="hybridMultilevel"/>
    <w:tmpl w:val="FDEE4F54"/>
    <w:lvl w:ilvl="0" w:tplc="04190001">
      <w:start w:val="1"/>
      <w:numFmt w:val="bullet"/>
      <w:lvlText w:val=""/>
      <w:lvlJc w:val="left"/>
      <w:pPr>
        <w:ind w:left="780" w:hanging="42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DC16983"/>
    <w:multiLevelType w:val="hybridMultilevel"/>
    <w:tmpl w:val="ECDAFF66"/>
    <w:lvl w:ilvl="0" w:tplc="3842B094">
      <w:start w:val="1"/>
      <w:numFmt w:val="bullet"/>
      <w:lvlText w:val=""/>
      <w:lvlJc w:val="left"/>
      <w:pPr>
        <w:ind w:left="1440" w:hanging="360"/>
      </w:pPr>
      <w:rPr>
        <w:rFonts w:ascii="Symbol" w:hAnsi="Symbol" w:hint="default"/>
        <w:color w:val="auto"/>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0E8362F5"/>
    <w:multiLevelType w:val="multilevel"/>
    <w:tmpl w:val="A65C9CCE"/>
    <w:lvl w:ilvl="0">
      <w:start w:val="2"/>
      <w:numFmt w:val="decimal"/>
      <w:lvlText w:val="%1."/>
      <w:lvlJc w:val="left"/>
      <w:pPr>
        <w:ind w:left="360" w:hanging="360"/>
      </w:pPr>
      <w:rPr>
        <w:rFonts w:hint="default"/>
      </w:rPr>
    </w:lvl>
    <w:lvl w:ilvl="1">
      <w:start w:val="1"/>
      <w:numFmt w:val="decimal"/>
      <w:lvlText w:val="%1.%2."/>
      <w:lvlJc w:val="left"/>
      <w:pPr>
        <w:ind w:left="928" w:hanging="360"/>
      </w:pPr>
      <w:rPr>
        <w:rFonts w:hint="default"/>
        <w:b w:val="0"/>
      </w:rPr>
    </w:lvl>
    <w:lvl w:ilvl="2">
      <w:start w:val="1"/>
      <w:numFmt w:val="decimal"/>
      <w:lvlText w:val="%1.%2.%3."/>
      <w:lvlJc w:val="left"/>
      <w:pPr>
        <w:ind w:left="1288"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
    <w:nsid w:val="0F2E1BE4"/>
    <w:multiLevelType w:val="multilevel"/>
    <w:tmpl w:val="CBD8CAD6"/>
    <w:lvl w:ilvl="0">
      <w:start w:val="1"/>
      <w:numFmt w:val="decimal"/>
      <w:pStyle w:val="20"/>
      <w:lvlText w:val="%1."/>
      <w:lvlJc w:val="left"/>
      <w:pPr>
        <w:tabs>
          <w:tab w:val="num" w:pos="360"/>
        </w:tabs>
        <w:ind w:left="360" w:hanging="360"/>
      </w:pPr>
    </w:lvl>
    <w:lvl w:ilvl="1">
      <w:start w:val="1"/>
      <w:numFmt w:val="decimal"/>
      <w:isLgl/>
      <w:lvlText w:val=".%1%2"/>
      <w:lvlJc w:val="left"/>
      <w:pPr>
        <w:tabs>
          <w:tab w:val="num" w:pos="390"/>
        </w:tabs>
        <w:ind w:left="390" w:hanging="390"/>
      </w:pPr>
      <w:rPr>
        <w:rFonts w:hint="default"/>
      </w:rPr>
    </w:lvl>
    <w:lvl w:ilvl="2">
      <w:start w:val="1"/>
      <w:numFmt w:val="decimal"/>
      <w:isLgl/>
      <w:lvlText w:val="%2%1..%3"/>
      <w:lvlJc w:val="left"/>
      <w:pPr>
        <w:tabs>
          <w:tab w:val="num" w:pos="720"/>
        </w:tabs>
        <w:ind w:left="57" w:hanging="57"/>
      </w:pPr>
      <w:rPr>
        <w:rFonts w:hint="default"/>
      </w:rPr>
    </w:lvl>
    <w:lvl w:ilvl="3">
      <w:start w:val="1"/>
      <w:numFmt w:val="decimal"/>
      <w:isLgl/>
      <w:lvlText w:val="%1%3.%2..%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0">
    <w:nsid w:val="0F2F38D5"/>
    <w:multiLevelType w:val="hybridMultilevel"/>
    <w:tmpl w:val="FD9CF976"/>
    <w:lvl w:ilvl="0" w:tplc="CDC8EB78">
      <w:start w:val="1"/>
      <w:numFmt w:val="decimal"/>
      <w:pStyle w:val="a1"/>
      <w:lvlText w:val="%1."/>
      <w:lvlJc w:val="left"/>
      <w:pPr>
        <w:tabs>
          <w:tab w:val="num" w:pos="1199"/>
        </w:tabs>
        <w:ind w:left="1199" w:hanging="360"/>
      </w:pPr>
      <w:rPr>
        <w:rFonts w:hint="default"/>
      </w:rPr>
    </w:lvl>
    <w:lvl w:ilvl="1" w:tplc="04190019">
      <w:start w:val="1"/>
      <w:numFmt w:val="lowerLetter"/>
      <w:lvlText w:val="%2."/>
      <w:lvlJc w:val="left"/>
      <w:pPr>
        <w:tabs>
          <w:tab w:val="num" w:pos="540"/>
        </w:tabs>
        <w:ind w:left="540" w:hanging="360"/>
      </w:pPr>
    </w:lvl>
    <w:lvl w:ilvl="2" w:tplc="0419001B" w:tentative="1">
      <w:start w:val="1"/>
      <w:numFmt w:val="lowerRoman"/>
      <w:lvlText w:val="%3."/>
      <w:lvlJc w:val="right"/>
      <w:pPr>
        <w:tabs>
          <w:tab w:val="num" w:pos="2639"/>
        </w:tabs>
        <w:ind w:left="2639" w:hanging="180"/>
      </w:pPr>
    </w:lvl>
    <w:lvl w:ilvl="3" w:tplc="0419000F" w:tentative="1">
      <w:start w:val="1"/>
      <w:numFmt w:val="decimal"/>
      <w:lvlText w:val="%4."/>
      <w:lvlJc w:val="left"/>
      <w:pPr>
        <w:tabs>
          <w:tab w:val="num" w:pos="3359"/>
        </w:tabs>
        <w:ind w:left="3359" w:hanging="360"/>
      </w:pPr>
    </w:lvl>
    <w:lvl w:ilvl="4" w:tplc="04190019" w:tentative="1">
      <w:start w:val="1"/>
      <w:numFmt w:val="lowerLetter"/>
      <w:lvlText w:val="%5."/>
      <w:lvlJc w:val="left"/>
      <w:pPr>
        <w:tabs>
          <w:tab w:val="num" w:pos="4079"/>
        </w:tabs>
        <w:ind w:left="4079" w:hanging="360"/>
      </w:pPr>
    </w:lvl>
    <w:lvl w:ilvl="5" w:tplc="0419001B" w:tentative="1">
      <w:start w:val="1"/>
      <w:numFmt w:val="lowerRoman"/>
      <w:lvlText w:val="%6."/>
      <w:lvlJc w:val="right"/>
      <w:pPr>
        <w:tabs>
          <w:tab w:val="num" w:pos="4799"/>
        </w:tabs>
        <w:ind w:left="4799" w:hanging="180"/>
      </w:pPr>
    </w:lvl>
    <w:lvl w:ilvl="6" w:tplc="0419000F" w:tentative="1">
      <w:start w:val="1"/>
      <w:numFmt w:val="decimal"/>
      <w:lvlText w:val="%7."/>
      <w:lvlJc w:val="left"/>
      <w:pPr>
        <w:tabs>
          <w:tab w:val="num" w:pos="5519"/>
        </w:tabs>
        <w:ind w:left="5519" w:hanging="360"/>
      </w:pPr>
    </w:lvl>
    <w:lvl w:ilvl="7" w:tplc="04190019" w:tentative="1">
      <w:start w:val="1"/>
      <w:numFmt w:val="lowerLetter"/>
      <w:lvlText w:val="%8."/>
      <w:lvlJc w:val="left"/>
      <w:pPr>
        <w:tabs>
          <w:tab w:val="num" w:pos="6239"/>
        </w:tabs>
        <w:ind w:left="6239" w:hanging="360"/>
      </w:pPr>
    </w:lvl>
    <w:lvl w:ilvl="8" w:tplc="0419001B" w:tentative="1">
      <w:start w:val="1"/>
      <w:numFmt w:val="lowerRoman"/>
      <w:lvlText w:val="%9."/>
      <w:lvlJc w:val="right"/>
      <w:pPr>
        <w:tabs>
          <w:tab w:val="num" w:pos="6959"/>
        </w:tabs>
        <w:ind w:left="6959" w:hanging="180"/>
      </w:pPr>
    </w:lvl>
  </w:abstractNum>
  <w:abstractNum w:abstractNumId="11">
    <w:nsid w:val="0F666D25"/>
    <w:multiLevelType w:val="hybridMultilevel"/>
    <w:tmpl w:val="0052B0D0"/>
    <w:lvl w:ilvl="0" w:tplc="04190001">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2">
    <w:nsid w:val="15D30460"/>
    <w:multiLevelType w:val="multilevel"/>
    <w:tmpl w:val="645CA316"/>
    <w:lvl w:ilvl="0">
      <w:start w:val="1"/>
      <w:numFmt w:val="decimal"/>
      <w:lvlText w:val="%1"/>
      <w:lvlJc w:val="left"/>
      <w:pPr>
        <w:tabs>
          <w:tab w:val="num" w:pos="794"/>
        </w:tabs>
        <w:ind w:left="794" w:hanging="794"/>
      </w:pPr>
    </w:lvl>
    <w:lvl w:ilvl="1">
      <w:start w:val="1"/>
      <w:numFmt w:val="decimal"/>
      <w:lvlText w:val="%1.%2"/>
      <w:lvlJc w:val="left"/>
      <w:pPr>
        <w:tabs>
          <w:tab w:val="num" w:pos="794"/>
        </w:tabs>
        <w:ind w:left="794" w:hanging="794"/>
      </w:pPr>
    </w:lvl>
    <w:lvl w:ilvl="2">
      <w:start w:val="1"/>
      <w:numFmt w:val="decimal"/>
      <w:lvlText w:val="%1.%2.%3"/>
      <w:lvlJc w:val="left"/>
      <w:pPr>
        <w:tabs>
          <w:tab w:val="num" w:pos="1163"/>
        </w:tabs>
        <w:ind w:left="1163" w:hanging="1021"/>
      </w:pPr>
    </w:lvl>
    <w:lvl w:ilvl="3">
      <w:start w:val="1"/>
      <w:numFmt w:val="bullet"/>
      <w:pStyle w:val="a2"/>
      <w:lvlText w:val=""/>
      <w:lvlJc w:val="left"/>
      <w:pPr>
        <w:tabs>
          <w:tab w:val="num" w:pos="360"/>
        </w:tabs>
        <w:ind w:left="360" w:hanging="360"/>
      </w:pPr>
      <w:rPr>
        <w:rFonts w:ascii="Symbol" w:hAnsi="Symbol" w:hint="default"/>
        <w:color w:val="auto"/>
      </w:rPr>
    </w:lvl>
    <w:lvl w:ilvl="4">
      <w:start w:val="1"/>
      <w:numFmt w:val="decimal"/>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lvlText w:val="APPENDIX %8"/>
      <w:lvlJc w:val="left"/>
      <w:pPr>
        <w:tabs>
          <w:tab w:val="num" w:pos="2155"/>
        </w:tabs>
        <w:ind w:left="2155" w:hanging="2155"/>
      </w:pPr>
    </w:lvl>
    <w:lvl w:ilvl="8">
      <w:start w:val="1"/>
      <w:numFmt w:val="upperRoman"/>
      <w:lvlRestart w:val="0"/>
      <w:lvlText w:val="PART %9"/>
      <w:lvlJc w:val="left"/>
      <w:pPr>
        <w:tabs>
          <w:tab w:val="num" w:pos="1418"/>
        </w:tabs>
        <w:ind w:left="1418" w:hanging="1418"/>
      </w:pPr>
    </w:lvl>
  </w:abstractNum>
  <w:abstractNum w:abstractNumId="13">
    <w:nsid w:val="19982497"/>
    <w:multiLevelType w:val="hybridMultilevel"/>
    <w:tmpl w:val="6186C27A"/>
    <w:lvl w:ilvl="0" w:tplc="04190001">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nsid w:val="1B4E305E"/>
    <w:multiLevelType w:val="hybridMultilevel"/>
    <w:tmpl w:val="9692E534"/>
    <w:lvl w:ilvl="0" w:tplc="D8E44FC2">
      <w:start w:val="1"/>
      <w:numFmt w:val="bullet"/>
      <w:pStyle w:val="21"/>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D877DD1"/>
    <w:multiLevelType w:val="hybridMultilevel"/>
    <w:tmpl w:val="7E2AB6E0"/>
    <w:lvl w:ilvl="0" w:tplc="074403C8">
      <w:start w:val="1"/>
      <w:numFmt w:val="bullet"/>
      <w:suff w:val="space"/>
      <w:lvlText w:val=""/>
      <w:lvlJc w:val="left"/>
      <w:pPr>
        <w:ind w:left="0" w:firstLine="567"/>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1EE14B5A"/>
    <w:multiLevelType w:val="hybridMultilevel"/>
    <w:tmpl w:val="DB001474"/>
    <w:lvl w:ilvl="0" w:tplc="3842B094">
      <w:start w:val="1"/>
      <w:numFmt w:val="bullet"/>
      <w:lvlText w:val=""/>
      <w:lvlJc w:val="left"/>
      <w:pPr>
        <w:ind w:left="1440" w:hanging="360"/>
      </w:pPr>
      <w:rPr>
        <w:rFonts w:ascii="Symbol" w:hAnsi="Symbol" w:hint="default"/>
        <w:color w:val="auto"/>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1F38531E"/>
    <w:multiLevelType w:val="multilevel"/>
    <w:tmpl w:val="F3E659D2"/>
    <w:lvl w:ilvl="0">
      <w:start w:val="1"/>
      <w:numFmt w:val="decimal"/>
      <w:lvlText w:val="%1."/>
      <w:lvlJc w:val="left"/>
      <w:pPr>
        <w:ind w:left="360" w:hanging="360"/>
      </w:pPr>
      <w:rPr>
        <w:rFonts w:hint="default"/>
        <w:b/>
        <w:i/>
      </w:rPr>
    </w:lvl>
    <w:lvl w:ilvl="1">
      <w:start w:val="5"/>
      <w:numFmt w:val="decimal"/>
      <w:lvlText w:val="%1.%2."/>
      <w:lvlJc w:val="left"/>
      <w:pPr>
        <w:ind w:left="1069" w:hanging="360"/>
      </w:pPr>
      <w:rPr>
        <w:rFonts w:hint="default"/>
        <w:b/>
        <w:i/>
      </w:rPr>
    </w:lvl>
    <w:lvl w:ilvl="2">
      <w:start w:val="1"/>
      <w:numFmt w:val="decimal"/>
      <w:lvlText w:val="%1.%2.%3."/>
      <w:lvlJc w:val="left"/>
      <w:pPr>
        <w:ind w:left="2138" w:hanging="720"/>
      </w:pPr>
      <w:rPr>
        <w:rFonts w:hint="default"/>
        <w:b/>
        <w:i/>
      </w:rPr>
    </w:lvl>
    <w:lvl w:ilvl="3">
      <w:start w:val="1"/>
      <w:numFmt w:val="decimal"/>
      <w:lvlText w:val="%1.%2.%3.%4."/>
      <w:lvlJc w:val="left"/>
      <w:pPr>
        <w:ind w:left="2847" w:hanging="720"/>
      </w:pPr>
      <w:rPr>
        <w:rFonts w:hint="default"/>
        <w:b/>
        <w:i/>
      </w:rPr>
    </w:lvl>
    <w:lvl w:ilvl="4">
      <w:start w:val="1"/>
      <w:numFmt w:val="decimal"/>
      <w:lvlText w:val="%1.%2.%3.%4.%5."/>
      <w:lvlJc w:val="left"/>
      <w:pPr>
        <w:ind w:left="3916" w:hanging="1080"/>
      </w:pPr>
      <w:rPr>
        <w:rFonts w:hint="default"/>
        <w:b/>
        <w:i/>
      </w:rPr>
    </w:lvl>
    <w:lvl w:ilvl="5">
      <w:start w:val="1"/>
      <w:numFmt w:val="decimal"/>
      <w:lvlText w:val="%1.%2.%3.%4.%5.%6."/>
      <w:lvlJc w:val="left"/>
      <w:pPr>
        <w:ind w:left="4625" w:hanging="1080"/>
      </w:pPr>
      <w:rPr>
        <w:rFonts w:hint="default"/>
        <w:b/>
        <w:i/>
      </w:rPr>
    </w:lvl>
    <w:lvl w:ilvl="6">
      <w:start w:val="1"/>
      <w:numFmt w:val="decimal"/>
      <w:lvlText w:val="%1.%2.%3.%4.%5.%6.%7."/>
      <w:lvlJc w:val="left"/>
      <w:pPr>
        <w:ind w:left="5694" w:hanging="1440"/>
      </w:pPr>
      <w:rPr>
        <w:rFonts w:hint="default"/>
        <w:b/>
        <w:i/>
      </w:rPr>
    </w:lvl>
    <w:lvl w:ilvl="7">
      <w:start w:val="1"/>
      <w:numFmt w:val="decimal"/>
      <w:lvlText w:val="%1.%2.%3.%4.%5.%6.%7.%8."/>
      <w:lvlJc w:val="left"/>
      <w:pPr>
        <w:ind w:left="6403" w:hanging="1440"/>
      </w:pPr>
      <w:rPr>
        <w:rFonts w:hint="default"/>
        <w:b/>
        <w:i/>
      </w:rPr>
    </w:lvl>
    <w:lvl w:ilvl="8">
      <w:start w:val="1"/>
      <w:numFmt w:val="decimal"/>
      <w:lvlText w:val="%1.%2.%3.%4.%5.%6.%7.%8.%9."/>
      <w:lvlJc w:val="left"/>
      <w:pPr>
        <w:ind w:left="7472" w:hanging="1800"/>
      </w:pPr>
      <w:rPr>
        <w:rFonts w:hint="default"/>
        <w:b/>
        <w:i/>
      </w:rPr>
    </w:lvl>
  </w:abstractNum>
  <w:abstractNum w:abstractNumId="18">
    <w:nsid w:val="204128AB"/>
    <w:multiLevelType w:val="hybridMultilevel"/>
    <w:tmpl w:val="E60CE330"/>
    <w:lvl w:ilvl="0" w:tplc="3842B094">
      <w:start w:val="1"/>
      <w:numFmt w:val="bullet"/>
      <w:lvlText w:val=""/>
      <w:lvlJc w:val="left"/>
      <w:pPr>
        <w:ind w:left="1440" w:hanging="360"/>
      </w:pPr>
      <w:rPr>
        <w:rFonts w:ascii="Symbol" w:hAnsi="Symbol" w:hint="default"/>
        <w:color w:val="auto"/>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nsid w:val="27521F0C"/>
    <w:multiLevelType w:val="hybridMultilevel"/>
    <w:tmpl w:val="7488197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297B00C7"/>
    <w:multiLevelType w:val="hybridMultilevel"/>
    <w:tmpl w:val="F14EE518"/>
    <w:lvl w:ilvl="0" w:tplc="8048F272">
      <w:start w:val="1"/>
      <w:numFmt w:val="decimal"/>
      <w:lvlText w:val="%1."/>
      <w:lvlJc w:val="left"/>
      <w:pPr>
        <w:ind w:left="1102" w:hanging="286"/>
      </w:pPr>
      <w:rPr>
        <w:rFonts w:ascii="Times New Roman" w:eastAsia="Times New Roman" w:hAnsi="Times New Roman" w:cs="Times New Roman" w:hint="default"/>
        <w:spacing w:val="0"/>
        <w:w w:val="100"/>
        <w:sz w:val="28"/>
        <w:szCs w:val="28"/>
        <w:lang w:val="en-US" w:eastAsia="en-US" w:bidi="en-US"/>
      </w:rPr>
    </w:lvl>
    <w:lvl w:ilvl="1" w:tplc="95AA47F2">
      <w:numFmt w:val="bullet"/>
      <w:lvlText w:val="•"/>
      <w:lvlJc w:val="left"/>
      <w:pPr>
        <w:ind w:left="2076" w:hanging="286"/>
      </w:pPr>
      <w:rPr>
        <w:rFonts w:hint="default"/>
        <w:lang w:val="en-US" w:eastAsia="en-US" w:bidi="en-US"/>
      </w:rPr>
    </w:lvl>
    <w:lvl w:ilvl="2" w:tplc="908CAC76">
      <w:numFmt w:val="bullet"/>
      <w:lvlText w:val="•"/>
      <w:lvlJc w:val="left"/>
      <w:pPr>
        <w:ind w:left="3053" w:hanging="286"/>
      </w:pPr>
      <w:rPr>
        <w:rFonts w:hint="default"/>
        <w:lang w:val="en-US" w:eastAsia="en-US" w:bidi="en-US"/>
      </w:rPr>
    </w:lvl>
    <w:lvl w:ilvl="3" w:tplc="C77EE666">
      <w:numFmt w:val="bullet"/>
      <w:lvlText w:val="•"/>
      <w:lvlJc w:val="left"/>
      <w:pPr>
        <w:ind w:left="4029" w:hanging="286"/>
      </w:pPr>
      <w:rPr>
        <w:rFonts w:hint="default"/>
        <w:lang w:val="en-US" w:eastAsia="en-US" w:bidi="en-US"/>
      </w:rPr>
    </w:lvl>
    <w:lvl w:ilvl="4" w:tplc="96ACBEB8">
      <w:numFmt w:val="bullet"/>
      <w:lvlText w:val="•"/>
      <w:lvlJc w:val="left"/>
      <w:pPr>
        <w:ind w:left="5006" w:hanging="286"/>
      </w:pPr>
      <w:rPr>
        <w:rFonts w:hint="default"/>
        <w:lang w:val="en-US" w:eastAsia="en-US" w:bidi="en-US"/>
      </w:rPr>
    </w:lvl>
    <w:lvl w:ilvl="5" w:tplc="2DC68D74">
      <w:numFmt w:val="bullet"/>
      <w:lvlText w:val="•"/>
      <w:lvlJc w:val="left"/>
      <w:pPr>
        <w:ind w:left="5983" w:hanging="286"/>
      </w:pPr>
      <w:rPr>
        <w:rFonts w:hint="default"/>
        <w:lang w:val="en-US" w:eastAsia="en-US" w:bidi="en-US"/>
      </w:rPr>
    </w:lvl>
    <w:lvl w:ilvl="6" w:tplc="3154E28C">
      <w:numFmt w:val="bullet"/>
      <w:lvlText w:val="•"/>
      <w:lvlJc w:val="left"/>
      <w:pPr>
        <w:ind w:left="6959" w:hanging="286"/>
      </w:pPr>
      <w:rPr>
        <w:rFonts w:hint="default"/>
        <w:lang w:val="en-US" w:eastAsia="en-US" w:bidi="en-US"/>
      </w:rPr>
    </w:lvl>
    <w:lvl w:ilvl="7" w:tplc="B10CCE0A">
      <w:numFmt w:val="bullet"/>
      <w:lvlText w:val="•"/>
      <w:lvlJc w:val="left"/>
      <w:pPr>
        <w:ind w:left="7936" w:hanging="286"/>
      </w:pPr>
      <w:rPr>
        <w:rFonts w:hint="default"/>
        <w:lang w:val="en-US" w:eastAsia="en-US" w:bidi="en-US"/>
      </w:rPr>
    </w:lvl>
    <w:lvl w:ilvl="8" w:tplc="F03CEC22">
      <w:numFmt w:val="bullet"/>
      <w:lvlText w:val="•"/>
      <w:lvlJc w:val="left"/>
      <w:pPr>
        <w:ind w:left="8913" w:hanging="286"/>
      </w:pPr>
      <w:rPr>
        <w:rFonts w:hint="default"/>
        <w:lang w:val="en-US" w:eastAsia="en-US" w:bidi="en-US"/>
      </w:rPr>
    </w:lvl>
  </w:abstractNum>
  <w:abstractNum w:abstractNumId="21">
    <w:nsid w:val="2DAC5BB1"/>
    <w:multiLevelType w:val="hybridMultilevel"/>
    <w:tmpl w:val="0866731C"/>
    <w:lvl w:ilvl="0" w:tplc="52AAA394">
      <w:start w:val="1"/>
      <w:numFmt w:val="bullet"/>
      <w:pStyle w:val="a3"/>
      <w:lvlText w:val=""/>
      <w:lvlJc w:val="left"/>
      <w:pPr>
        <w:ind w:left="1824" w:hanging="360"/>
      </w:pPr>
      <w:rPr>
        <w:rFonts w:ascii="Symbol" w:hAnsi="Symbol" w:hint="default"/>
      </w:rPr>
    </w:lvl>
    <w:lvl w:ilvl="1" w:tplc="04190003" w:tentative="1">
      <w:start w:val="1"/>
      <w:numFmt w:val="bullet"/>
      <w:lvlText w:val="o"/>
      <w:lvlJc w:val="left"/>
      <w:pPr>
        <w:ind w:left="2544" w:hanging="360"/>
      </w:pPr>
      <w:rPr>
        <w:rFonts w:ascii="Courier New" w:hAnsi="Courier New" w:cs="Courier New" w:hint="default"/>
      </w:rPr>
    </w:lvl>
    <w:lvl w:ilvl="2" w:tplc="04190005" w:tentative="1">
      <w:start w:val="1"/>
      <w:numFmt w:val="bullet"/>
      <w:lvlText w:val=""/>
      <w:lvlJc w:val="left"/>
      <w:pPr>
        <w:ind w:left="3264" w:hanging="360"/>
      </w:pPr>
      <w:rPr>
        <w:rFonts w:ascii="Wingdings" w:hAnsi="Wingdings" w:hint="default"/>
      </w:rPr>
    </w:lvl>
    <w:lvl w:ilvl="3" w:tplc="04190001" w:tentative="1">
      <w:start w:val="1"/>
      <w:numFmt w:val="bullet"/>
      <w:lvlText w:val=""/>
      <w:lvlJc w:val="left"/>
      <w:pPr>
        <w:ind w:left="3984" w:hanging="360"/>
      </w:pPr>
      <w:rPr>
        <w:rFonts w:ascii="Symbol" w:hAnsi="Symbol" w:hint="default"/>
      </w:rPr>
    </w:lvl>
    <w:lvl w:ilvl="4" w:tplc="04190003" w:tentative="1">
      <w:start w:val="1"/>
      <w:numFmt w:val="bullet"/>
      <w:lvlText w:val="o"/>
      <w:lvlJc w:val="left"/>
      <w:pPr>
        <w:ind w:left="4704" w:hanging="360"/>
      </w:pPr>
      <w:rPr>
        <w:rFonts w:ascii="Courier New" w:hAnsi="Courier New" w:cs="Courier New" w:hint="default"/>
      </w:rPr>
    </w:lvl>
    <w:lvl w:ilvl="5" w:tplc="04190005" w:tentative="1">
      <w:start w:val="1"/>
      <w:numFmt w:val="bullet"/>
      <w:lvlText w:val=""/>
      <w:lvlJc w:val="left"/>
      <w:pPr>
        <w:ind w:left="5424" w:hanging="360"/>
      </w:pPr>
      <w:rPr>
        <w:rFonts w:ascii="Wingdings" w:hAnsi="Wingdings" w:hint="default"/>
      </w:rPr>
    </w:lvl>
    <w:lvl w:ilvl="6" w:tplc="04190001" w:tentative="1">
      <w:start w:val="1"/>
      <w:numFmt w:val="bullet"/>
      <w:lvlText w:val=""/>
      <w:lvlJc w:val="left"/>
      <w:pPr>
        <w:ind w:left="6144" w:hanging="360"/>
      </w:pPr>
      <w:rPr>
        <w:rFonts w:ascii="Symbol" w:hAnsi="Symbol" w:hint="default"/>
      </w:rPr>
    </w:lvl>
    <w:lvl w:ilvl="7" w:tplc="04190003" w:tentative="1">
      <w:start w:val="1"/>
      <w:numFmt w:val="bullet"/>
      <w:lvlText w:val="o"/>
      <w:lvlJc w:val="left"/>
      <w:pPr>
        <w:ind w:left="6864" w:hanging="360"/>
      </w:pPr>
      <w:rPr>
        <w:rFonts w:ascii="Courier New" w:hAnsi="Courier New" w:cs="Courier New" w:hint="default"/>
      </w:rPr>
    </w:lvl>
    <w:lvl w:ilvl="8" w:tplc="04190005" w:tentative="1">
      <w:start w:val="1"/>
      <w:numFmt w:val="bullet"/>
      <w:lvlText w:val=""/>
      <w:lvlJc w:val="left"/>
      <w:pPr>
        <w:ind w:left="7584" w:hanging="360"/>
      </w:pPr>
      <w:rPr>
        <w:rFonts w:ascii="Wingdings" w:hAnsi="Wingdings" w:hint="default"/>
      </w:rPr>
    </w:lvl>
  </w:abstractNum>
  <w:abstractNum w:abstractNumId="22">
    <w:nsid w:val="2F191804"/>
    <w:multiLevelType w:val="multilevel"/>
    <w:tmpl w:val="0419001F"/>
    <w:styleLink w:val="1"/>
    <w:lvl w:ilvl="0">
      <w:start w:val="1"/>
      <w:numFmt w:val="decimal"/>
      <w:lvlText w:val="%1."/>
      <w:lvlJc w:val="left"/>
      <w:pPr>
        <w:ind w:left="360" w:hanging="360"/>
      </w:pPr>
      <w:rPr>
        <w:b/>
      </w:r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36022A69"/>
    <w:multiLevelType w:val="hybridMultilevel"/>
    <w:tmpl w:val="5AF03A70"/>
    <w:lvl w:ilvl="0" w:tplc="CACC670E">
      <w:start w:val="1"/>
      <w:numFmt w:val="bullet"/>
      <w:pStyle w:val="10"/>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4">
    <w:nsid w:val="383D416D"/>
    <w:multiLevelType w:val="hybridMultilevel"/>
    <w:tmpl w:val="4D3A2F70"/>
    <w:styleLink w:val="15"/>
    <w:lvl w:ilvl="0" w:tplc="2ED8A290">
      <w:numFmt w:val="bullet"/>
      <w:lvlText w:val="•"/>
      <w:lvlJc w:val="left"/>
      <w:pPr>
        <w:ind w:left="1100" w:hanging="360"/>
      </w:pPr>
      <w:rPr>
        <w:rFonts w:ascii="Times New Roman" w:eastAsia="Calibri" w:hAnsi="Times New Roman" w:cs="Times New Roman" w:hint="default"/>
      </w:rPr>
    </w:lvl>
    <w:lvl w:ilvl="1" w:tplc="04190003" w:tentative="1">
      <w:start w:val="1"/>
      <w:numFmt w:val="bullet"/>
      <w:lvlText w:val="o"/>
      <w:lvlJc w:val="left"/>
      <w:pPr>
        <w:ind w:left="1820" w:hanging="360"/>
      </w:pPr>
      <w:rPr>
        <w:rFonts w:ascii="Courier New" w:hAnsi="Courier New" w:cs="Courier New" w:hint="default"/>
      </w:rPr>
    </w:lvl>
    <w:lvl w:ilvl="2" w:tplc="04190005" w:tentative="1">
      <w:start w:val="1"/>
      <w:numFmt w:val="bullet"/>
      <w:lvlText w:val=""/>
      <w:lvlJc w:val="left"/>
      <w:pPr>
        <w:ind w:left="2540" w:hanging="360"/>
      </w:pPr>
      <w:rPr>
        <w:rFonts w:ascii="Wingdings" w:hAnsi="Wingdings" w:hint="default"/>
      </w:rPr>
    </w:lvl>
    <w:lvl w:ilvl="3" w:tplc="04190001" w:tentative="1">
      <w:start w:val="1"/>
      <w:numFmt w:val="bullet"/>
      <w:lvlText w:val=""/>
      <w:lvlJc w:val="left"/>
      <w:pPr>
        <w:ind w:left="3260" w:hanging="360"/>
      </w:pPr>
      <w:rPr>
        <w:rFonts w:ascii="Symbol" w:hAnsi="Symbol" w:hint="default"/>
      </w:rPr>
    </w:lvl>
    <w:lvl w:ilvl="4" w:tplc="04190003" w:tentative="1">
      <w:start w:val="1"/>
      <w:numFmt w:val="bullet"/>
      <w:lvlText w:val="o"/>
      <w:lvlJc w:val="left"/>
      <w:pPr>
        <w:ind w:left="3980" w:hanging="360"/>
      </w:pPr>
      <w:rPr>
        <w:rFonts w:ascii="Courier New" w:hAnsi="Courier New" w:cs="Courier New" w:hint="default"/>
      </w:rPr>
    </w:lvl>
    <w:lvl w:ilvl="5" w:tplc="04190005" w:tentative="1">
      <w:start w:val="1"/>
      <w:numFmt w:val="bullet"/>
      <w:lvlText w:val=""/>
      <w:lvlJc w:val="left"/>
      <w:pPr>
        <w:ind w:left="4700" w:hanging="360"/>
      </w:pPr>
      <w:rPr>
        <w:rFonts w:ascii="Wingdings" w:hAnsi="Wingdings" w:hint="default"/>
      </w:rPr>
    </w:lvl>
    <w:lvl w:ilvl="6" w:tplc="04190001" w:tentative="1">
      <w:start w:val="1"/>
      <w:numFmt w:val="bullet"/>
      <w:lvlText w:val=""/>
      <w:lvlJc w:val="left"/>
      <w:pPr>
        <w:ind w:left="5420" w:hanging="360"/>
      </w:pPr>
      <w:rPr>
        <w:rFonts w:ascii="Symbol" w:hAnsi="Symbol" w:hint="default"/>
      </w:rPr>
    </w:lvl>
    <w:lvl w:ilvl="7" w:tplc="04190003" w:tentative="1">
      <w:start w:val="1"/>
      <w:numFmt w:val="bullet"/>
      <w:lvlText w:val="o"/>
      <w:lvlJc w:val="left"/>
      <w:pPr>
        <w:ind w:left="6140" w:hanging="360"/>
      </w:pPr>
      <w:rPr>
        <w:rFonts w:ascii="Courier New" w:hAnsi="Courier New" w:cs="Courier New" w:hint="default"/>
      </w:rPr>
    </w:lvl>
    <w:lvl w:ilvl="8" w:tplc="04190005" w:tentative="1">
      <w:start w:val="1"/>
      <w:numFmt w:val="bullet"/>
      <w:lvlText w:val=""/>
      <w:lvlJc w:val="left"/>
      <w:pPr>
        <w:ind w:left="6860" w:hanging="360"/>
      </w:pPr>
      <w:rPr>
        <w:rFonts w:ascii="Wingdings" w:hAnsi="Wingdings" w:hint="default"/>
      </w:rPr>
    </w:lvl>
  </w:abstractNum>
  <w:abstractNum w:abstractNumId="25">
    <w:nsid w:val="398F6024"/>
    <w:multiLevelType w:val="hybridMultilevel"/>
    <w:tmpl w:val="FCB2BFA2"/>
    <w:lvl w:ilvl="0" w:tplc="0419000F">
      <w:start w:val="1"/>
      <w:numFmt w:val="decimal"/>
      <w:lvlText w:val="%1."/>
      <w:lvlJc w:val="left"/>
      <w:pPr>
        <w:ind w:left="1790" w:hanging="360"/>
      </w:pPr>
    </w:lvl>
    <w:lvl w:ilvl="1" w:tplc="04190019" w:tentative="1">
      <w:start w:val="1"/>
      <w:numFmt w:val="lowerLetter"/>
      <w:lvlText w:val="%2."/>
      <w:lvlJc w:val="left"/>
      <w:pPr>
        <w:ind w:left="2510" w:hanging="360"/>
      </w:pPr>
    </w:lvl>
    <w:lvl w:ilvl="2" w:tplc="0419001B" w:tentative="1">
      <w:start w:val="1"/>
      <w:numFmt w:val="lowerRoman"/>
      <w:lvlText w:val="%3."/>
      <w:lvlJc w:val="right"/>
      <w:pPr>
        <w:ind w:left="3230" w:hanging="180"/>
      </w:pPr>
    </w:lvl>
    <w:lvl w:ilvl="3" w:tplc="0419000F" w:tentative="1">
      <w:start w:val="1"/>
      <w:numFmt w:val="decimal"/>
      <w:lvlText w:val="%4."/>
      <w:lvlJc w:val="left"/>
      <w:pPr>
        <w:ind w:left="3950" w:hanging="360"/>
      </w:pPr>
    </w:lvl>
    <w:lvl w:ilvl="4" w:tplc="04190019" w:tentative="1">
      <w:start w:val="1"/>
      <w:numFmt w:val="lowerLetter"/>
      <w:lvlText w:val="%5."/>
      <w:lvlJc w:val="left"/>
      <w:pPr>
        <w:ind w:left="4670" w:hanging="360"/>
      </w:pPr>
    </w:lvl>
    <w:lvl w:ilvl="5" w:tplc="0419001B" w:tentative="1">
      <w:start w:val="1"/>
      <w:numFmt w:val="lowerRoman"/>
      <w:lvlText w:val="%6."/>
      <w:lvlJc w:val="right"/>
      <w:pPr>
        <w:ind w:left="5390" w:hanging="180"/>
      </w:pPr>
    </w:lvl>
    <w:lvl w:ilvl="6" w:tplc="0419000F" w:tentative="1">
      <w:start w:val="1"/>
      <w:numFmt w:val="decimal"/>
      <w:lvlText w:val="%7."/>
      <w:lvlJc w:val="left"/>
      <w:pPr>
        <w:ind w:left="6110" w:hanging="360"/>
      </w:pPr>
    </w:lvl>
    <w:lvl w:ilvl="7" w:tplc="04190019" w:tentative="1">
      <w:start w:val="1"/>
      <w:numFmt w:val="lowerLetter"/>
      <w:lvlText w:val="%8."/>
      <w:lvlJc w:val="left"/>
      <w:pPr>
        <w:ind w:left="6830" w:hanging="360"/>
      </w:pPr>
    </w:lvl>
    <w:lvl w:ilvl="8" w:tplc="0419001B" w:tentative="1">
      <w:start w:val="1"/>
      <w:numFmt w:val="lowerRoman"/>
      <w:lvlText w:val="%9."/>
      <w:lvlJc w:val="right"/>
      <w:pPr>
        <w:ind w:left="7550" w:hanging="180"/>
      </w:pPr>
    </w:lvl>
  </w:abstractNum>
  <w:abstractNum w:abstractNumId="26">
    <w:nsid w:val="39A77FD0"/>
    <w:multiLevelType w:val="multilevel"/>
    <w:tmpl w:val="E8C69D56"/>
    <w:styleLink w:val="a4"/>
    <w:lvl w:ilvl="0">
      <w:start w:val="1"/>
      <w:numFmt w:val="decimal"/>
      <w:suff w:val="space"/>
      <w:lvlText w:val="%1"/>
      <w:lvlJc w:val="left"/>
      <w:pPr>
        <w:ind w:left="720"/>
      </w:pPr>
      <w:rPr>
        <w:rFonts w:cs="Times New Roman" w:hint="default"/>
        <w:caps w:val="0"/>
        <w:strike w:val="0"/>
        <w:dstrike w:val="0"/>
        <w:vanish w:val="0"/>
        <w:color w:val="000000"/>
        <w:vertAlign w:val="baseline"/>
      </w:rPr>
    </w:lvl>
    <w:lvl w:ilvl="1">
      <w:start w:val="1"/>
      <w:numFmt w:val="decimal"/>
      <w:suff w:val="space"/>
      <w:lvlText w:val="%1.%2"/>
      <w:lvlJc w:val="left"/>
      <w:pPr>
        <w:ind w:firstLine="720"/>
      </w:pPr>
      <w:rPr>
        <w:rFonts w:cs="Times New Roman" w:hint="default"/>
        <w:caps w:val="0"/>
        <w:strike w:val="0"/>
        <w:dstrike w:val="0"/>
        <w:vanish w:val="0"/>
        <w:kern w:val="0"/>
        <w:vertAlign w:val="baseline"/>
      </w:rPr>
    </w:lvl>
    <w:lvl w:ilvl="2">
      <w:start w:val="1"/>
      <w:numFmt w:val="decimal"/>
      <w:suff w:val="space"/>
      <w:lvlText w:val="%1.%2.%3"/>
      <w:lvlJc w:val="left"/>
      <w:pPr>
        <w:ind w:firstLine="720"/>
      </w:pPr>
      <w:rPr>
        <w:rFonts w:cs="Times New Roman" w:hint="default"/>
        <w:caps w:val="0"/>
        <w:strike w:val="0"/>
        <w:dstrike w:val="0"/>
        <w:vanish w:val="0"/>
        <w:kern w:val="0"/>
        <w:vertAlign w:val="baseline"/>
      </w:rPr>
    </w:lvl>
    <w:lvl w:ilvl="3">
      <w:start w:val="1"/>
      <w:numFmt w:val="decimal"/>
      <w:suff w:val="space"/>
      <w:lvlText w:val="%1.%2.%3.%4"/>
      <w:lvlJc w:val="left"/>
      <w:pPr>
        <w:ind w:firstLine="720"/>
      </w:pPr>
      <w:rPr>
        <w:rFonts w:cs="Times New Roman" w:hint="default"/>
      </w:rPr>
    </w:lvl>
    <w:lvl w:ilvl="4">
      <w:start w:val="1"/>
      <w:numFmt w:val="decimal"/>
      <w:lvlRestart w:val="0"/>
      <w:suff w:val="space"/>
      <w:lvlText w:val="%1.%5"/>
      <w:lvlJc w:val="left"/>
      <w:pPr>
        <w:ind w:firstLine="720"/>
      </w:pPr>
      <w:rPr>
        <w:rFonts w:cs="Times New Roman" w:hint="default"/>
        <w:caps w:val="0"/>
        <w:strike w:val="0"/>
        <w:dstrike w:val="0"/>
        <w:vanish w:val="0"/>
        <w:kern w:val="0"/>
        <w:vertAlign w:val="baseline"/>
      </w:rPr>
    </w:lvl>
    <w:lvl w:ilvl="5">
      <w:start w:val="1"/>
      <w:numFmt w:val="decimal"/>
      <w:lvlRestart w:val="0"/>
      <w:suff w:val="space"/>
      <w:lvlText w:val="%1.%2.%6"/>
      <w:lvlJc w:val="left"/>
      <w:pPr>
        <w:ind w:firstLine="720"/>
      </w:pPr>
      <w:rPr>
        <w:rFonts w:cs="Times New Roman" w:hint="default"/>
        <w:caps w:val="0"/>
        <w:strike w:val="0"/>
        <w:dstrike w:val="0"/>
        <w:vanish w:val="0"/>
        <w:kern w:val="0"/>
        <w:vertAlign w:val="baseline"/>
      </w:rPr>
    </w:lvl>
    <w:lvl w:ilvl="6">
      <w:start w:val="1"/>
      <w:numFmt w:val="decimal"/>
      <w:lvlRestart w:val="0"/>
      <w:suff w:val="space"/>
      <w:lvlText w:val="%1.%2.%3.%7"/>
      <w:lvlJc w:val="left"/>
      <w:pPr>
        <w:ind w:left="-294" w:firstLine="720"/>
      </w:pPr>
      <w:rPr>
        <w:rFonts w:cs="Times New Roman" w:hint="default"/>
        <w:caps w:val="0"/>
        <w:strike w:val="0"/>
        <w:dstrike w:val="0"/>
        <w:vanish w:val="0"/>
        <w:vertAlign w:val="baseline"/>
      </w:rPr>
    </w:lvl>
    <w:lvl w:ilvl="7">
      <w:start w:val="1"/>
      <w:numFmt w:val="lowerLetter"/>
      <w:lvlText w:val="%8."/>
      <w:lvlJc w:val="left"/>
      <w:pPr>
        <w:tabs>
          <w:tab w:val="num" w:pos="2230"/>
        </w:tabs>
        <w:ind w:left="2230" w:hanging="360"/>
      </w:pPr>
      <w:rPr>
        <w:rFonts w:cs="Times New Roman" w:hint="default"/>
      </w:rPr>
    </w:lvl>
    <w:lvl w:ilvl="8">
      <w:start w:val="1"/>
      <w:numFmt w:val="lowerRoman"/>
      <w:lvlText w:val="%9."/>
      <w:lvlJc w:val="left"/>
      <w:pPr>
        <w:tabs>
          <w:tab w:val="num" w:pos="2590"/>
        </w:tabs>
        <w:ind w:left="2590" w:hanging="360"/>
      </w:pPr>
      <w:rPr>
        <w:rFonts w:cs="Times New Roman" w:hint="default"/>
      </w:rPr>
    </w:lvl>
  </w:abstractNum>
  <w:abstractNum w:abstractNumId="27">
    <w:nsid w:val="3C22325C"/>
    <w:multiLevelType w:val="hybridMultilevel"/>
    <w:tmpl w:val="76D67128"/>
    <w:lvl w:ilvl="0" w:tplc="F3BAB00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8">
    <w:nsid w:val="3F880158"/>
    <w:multiLevelType w:val="hybridMultilevel"/>
    <w:tmpl w:val="5C940EE2"/>
    <w:lvl w:ilvl="0" w:tplc="04190001">
      <w:start w:val="1"/>
      <w:numFmt w:val="bullet"/>
      <w:lvlText w:val=""/>
      <w:lvlJc w:val="left"/>
      <w:pPr>
        <w:ind w:left="5889"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
    <w:nsid w:val="48B57E66"/>
    <w:multiLevelType w:val="hybridMultilevel"/>
    <w:tmpl w:val="A26A5628"/>
    <w:lvl w:ilvl="0" w:tplc="CBAAE036">
      <w:numFmt w:val="bullet"/>
      <w:lvlText w:val=""/>
      <w:lvlJc w:val="left"/>
      <w:pPr>
        <w:ind w:left="102" w:hanging="425"/>
      </w:pPr>
      <w:rPr>
        <w:rFonts w:ascii="Symbol" w:eastAsia="Symbol" w:hAnsi="Symbol" w:cs="Symbol" w:hint="default"/>
        <w:w w:val="100"/>
        <w:sz w:val="24"/>
        <w:szCs w:val="24"/>
        <w:lang w:val="en-US" w:eastAsia="en-US" w:bidi="en-US"/>
      </w:rPr>
    </w:lvl>
    <w:lvl w:ilvl="1" w:tplc="339C3B4C">
      <w:numFmt w:val="bullet"/>
      <w:lvlText w:val="•"/>
      <w:lvlJc w:val="left"/>
      <w:pPr>
        <w:ind w:left="1060" w:hanging="425"/>
      </w:pPr>
      <w:rPr>
        <w:rFonts w:hint="default"/>
        <w:lang w:val="en-US" w:eastAsia="en-US" w:bidi="en-US"/>
      </w:rPr>
    </w:lvl>
    <w:lvl w:ilvl="2" w:tplc="3FA2A078">
      <w:numFmt w:val="bullet"/>
      <w:lvlText w:val="•"/>
      <w:lvlJc w:val="left"/>
      <w:pPr>
        <w:ind w:left="2021" w:hanging="425"/>
      </w:pPr>
      <w:rPr>
        <w:rFonts w:hint="default"/>
        <w:lang w:val="en-US" w:eastAsia="en-US" w:bidi="en-US"/>
      </w:rPr>
    </w:lvl>
    <w:lvl w:ilvl="3" w:tplc="A16E92C6">
      <w:numFmt w:val="bullet"/>
      <w:lvlText w:val="•"/>
      <w:lvlJc w:val="left"/>
      <w:pPr>
        <w:ind w:left="2981" w:hanging="425"/>
      </w:pPr>
      <w:rPr>
        <w:rFonts w:hint="default"/>
        <w:lang w:val="en-US" w:eastAsia="en-US" w:bidi="en-US"/>
      </w:rPr>
    </w:lvl>
    <w:lvl w:ilvl="4" w:tplc="4AE4975E">
      <w:numFmt w:val="bullet"/>
      <w:lvlText w:val="•"/>
      <w:lvlJc w:val="left"/>
      <w:pPr>
        <w:ind w:left="3942" w:hanging="425"/>
      </w:pPr>
      <w:rPr>
        <w:rFonts w:hint="default"/>
        <w:lang w:val="en-US" w:eastAsia="en-US" w:bidi="en-US"/>
      </w:rPr>
    </w:lvl>
    <w:lvl w:ilvl="5" w:tplc="64DE1546">
      <w:numFmt w:val="bullet"/>
      <w:lvlText w:val="•"/>
      <w:lvlJc w:val="left"/>
      <w:pPr>
        <w:ind w:left="4903" w:hanging="425"/>
      </w:pPr>
      <w:rPr>
        <w:rFonts w:hint="default"/>
        <w:lang w:val="en-US" w:eastAsia="en-US" w:bidi="en-US"/>
      </w:rPr>
    </w:lvl>
    <w:lvl w:ilvl="6" w:tplc="9F6C914E">
      <w:numFmt w:val="bullet"/>
      <w:lvlText w:val="•"/>
      <w:lvlJc w:val="left"/>
      <w:pPr>
        <w:ind w:left="5863" w:hanging="425"/>
      </w:pPr>
      <w:rPr>
        <w:rFonts w:hint="default"/>
        <w:lang w:val="en-US" w:eastAsia="en-US" w:bidi="en-US"/>
      </w:rPr>
    </w:lvl>
    <w:lvl w:ilvl="7" w:tplc="05641C76">
      <w:numFmt w:val="bullet"/>
      <w:lvlText w:val="•"/>
      <w:lvlJc w:val="left"/>
      <w:pPr>
        <w:ind w:left="6824" w:hanging="425"/>
      </w:pPr>
      <w:rPr>
        <w:rFonts w:hint="default"/>
        <w:lang w:val="en-US" w:eastAsia="en-US" w:bidi="en-US"/>
      </w:rPr>
    </w:lvl>
    <w:lvl w:ilvl="8" w:tplc="620E453A">
      <w:numFmt w:val="bullet"/>
      <w:lvlText w:val="•"/>
      <w:lvlJc w:val="left"/>
      <w:pPr>
        <w:ind w:left="7785" w:hanging="425"/>
      </w:pPr>
      <w:rPr>
        <w:rFonts w:hint="default"/>
        <w:lang w:val="en-US" w:eastAsia="en-US" w:bidi="en-US"/>
      </w:rPr>
    </w:lvl>
  </w:abstractNum>
  <w:abstractNum w:abstractNumId="30">
    <w:nsid w:val="4DBD18E7"/>
    <w:multiLevelType w:val="multilevel"/>
    <w:tmpl w:val="A9F80734"/>
    <w:lvl w:ilvl="0">
      <w:start w:val="1"/>
      <w:numFmt w:val="decimal"/>
      <w:pStyle w:val="11"/>
      <w:lvlText w:val="%1."/>
      <w:lvlJc w:val="left"/>
      <w:pPr>
        <w:ind w:left="360" w:hanging="360"/>
      </w:pPr>
    </w:lvl>
    <w:lvl w:ilvl="1">
      <w:start w:val="1"/>
      <w:numFmt w:val="decimal"/>
      <w:pStyle w:val="22"/>
      <w:lvlText w:val="%1.%2."/>
      <w:lvlJc w:val="left"/>
      <w:pPr>
        <w:ind w:left="43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4F467F73"/>
    <w:multiLevelType w:val="hybridMultilevel"/>
    <w:tmpl w:val="33B6186E"/>
    <w:lvl w:ilvl="0" w:tplc="2176EF7E">
      <w:start w:val="1"/>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EB63D5D"/>
    <w:multiLevelType w:val="hybridMultilevel"/>
    <w:tmpl w:val="9AFE9706"/>
    <w:lvl w:ilvl="0" w:tplc="3842B094">
      <w:start w:val="1"/>
      <w:numFmt w:val="bullet"/>
      <w:lvlText w:val=""/>
      <w:lvlJc w:val="left"/>
      <w:pPr>
        <w:ind w:left="1429" w:hanging="360"/>
      </w:pPr>
      <w:rPr>
        <w:rFonts w:ascii="Symbol" w:hAnsi="Symbol" w:hint="default"/>
        <w:color w:val="auto"/>
      </w:rPr>
    </w:lvl>
    <w:lvl w:ilvl="1" w:tplc="3842B094">
      <w:start w:val="1"/>
      <w:numFmt w:val="bullet"/>
      <w:lvlText w:val=""/>
      <w:lvlJc w:val="left"/>
      <w:pPr>
        <w:ind w:left="2734" w:hanging="945"/>
      </w:pPr>
      <w:rPr>
        <w:rFonts w:ascii="Symbol" w:hAnsi="Symbol" w:hint="default"/>
        <w:color w:val="auto"/>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797C4EC8"/>
    <w:multiLevelType w:val="hybridMultilevel"/>
    <w:tmpl w:val="E736A65A"/>
    <w:lvl w:ilvl="0" w:tplc="AFCE19F4">
      <w:start w:val="1"/>
      <w:numFmt w:val="decimal"/>
      <w:lvlText w:val="%1."/>
      <w:lvlJc w:val="left"/>
      <w:pPr>
        <w:ind w:left="1070" w:hanging="360"/>
      </w:pPr>
      <w:rPr>
        <w:rFonts w:hint="default"/>
      </w:rPr>
    </w:lvl>
    <w:lvl w:ilvl="1" w:tplc="04190019">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4">
    <w:nsid w:val="7C465935"/>
    <w:multiLevelType w:val="hybridMultilevel"/>
    <w:tmpl w:val="2A00AF82"/>
    <w:lvl w:ilvl="0" w:tplc="48DEEE92">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num w:numId="1">
    <w:abstractNumId w:val="5"/>
  </w:num>
  <w:num w:numId="2">
    <w:abstractNumId w:val="7"/>
  </w:num>
  <w:num w:numId="3">
    <w:abstractNumId w:val="18"/>
  </w:num>
  <w:num w:numId="4">
    <w:abstractNumId w:val="16"/>
  </w:num>
  <w:num w:numId="5">
    <w:abstractNumId w:val="32"/>
  </w:num>
  <w:num w:numId="6">
    <w:abstractNumId w:val="23"/>
  </w:num>
  <w:num w:numId="7">
    <w:abstractNumId w:val="30"/>
  </w:num>
  <w:num w:numId="8">
    <w:abstractNumId w:val="13"/>
  </w:num>
  <w:num w:numId="9">
    <w:abstractNumId w:val="8"/>
  </w:num>
  <w:num w:numId="10">
    <w:abstractNumId w:val="2"/>
    <w:lvlOverride w:ilvl="0">
      <w:lvl w:ilvl="0">
        <w:start w:val="1"/>
        <w:numFmt w:val="bullet"/>
        <w:pStyle w:val="a0"/>
        <w:lvlText w:val=""/>
        <w:legacy w:legacy="1" w:legacySpace="0" w:legacyIndent="283"/>
        <w:lvlJc w:val="left"/>
        <w:pPr>
          <w:ind w:left="2977" w:hanging="283"/>
        </w:pPr>
        <w:rPr>
          <w:rFonts w:ascii="Symbol" w:hAnsi="Symbol" w:hint="default"/>
        </w:rPr>
      </w:lvl>
    </w:lvlOverride>
  </w:num>
  <w:num w:numId="11">
    <w:abstractNumId w:val="28"/>
  </w:num>
  <w:num w:numId="12">
    <w:abstractNumId w:val="14"/>
  </w:num>
  <w:num w:numId="13">
    <w:abstractNumId w:val="1"/>
  </w:num>
  <w:num w:numId="14">
    <w:abstractNumId w:val="4"/>
  </w:num>
  <w:num w:numId="15">
    <w:abstractNumId w:val="27"/>
  </w:num>
  <w:num w:numId="16">
    <w:abstractNumId w:val="19"/>
  </w:num>
  <w:num w:numId="17">
    <w:abstractNumId w:val="33"/>
  </w:num>
  <w:num w:numId="18">
    <w:abstractNumId w:val="25"/>
  </w:num>
  <w:num w:numId="19">
    <w:abstractNumId w:val="15"/>
  </w:num>
  <w:num w:numId="20">
    <w:abstractNumId w:val="34"/>
  </w:num>
  <w:num w:numId="21">
    <w:abstractNumId w:val="17"/>
  </w:num>
  <w:num w:numId="22">
    <w:abstractNumId w:val="22"/>
  </w:num>
  <w:num w:numId="23">
    <w:abstractNumId w:val="24"/>
  </w:num>
  <w:num w:numId="24">
    <w:abstractNumId w:val="21"/>
  </w:num>
  <w:num w:numId="25">
    <w:abstractNumId w:val="9"/>
  </w:num>
  <w:num w:numId="26">
    <w:abstractNumId w:val="0"/>
  </w:num>
  <w:num w:numId="27">
    <w:abstractNumId w:val="10"/>
  </w:num>
  <w:num w:numId="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6"/>
  </w:num>
  <w:num w:numId="31">
    <w:abstractNumId w:val="11"/>
  </w:num>
  <w:num w:numId="32">
    <w:abstractNumId w:val="20"/>
  </w:num>
  <w:num w:numId="33">
    <w:abstractNumId w:val="29"/>
  </w:num>
  <w:num w:numId="34">
    <w:abstractNumId w:val="31"/>
  </w:num>
  <w:num w:numId="35">
    <w:abstractNumId w:val="23"/>
  </w:num>
  <w:num w:numId="36">
    <w:abstractNumId w:val="6"/>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hyphenationZone w:val="357"/>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0EDD"/>
    <w:rsid w:val="000001FF"/>
    <w:rsid w:val="00000F51"/>
    <w:rsid w:val="0000138C"/>
    <w:rsid w:val="00003193"/>
    <w:rsid w:val="00003249"/>
    <w:rsid w:val="000034A4"/>
    <w:rsid w:val="00003777"/>
    <w:rsid w:val="00004893"/>
    <w:rsid w:val="00004921"/>
    <w:rsid w:val="00004D51"/>
    <w:rsid w:val="0000531A"/>
    <w:rsid w:val="0000688A"/>
    <w:rsid w:val="000073D5"/>
    <w:rsid w:val="0001018C"/>
    <w:rsid w:val="00011158"/>
    <w:rsid w:val="00011AA1"/>
    <w:rsid w:val="0001254B"/>
    <w:rsid w:val="00012714"/>
    <w:rsid w:val="00012925"/>
    <w:rsid w:val="00013577"/>
    <w:rsid w:val="000135B8"/>
    <w:rsid w:val="0001494A"/>
    <w:rsid w:val="00015812"/>
    <w:rsid w:val="000168D4"/>
    <w:rsid w:val="00016BE2"/>
    <w:rsid w:val="00020A1E"/>
    <w:rsid w:val="00020BCB"/>
    <w:rsid w:val="0002420C"/>
    <w:rsid w:val="000246DE"/>
    <w:rsid w:val="0002518F"/>
    <w:rsid w:val="000251EE"/>
    <w:rsid w:val="000256DF"/>
    <w:rsid w:val="00030DE2"/>
    <w:rsid w:val="00033DB2"/>
    <w:rsid w:val="00034967"/>
    <w:rsid w:val="00034F93"/>
    <w:rsid w:val="00036791"/>
    <w:rsid w:val="000368D2"/>
    <w:rsid w:val="00036DA0"/>
    <w:rsid w:val="00040A98"/>
    <w:rsid w:val="0004195A"/>
    <w:rsid w:val="000421A3"/>
    <w:rsid w:val="000425B6"/>
    <w:rsid w:val="00042DD3"/>
    <w:rsid w:val="000430F6"/>
    <w:rsid w:val="000433C6"/>
    <w:rsid w:val="00044588"/>
    <w:rsid w:val="0004535B"/>
    <w:rsid w:val="00045D05"/>
    <w:rsid w:val="000476BD"/>
    <w:rsid w:val="0005040D"/>
    <w:rsid w:val="00050AAD"/>
    <w:rsid w:val="00050B52"/>
    <w:rsid w:val="0005112A"/>
    <w:rsid w:val="000525F4"/>
    <w:rsid w:val="0005276E"/>
    <w:rsid w:val="00055002"/>
    <w:rsid w:val="000555F5"/>
    <w:rsid w:val="00055ACA"/>
    <w:rsid w:val="000560EA"/>
    <w:rsid w:val="00056F96"/>
    <w:rsid w:val="00060E4F"/>
    <w:rsid w:val="00061195"/>
    <w:rsid w:val="000613C4"/>
    <w:rsid w:val="0006150F"/>
    <w:rsid w:val="00062239"/>
    <w:rsid w:val="00062C1F"/>
    <w:rsid w:val="00063791"/>
    <w:rsid w:val="00063A84"/>
    <w:rsid w:val="00065B67"/>
    <w:rsid w:val="00066182"/>
    <w:rsid w:val="00072E76"/>
    <w:rsid w:val="000741B4"/>
    <w:rsid w:val="00074BAC"/>
    <w:rsid w:val="00076E27"/>
    <w:rsid w:val="00077DD2"/>
    <w:rsid w:val="00080445"/>
    <w:rsid w:val="000811D2"/>
    <w:rsid w:val="00081ED3"/>
    <w:rsid w:val="00083D77"/>
    <w:rsid w:val="00083E0F"/>
    <w:rsid w:val="00085F4A"/>
    <w:rsid w:val="00086261"/>
    <w:rsid w:val="000871F9"/>
    <w:rsid w:val="00087C5C"/>
    <w:rsid w:val="000907AD"/>
    <w:rsid w:val="00091A43"/>
    <w:rsid w:val="00091F41"/>
    <w:rsid w:val="00092385"/>
    <w:rsid w:val="00092828"/>
    <w:rsid w:val="00092D8C"/>
    <w:rsid w:val="000944BD"/>
    <w:rsid w:val="0009452A"/>
    <w:rsid w:val="000958B9"/>
    <w:rsid w:val="00095DC9"/>
    <w:rsid w:val="00096366"/>
    <w:rsid w:val="000963BE"/>
    <w:rsid w:val="000A0128"/>
    <w:rsid w:val="000A1282"/>
    <w:rsid w:val="000A1815"/>
    <w:rsid w:val="000A1DD8"/>
    <w:rsid w:val="000A257A"/>
    <w:rsid w:val="000A2817"/>
    <w:rsid w:val="000A2DEA"/>
    <w:rsid w:val="000A43AA"/>
    <w:rsid w:val="000A461E"/>
    <w:rsid w:val="000A4C82"/>
    <w:rsid w:val="000A5E92"/>
    <w:rsid w:val="000A6551"/>
    <w:rsid w:val="000A739A"/>
    <w:rsid w:val="000A7858"/>
    <w:rsid w:val="000B1108"/>
    <w:rsid w:val="000B1E1A"/>
    <w:rsid w:val="000B2844"/>
    <w:rsid w:val="000B2849"/>
    <w:rsid w:val="000B417A"/>
    <w:rsid w:val="000B42F4"/>
    <w:rsid w:val="000B5360"/>
    <w:rsid w:val="000B587C"/>
    <w:rsid w:val="000B5F94"/>
    <w:rsid w:val="000B6524"/>
    <w:rsid w:val="000B677A"/>
    <w:rsid w:val="000B7464"/>
    <w:rsid w:val="000C0A07"/>
    <w:rsid w:val="000C1ECE"/>
    <w:rsid w:val="000C2263"/>
    <w:rsid w:val="000C27B9"/>
    <w:rsid w:val="000C4FB2"/>
    <w:rsid w:val="000C51B3"/>
    <w:rsid w:val="000C59CB"/>
    <w:rsid w:val="000C5F3F"/>
    <w:rsid w:val="000D198F"/>
    <w:rsid w:val="000D30EA"/>
    <w:rsid w:val="000D5F5B"/>
    <w:rsid w:val="000D7606"/>
    <w:rsid w:val="000D7E5A"/>
    <w:rsid w:val="000E02BE"/>
    <w:rsid w:val="000E0B36"/>
    <w:rsid w:val="000E0B8A"/>
    <w:rsid w:val="000E12DD"/>
    <w:rsid w:val="000E2A3C"/>
    <w:rsid w:val="000E32F8"/>
    <w:rsid w:val="000E4D95"/>
    <w:rsid w:val="000E58B5"/>
    <w:rsid w:val="000E5E57"/>
    <w:rsid w:val="000E6003"/>
    <w:rsid w:val="000E621B"/>
    <w:rsid w:val="000E646C"/>
    <w:rsid w:val="000E69FF"/>
    <w:rsid w:val="000E6A12"/>
    <w:rsid w:val="000E6BEC"/>
    <w:rsid w:val="000F00BB"/>
    <w:rsid w:val="000F08A9"/>
    <w:rsid w:val="000F1A79"/>
    <w:rsid w:val="000F2975"/>
    <w:rsid w:val="000F30FD"/>
    <w:rsid w:val="000F3689"/>
    <w:rsid w:val="000F4377"/>
    <w:rsid w:val="000F45B3"/>
    <w:rsid w:val="000F5C37"/>
    <w:rsid w:val="000F7939"/>
    <w:rsid w:val="000F7CCA"/>
    <w:rsid w:val="000F7E34"/>
    <w:rsid w:val="0010003A"/>
    <w:rsid w:val="00100057"/>
    <w:rsid w:val="00100193"/>
    <w:rsid w:val="00102499"/>
    <w:rsid w:val="00102637"/>
    <w:rsid w:val="00103D8C"/>
    <w:rsid w:val="00103ED4"/>
    <w:rsid w:val="00104743"/>
    <w:rsid w:val="00104908"/>
    <w:rsid w:val="00104C45"/>
    <w:rsid w:val="0010566B"/>
    <w:rsid w:val="00106208"/>
    <w:rsid w:val="001075A1"/>
    <w:rsid w:val="00110152"/>
    <w:rsid w:val="00111667"/>
    <w:rsid w:val="001120C1"/>
    <w:rsid w:val="00112F02"/>
    <w:rsid w:val="001134B9"/>
    <w:rsid w:val="001151F8"/>
    <w:rsid w:val="001154BD"/>
    <w:rsid w:val="001160E6"/>
    <w:rsid w:val="00117A67"/>
    <w:rsid w:val="001212FF"/>
    <w:rsid w:val="0012183E"/>
    <w:rsid w:val="00121CCD"/>
    <w:rsid w:val="00122E0A"/>
    <w:rsid w:val="0012446E"/>
    <w:rsid w:val="00124E79"/>
    <w:rsid w:val="001262C9"/>
    <w:rsid w:val="00126A33"/>
    <w:rsid w:val="00126CD7"/>
    <w:rsid w:val="00127F62"/>
    <w:rsid w:val="00131A4F"/>
    <w:rsid w:val="00131DD7"/>
    <w:rsid w:val="00131E5E"/>
    <w:rsid w:val="00134043"/>
    <w:rsid w:val="001346C3"/>
    <w:rsid w:val="00135032"/>
    <w:rsid w:val="0013542B"/>
    <w:rsid w:val="00135C56"/>
    <w:rsid w:val="00136E1A"/>
    <w:rsid w:val="00137275"/>
    <w:rsid w:val="001372B2"/>
    <w:rsid w:val="001377FE"/>
    <w:rsid w:val="0014005B"/>
    <w:rsid w:val="00141445"/>
    <w:rsid w:val="00142335"/>
    <w:rsid w:val="0014291A"/>
    <w:rsid w:val="001430D7"/>
    <w:rsid w:val="00144281"/>
    <w:rsid w:val="00147301"/>
    <w:rsid w:val="00150788"/>
    <w:rsid w:val="001510E4"/>
    <w:rsid w:val="00151ADF"/>
    <w:rsid w:val="00151F12"/>
    <w:rsid w:val="0015269E"/>
    <w:rsid w:val="00152734"/>
    <w:rsid w:val="00152802"/>
    <w:rsid w:val="00152EAB"/>
    <w:rsid w:val="0015322D"/>
    <w:rsid w:val="001537A6"/>
    <w:rsid w:val="00153883"/>
    <w:rsid w:val="00153F69"/>
    <w:rsid w:val="00153FDB"/>
    <w:rsid w:val="00157522"/>
    <w:rsid w:val="00157DF0"/>
    <w:rsid w:val="00160B9C"/>
    <w:rsid w:val="00161266"/>
    <w:rsid w:val="001618A5"/>
    <w:rsid w:val="00161EE0"/>
    <w:rsid w:val="00162422"/>
    <w:rsid w:val="00162488"/>
    <w:rsid w:val="00163B23"/>
    <w:rsid w:val="00163D6E"/>
    <w:rsid w:val="00164208"/>
    <w:rsid w:val="00164ADE"/>
    <w:rsid w:val="00164EF6"/>
    <w:rsid w:val="001654B4"/>
    <w:rsid w:val="001669AC"/>
    <w:rsid w:val="00166DB4"/>
    <w:rsid w:val="00167CA1"/>
    <w:rsid w:val="00167FB6"/>
    <w:rsid w:val="0017036D"/>
    <w:rsid w:val="001706C3"/>
    <w:rsid w:val="001707B7"/>
    <w:rsid w:val="001718DC"/>
    <w:rsid w:val="0017227D"/>
    <w:rsid w:val="00172C80"/>
    <w:rsid w:val="001733AB"/>
    <w:rsid w:val="00173C91"/>
    <w:rsid w:val="00173E2B"/>
    <w:rsid w:val="00173FCC"/>
    <w:rsid w:val="0017485F"/>
    <w:rsid w:val="001755E8"/>
    <w:rsid w:val="001758AA"/>
    <w:rsid w:val="00175A27"/>
    <w:rsid w:val="00175A41"/>
    <w:rsid w:val="00175C8C"/>
    <w:rsid w:val="001762E5"/>
    <w:rsid w:val="00176EA0"/>
    <w:rsid w:val="00177312"/>
    <w:rsid w:val="00177E54"/>
    <w:rsid w:val="00180329"/>
    <w:rsid w:val="00180A65"/>
    <w:rsid w:val="00180AB9"/>
    <w:rsid w:val="001813AC"/>
    <w:rsid w:val="00181A9F"/>
    <w:rsid w:val="00181D41"/>
    <w:rsid w:val="00183FB3"/>
    <w:rsid w:val="001840D7"/>
    <w:rsid w:val="00184E51"/>
    <w:rsid w:val="00184F1B"/>
    <w:rsid w:val="001851AB"/>
    <w:rsid w:val="001864A4"/>
    <w:rsid w:val="001871F5"/>
    <w:rsid w:val="001916E1"/>
    <w:rsid w:val="00191878"/>
    <w:rsid w:val="00191EF4"/>
    <w:rsid w:val="001935AF"/>
    <w:rsid w:val="00195B28"/>
    <w:rsid w:val="001963D3"/>
    <w:rsid w:val="001972B9"/>
    <w:rsid w:val="001973F1"/>
    <w:rsid w:val="00197460"/>
    <w:rsid w:val="001A0015"/>
    <w:rsid w:val="001A1B3C"/>
    <w:rsid w:val="001A2A81"/>
    <w:rsid w:val="001A3339"/>
    <w:rsid w:val="001A344B"/>
    <w:rsid w:val="001A3789"/>
    <w:rsid w:val="001A42BF"/>
    <w:rsid w:val="001A4E33"/>
    <w:rsid w:val="001A5A9D"/>
    <w:rsid w:val="001A69D5"/>
    <w:rsid w:val="001A6E7C"/>
    <w:rsid w:val="001B05BE"/>
    <w:rsid w:val="001B08EC"/>
    <w:rsid w:val="001B1AA8"/>
    <w:rsid w:val="001B1B59"/>
    <w:rsid w:val="001B3204"/>
    <w:rsid w:val="001B3371"/>
    <w:rsid w:val="001B38C1"/>
    <w:rsid w:val="001B3F27"/>
    <w:rsid w:val="001B3F3F"/>
    <w:rsid w:val="001B4376"/>
    <w:rsid w:val="001B44FA"/>
    <w:rsid w:val="001B4E9C"/>
    <w:rsid w:val="001B50CF"/>
    <w:rsid w:val="001B6AA9"/>
    <w:rsid w:val="001B6FC7"/>
    <w:rsid w:val="001B70CD"/>
    <w:rsid w:val="001B799F"/>
    <w:rsid w:val="001C0403"/>
    <w:rsid w:val="001C064D"/>
    <w:rsid w:val="001C14BE"/>
    <w:rsid w:val="001C23A2"/>
    <w:rsid w:val="001C23E5"/>
    <w:rsid w:val="001C2849"/>
    <w:rsid w:val="001C30D7"/>
    <w:rsid w:val="001C4166"/>
    <w:rsid w:val="001C526F"/>
    <w:rsid w:val="001C5AEF"/>
    <w:rsid w:val="001C5D0D"/>
    <w:rsid w:val="001C5D5A"/>
    <w:rsid w:val="001C678E"/>
    <w:rsid w:val="001C7597"/>
    <w:rsid w:val="001D0014"/>
    <w:rsid w:val="001D063B"/>
    <w:rsid w:val="001D1943"/>
    <w:rsid w:val="001D199E"/>
    <w:rsid w:val="001D1B6B"/>
    <w:rsid w:val="001D1EE6"/>
    <w:rsid w:val="001D1F1D"/>
    <w:rsid w:val="001D2E18"/>
    <w:rsid w:val="001D382C"/>
    <w:rsid w:val="001D3C3A"/>
    <w:rsid w:val="001D5DFE"/>
    <w:rsid w:val="001D6415"/>
    <w:rsid w:val="001D6DAA"/>
    <w:rsid w:val="001D7048"/>
    <w:rsid w:val="001D7757"/>
    <w:rsid w:val="001D7878"/>
    <w:rsid w:val="001D79DA"/>
    <w:rsid w:val="001E02AB"/>
    <w:rsid w:val="001E15C4"/>
    <w:rsid w:val="001E2327"/>
    <w:rsid w:val="001E2C68"/>
    <w:rsid w:val="001E35AA"/>
    <w:rsid w:val="001E4920"/>
    <w:rsid w:val="001E5C47"/>
    <w:rsid w:val="001E6BC3"/>
    <w:rsid w:val="001E6D7D"/>
    <w:rsid w:val="001E7B0F"/>
    <w:rsid w:val="001E7F9A"/>
    <w:rsid w:val="001F061E"/>
    <w:rsid w:val="001F16AE"/>
    <w:rsid w:val="001F2A62"/>
    <w:rsid w:val="001F2B4E"/>
    <w:rsid w:val="001F2F24"/>
    <w:rsid w:val="001F4100"/>
    <w:rsid w:val="001F4EDD"/>
    <w:rsid w:val="001F54A1"/>
    <w:rsid w:val="001F64FC"/>
    <w:rsid w:val="001F708F"/>
    <w:rsid w:val="00200A81"/>
    <w:rsid w:val="002010A5"/>
    <w:rsid w:val="0020392F"/>
    <w:rsid w:val="0020431D"/>
    <w:rsid w:val="002051D1"/>
    <w:rsid w:val="0020595B"/>
    <w:rsid w:val="00206315"/>
    <w:rsid w:val="00206648"/>
    <w:rsid w:val="00207220"/>
    <w:rsid w:val="00207E4A"/>
    <w:rsid w:val="00210CC3"/>
    <w:rsid w:val="00211BCC"/>
    <w:rsid w:val="00211C29"/>
    <w:rsid w:val="00211EAA"/>
    <w:rsid w:val="00212B27"/>
    <w:rsid w:val="0021311F"/>
    <w:rsid w:val="0021330B"/>
    <w:rsid w:val="002137BA"/>
    <w:rsid w:val="00213828"/>
    <w:rsid w:val="00216F13"/>
    <w:rsid w:val="002174B3"/>
    <w:rsid w:val="00222503"/>
    <w:rsid w:val="00222CA9"/>
    <w:rsid w:val="00222DD5"/>
    <w:rsid w:val="00222ED0"/>
    <w:rsid w:val="0022397D"/>
    <w:rsid w:val="00223E9B"/>
    <w:rsid w:val="002247DA"/>
    <w:rsid w:val="00224899"/>
    <w:rsid w:val="00224C67"/>
    <w:rsid w:val="00224E58"/>
    <w:rsid w:val="00225789"/>
    <w:rsid w:val="002267CF"/>
    <w:rsid w:val="00227075"/>
    <w:rsid w:val="00230028"/>
    <w:rsid w:val="002325DB"/>
    <w:rsid w:val="00232787"/>
    <w:rsid w:val="00232F29"/>
    <w:rsid w:val="00232FDD"/>
    <w:rsid w:val="0023316B"/>
    <w:rsid w:val="002335DB"/>
    <w:rsid w:val="00233DD3"/>
    <w:rsid w:val="00234060"/>
    <w:rsid w:val="00234525"/>
    <w:rsid w:val="00234F9F"/>
    <w:rsid w:val="00235A5C"/>
    <w:rsid w:val="0023637B"/>
    <w:rsid w:val="00237918"/>
    <w:rsid w:val="00240242"/>
    <w:rsid w:val="00241003"/>
    <w:rsid w:val="00241D2C"/>
    <w:rsid w:val="00242244"/>
    <w:rsid w:val="00242717"/>
    <w:rsid w:val="00242AEA"/>
    <w:rsid w:val="002430F2"/>
    <w:rsid w:val="00243802"/>
    <w:rsid w:val="00244A9B"/>
    <w:rsid w:val="00245990"/>
    <w:rsid w:val="00246039"/>
    <w:rsid w:val="002467F5"/>
    <w:rsid w:val="00247556"/>
    <w:rsid w:val="002509A9"/>
    <w:rsid w:val="002509F4"/>
    <w:rsid w:val="00251479"/>
    <w:rsid w:val="002526CB"/>
    <w:rsid w:val="00253222"/>
    <w:rsid w:val="0025365D"/>
    <w:rsid w:val="00253B22"/>
    <w:rsid w:val="00253FCF"/>
    <w:rsid w:val="00255BB5"/>
    <w:rsid w:val="00256541"/>
    <w:rsid w:val="00256DEC"/>
    <w:rsid w:val="00257A84"/>
    <w:rsid w:val="00257CA0"/>
    <w:rsid w:val="00260267"/>
    <w:rsid w:val="00260C1E"/>
    <w:rsid w:val="00261524"/>
    <w:rsid w:val="002619C9"/>
    <w:rsid w:val="00261A5F"/>
    <w:rsid w:val="002639E6"/>
    <w:rsid w:val="00263EA9"/>
    <w:rsid w:val="00265A1A"/>
    <w:rsid w:val="00265B0F"/>
    <w:rsid w:val="00265F17"/>
    <w:rsid w:val="0026656D"/>
    <w:rsid w:val="002676D3"/>
    <w:rsid w:val="00267D2D"/>
    <w:rsid w:val="00270312"/>
    <w:rsid w:val="00271B89"/>
    <w:rsid w:val="002721C4"/>
    <w:rsid w:val="002737D7"/>
    <w:rsid w:val="00275F81"/>
    <w:rsid w:val="00276F81"/>
    <w:rsid w:val="00277303"/>
    <w:rsid w:val="002776A9"/>
    <w:rsid w:val="0028097C"/>
    <w:rsid w:val="002814A6"/>
    <w:rsid w:val="0028190B"/>
    <w:rsid w:val="00282054"/>
    <w:rsid w:val="002820A9"/>
    <w:rsid w:val="0028304E"/>
    <w:rsid w:val="0028324E"/>
    <w:rsid w:val="00283B16"/>
    <w:rsid w:val="002846DC"/>
    <w:rsid w:val="00284AF1"/>
    <w:rsid w:val="0028591B"/>
    <w:rsid w:val="0028615A"/>
    <w:rsid w:val="0028674F"/>
    <w:rsid w:val="002909F9"/>
    <w:rsid w:val="00290D3C"/>
    <w:rsid w:val="0029159B"/>
    <w:rsid w:val="0029160A"/>
    <w:rsid w:val="00291E30"/>
    <w:rsid w:val="0029315A"/>
    <w:rsid w:val="00293D9A"/>
    <w:rsid w:val="00294E91"/>
    <w:rsid w:val="00295657"/>
    <w:rsid w:val="002963EA"/>
    <w:rsid w:val="002966AD"/>
    <w:rsid w:val="00296D00"/>
    <w:rsid w:val="00297495"/>
    <w:rsid w:val="00297866"/>
    <w:rsid w:val="002A0CAF"/>
    <w:rsid w:val="002A2358"/>
    <w:rsid w:val="002A2377"/>
    <w:rsid w:val="002A34AE"/>
    <w:rsid w:val="002A3799"/>
    <w:rsid w:val="002A4207"/>
    <w:rsid w:val="002A55CE"/>
    <w:rsid w:val="002A6176"/>
    <w:rsid w:val="002A64E6"/>
    <w:rsid w:val="002A75ED"/>
    <w:rsid w:val="002B04E1"/>
    <w:rsid w:val="002B0AC9"/>
    <w:rsid w:val="002B0E9D"/>
    <w:rsid w:val="002B20C4"/>
    <w:rsid w:val="002B3432"/>
    <w:rsid w:val="002B45C6"/>
    <w:rsid w:val="002B4FF3"/>
    <w:rsid w:val="002B726C"/>
    <w:rsid w:val="002B7A72"/>
    <w:rsid w:val="002C1204"/>
    <w:rsid w:val="002C124C"/>
    <w:rsid w:val="002C132A"/>
    <w:rsid w:val="002C2FF6"/>
    <w:rsid w:val="002C4705"/>
    <w:rsid w:val="002C4ACE"/>
    <w:rsid w:val="002C74AF"/>
    <w:rsid w:val="002C7693"/>
    <w:rsid w:val="002C788D"/>
    <w:rsid w:val="002C7BFB"/>
    <w:rsid w:val="002D21BC"/>
    <w:rsid w:val="002D23B4"/>
    <w:rsid w:val="002D25AD"/>
    <w:rsid w:val="002D3DB5"/>
    <w:rsid w:val="002D475E"/>
    <w:rsid w:val="002D52DC"/>
    <w:rsid w:val="002D694B"/>
    <w:rsid w:val="002D7882"/>
    <w:rsid w:val="002E1A1C"/>
    <w:rsid w:val="002E2044"/>
    <w:rsid w:val="002E2153"/>
    <w:rsid w:val="002E28E8"/>
    <w:rsid w:val="002E2A00"/>
    <w:rsid w:val="002E37D8"/>
    <w:rsid w:val="002E5110"/>
    <w:rsid w:val="002E5DC5"/>
    <w:rsid w:val="002E7E3E"/>
    <w:rsid w:val="002E7EA3"/>
    <w:rsid w:val="002F0801"/>
    <w:rsid w:val="002F0884"/>
    <w:rsid w:val="002F1162"/>
    <w:rsid w:val="002F11E4"/>
    <w:rsid w:val="002F182F"/>
    <w:rsid w:val="002F1907"/>
    <w:rsid w:val="002F1E59"/>
    <w:rsid w:val="002F1EB9"/>
    <w:rsid w:val="002F4C9A"/>
    <w:rsid w:val="002F4CBD"/>
    <w:rsid w:val="002F536E"/>
    <w:rsid w:val="002F560A"/>
    <w:rsid w:val="002F649D"/>
    <w:rsid w:val="002F75DB"/>
    <w:rsid w:val="002F7A31"/>
    <w:rsid w:val="00301CAB"/>
    <w:rsid w:val="00302077"/>
    <w:rsid w:val="0030270F"/>
    <w:rsid w:val="0030342C"/>
    <w:rsid w:val="00303681"/>
    <w:rsid w:val="003046D1"/>
    <w:rsid w:val="00305171"/>
    <w:rsid w:val="0030528A"/>
    <w:rsid w:val="00305A84"/>
    <w:rsid w:val="0030657F"/>
    <w:rsid w:val="00306B96"/>
    <w:rsid w:val="00306EFA"/>
    <w:rsid w:val="003078A6"/>
    <w:rsid w:val="00307B2B"/>
    <w:rsid w:val="00310898"/>
    <w:rsid w:val="00310EFB"/>
    <w:rsid w:val="00311B42"/>
    <w:rsid w:val="003128A1"/>
    <w:rsid w:val="00313DDE"/>
    <w:rsid w:val="00313E21"/>
    <w:rsid w:val="00314092"/>
    <w:rsid w:val="00316C1F"/>
    <w:rsid w:val="00316F81"/>
    <w:rsid w:val="003174FB"/>
    <w:rsid w:val="00320151"/>
    <w:rsid w:val="00320F95"/>
    <w:rsid w:val="00321642"/>
    <w:rsid w:val="0032170A"/>
    <w:rsid w:val="0032220D"/>
    <w:rsid w:val="00322867"/>
    <w:rsid w:val="0032390C"/>
    <w:rsid w:val="00325159"/>
    <w:rsid w:val="00325C36"/>
    <w:rsid w:val="00325E92"/>
    <w:rsid w:val="003266C7"/>
    <w:rsid w:val="00327151"/>
    <w:rsid w:val="0032770A"/>
    <w:rsid w:val="003313C6"/>
    <w:rsid w:val="00332A76"/>
    <w:rsid w:val="00332C31"/>
    <w:rsid w:val="003334BF"/>
    <w:rsid w:val="00334568"/>
    <w:rsid w:val="00334882"/>
    <w:rsid w:val="00334D9C"/>
    <w:rsid w:val="00335826"/>
    <w:rsid w:val="00335C84"/>
    <w:rsid w:val="00335F98"/>
    <w:rsid w:val="00336282"/>
    <w:rsid w:val="00337774"/>
    <w:rsid w:val="00340517"/>
    <w:rsid w:val="0034059B"/>
    <w:rsid w:val="003406CA"/>
    <w:rsid w:val="003408F4"/>
    <w:rsid w:val="00340DA1"/>
    <w:rsid w:val="00341532"/>
    <w:rsid w:val="003425DA"/>
    <w:rsid w:val="003429F1"/>
    <w:rsid w:val="00342A6D"/>
    <w:rsid w:val="003433BC"/>
    <w:rsid w:val="00343564"/>
    <w:rsid w:val="0034410E"/>
    <w:rsid w:val="00344443"/>
    <w:rsid w:val="00345A67"/>
    <w:rsid w:val="00346D0A"/>
    <w:rsid w:val="0034728D"/>
    <w:rsid w:val="0034751F"/>
    <w:rsid w:val="00347B70"/>
    <w:rsid w:val="00350225"/>
    <w:rsid w:val="00352561"/>
    <w:rsid w:val="00354D84"/>
    <w:rsid w:val="00354ECD"/>
    <w:rsid w:val="00355CF2"/>
    <w:rsid w:val="00356504"/>
    <w:rsid w:val="00360A6E"/>
    <w:rsid w:val="00361A70"/>
    <w:rsid w:val="00361EBB"/>
    <w:rsid w:val="00362CD5"/>
    <w:rsid w:val="00362D97"/>
    <w:rsid w:val="00363278"/>
    <w:rsid w:val="0036357B"/>
    <w:rsid w:val="00363DB7"/>
    <w:rsid w:val="003647CA"/>
    <w:rsid w:val="00364E69"/>
    <w:rsid w:val="00365840"/>
    <w:rsid w:val="00365B88"/>
    <w:rsid w:val="00366032"/>
    <w:rsid w:val="003663DE"/>
    <w:rsid w:val="00371853"/>
    <w:rsid w:val="00371BA0"/>
    <w:rsid w:val="00372035"/>
    <w:rsid w:val="003720BB"/>
    <w:rsid w:val="00373D12"/>
    <w:rsid w:val="003748A2"/>
    <w:rsid w:val="00375347"/>
    <w:rsid w:val="0037577C"/>
    <w:rsid w:val="003759B7"/>
    <w:rsid w:val="00375A44"/>
    <w:rsid w:val="00375BDE"/>
    <w:rsid w:val="00375C0E"/>
    <w:rsid w:val="003760D9"/>
    <w:rsid w:val="00377DC5"/>
    <w:rsid w:val="0038048D"/>
    <w:rsid w:val="00380F2E"/>
    <w:rsid w:val="00381D73"/>
    <w:rsid w:val="00381D80"/>
    <w:rsid w:val="00381E55"/>
    <w:rsid w:val="00381F7F"/>
    <w:rsid w:val="00382A97"/>
    <w:rsid w:val="003874BE"/>
    <w:rsid w:val="00387636"/>
    <w:rsid w:val="00387B09"/>
    <w:rsid w:val="00390689"/>
    <w:rsid w:val="00390759"/>
    <w:rsid w:val="00390807"/>
    <w:rsid w:val="00390D00"/>
    <w:rsid w:val="00390DF6"/>
    <w:rsid w:val="003914A3"/>
    <w:rsid w:val="0039302B"/>
    <w:rsid w:val="003936B9"/>
    <w:rsid w:val="00393A68"/>
    <w:rsid w:val="00394A64"/>
    <w:rsid w:val="00394A7F"/>
    <w:rsid w:val="00394BAD"/>
    <w:rsid w:val="00395066"/>
    <w:rsid w:val="003A0C03"/>
    <w:rsid w:val="003A23BD"/>
    <w:rsid w:val="003A42BC"/>
    <w:rsid w:val="003A4370"/>
    <w:rsid w:val="003A4B7D"/>
    <w:rsid w:val="003A506C"/>
    <w:rsid w:val="003A50E2"/>
    <w:rsid w:val="003A5F4D"/>
    <w:rsid w:val="003A6335"/>
    <w:rsid w:val="003A70F6"/>
    <w:rsid w:val="003A7CE1"/>
    <w:rsid w:val="003B02FF"/>
    <w:rsid w:val="003B1057"/>
    <w:rsid w:val="003B2001"/>
    <w:rsid w:val="003B27AA"/>
    <w:rsid w:val="003B3E57"/>
    <w:rsid w:val="003B4256"/>
    <w:rsid w:val="003B5077"/>
    <w:rsid w:val="003B5176"/>
    <w:rsid w:val="003B5559"/>
    <w:rsid w:val="003B5B34"/>
    <w:rsid w:val="003B5E91"/>
    <w:rsid w:val="003B647C"/>
    <w:rsid w:val="003B6869"/>
    <w:rsid w:val="003B6919"/>
    <w:rsid w:val="003B6983"/>
    <w:rsid w:val="003C1DE1"/>
    <w:rsid w:val="003C203E"/>
    <w:rsid w:val="003C3CCC"/>
    <w:rsid w:val="003C42D5"/>
    <w:rsid w:val="003C44CB"/>
    <w:rsid w:val="003C4516"/>
    <w:rsid w:val="003C4913"/>
    <w:rsid w:val="003C5C30"/>
    <w:rsid w:val="003C6271"/>
    <w:rsid w:val="003C65E0"/>
    <w:rsid w:val="003C763A"/>
    <w:rsid w:val="003D0493"/>
    <w:rsid w:val="003D0E14"/>
    <w:rsid w:val="003D1512"/>
    <w:rsid w:val="003D453E"/>
    <w:rsid w:val="003D46DD"/>
    <w:rsid w:val="003D4BF8"/>
    <w:rsid w:val="003D5A20"/>
    <w:rsid w:val="003D61E3"/>
    <w:rsid w:val="003D663D"/>
    <w:rsid w:val="003D689A"/>
    <w:rsid w:val="003D77C4"/>
    <w:rsid w:val="003E0278"/>
    <w:rsid w:val="003E06BC"/>
    <w:rsid w:val="003E0E66"/>
    <w:rsid w:val="003E1A22"/>
    <w:rsid w:val="003E3175"/>
    <w:rsid w:val="003E3629"/>
    <w:rsid w:val="003E3D29"/>
    <w:rsid w:val="003E4978"/>
    <w:rsid w:val="003E4DC9"/>
    <w:rsid w:val="003E6606"/>
    <w:rsid w:val="003E6D2A"/>
    <w:rsid w:val="003F26DD"/>
    <w:rsid w:val="003F2CA9"/>
    <w:rsid w:val="003F2E9B"/>
    <w:rsid w:val="003F35C1"/>
    <w:rsid w:val="003F5480"/>
    <w:rsid w:val="003F64EC"/>
    <w:rsid w:val="003F6D2B"/>
    <w:rsid w:val="003F7587"/>
    <w:rsid w:val="003F7745"/>
    <w:rsid w:val="004006E4"/>
    <w:rsid w:val="00400EC2"/>
    <w:rsid w:val="004012EA"/>
    <w:rsid w:val="004020B9"/>
    <w:rsid w:val="0040255F"/>
    <w:rsid w:val="0040382A"/>
    <w:rsid w:val="004043D4"/>
    <w:rsid w:val="00405C8C"/>
    <w:rsid w:val="00406C44"/>
    <w:rsid w:val="0040745D"/>
    <w:rsid w:val="00407869"/>
    <w:rsid w:val="004078F7"/>
    <w:rsid w:val="004107CD"/>
    <w:rsid w:val="004117D5"/>
    <w:rsid w:val="00413118"/>
    <w:rsid w:val="00413B12"/>
    <w:rsid w:val="00413B94"/>
    <w:rsid w:val="0041440D"/>
    <w:rsid w:val="00414424"/>
    <w:rsid w:val="00414D2B"/>
    <w:rsid w:val="004158AD"/>
    <w:rsid w:val="004158B7"/>
    <w:rsid w:val="00416945"/>
    <w:rsid w:val="0041697F"/>
    <w:rsid w:val="00417793"/>
    <w:rsid w:val="00417D1A"/>
    <w:rsid w:val="00420CA9"/>
    <w:rsid w:val="00420CCD"/>
    <w:rsid w:val="00421E25"/>
    <w:rsid w:val="0042208F"/>
    <w:rsid w:val="0042324F"/>
    <w:rsid w:val="00424557"/>
    <w:rsid w:val="00424922"/>
    <w:rsid w:val="0042493F"/>
    <w:rsid w:val="00426CED"/>
    <w:rsid w:val="00427426"/>
    <w:rsid w:val="00427B1C"/>
    <w:rsid w:val="00427EE3"/>
    <w:rsid w:val="004306D0"/>
    <w:rsid w:val="00433137"/>
    <w:rsid w:val="00433A52"/>
    <w:rsid w:val="00434368"/>
    <w:rsid w:val="00434F06"/>
    <w:rsid w:val="00435A7A"/>
    <w:rsid w:val="00437A77"/>
    <w:rsid w:val="0044036A"/>
    <w:rsid w:val="00440CA1"/>
    <w:rsid w:val="00441470"/>
    <w:rsid w:val="004426BD"/>
    <w:rsid w:val="00443E48"/>
    <w:rsid w:val="004441A9"/>
    <w:rsid w:val="004444D7"/>
    <w:rsid w:val="00444FF3"/>
    <w:rsid w:val="00445A94"/>
    <w:rsid w:val="00446F44"/>
    <w:rsid w:val="0044749A"/>
    <w:rsid w:val="00447BD5"/>
    <w:rsid w:val="00450407"/>
    <w:rsid w:val="004504EF"/>
    <w:rsid w:val="00450B61"/>
    <w:rsid w:val="0045362B"/>
    <w:rsid w:val="00454326"/>
    <w:rsid w:val="004546F1"/>
    <w:rsid w:val="0045470F"/>
    <w:rsid w:val="00454B0E"/>
    <w:rsid w:val="00454C47"/>
    <w:rsid w:val="00457142"/>
    <w:rsid w:val="004571E2"/>
    <w:rsid w:val="004576D4"/>
    <w:rsid w:val="004616B6"/>
    <w:rsid w:val="00461B4D"/>
    <w:rsid w:val="00462AA6"/>
    <w:rsid w:val="0046337A"/>
    <w:rsid w:val="0046346F"/>
    <w:rsid w:val="00463B46"/>
    <w:rsid w:val="00463B7B"/>
    <w:rsid w:val="00464120"/>
    <w:rsid w:val="00464F7A"/>
    <w:rsid w:val="004651C9"/>
    <w:rsid w:val="004653E0"/>
    <w:rsid w:val="0046557A"/>
    <w:rsid w:val="00465CC8"/>
    <w:rsid w:val="00465FB4"/>
    <w:rsid w:val="004673FD"/>
    <w:rsid w:val="00470A90"/>
    <w:rsid w:val="00471008"/>
    <w:rsid w:val="0047115B"/>
    <w:rsid w:val="00472C07"/>
    <w:rsid w:val="00472DA3"/>
    <w:rsid w:val="00472E89"/>
    <w:rsid w:val="00473BA9"/>
    <w:rsid w:val="0047415C"/>
    <w:rsid w:val="00474C0E"/>
    <w:rsid w:val="0047505C"/>
    <w:rsid w:val="00475F0D"/>
    <w:rsid w:val="00476218"/>
    <w:rsid w:val="00476BDE"/>
    <w:rsid w:val="00480051"/>
    <w:rsid w:val="00480348"/>
    <w:rsid w:val="00480E89"/>
    <w:rsid w:val="00482A8E"/>
    <w:rsid w:val="00482EF0"/>
    <w:rsid w:val="004845B7"/>
    <w:rsid w:val="00484E64"/>
    <w:rsid w:val="004859A2"/>
    <w:rsid w:val="004868D9"/>
    <w:rsid w:val="00487F9C"/>
    <w:rsid w:val="0049118E"/>
    <w:rsid w:val="004912E8"/>
    <w:rsid w:val="004914FD"/>
    <w:rsid w:val="0049165E"/>
    <w:rsid w:val="00491667"/>
    <w:rsid w:val="00492834"/>
    <w:rsid w:val="004929FC"/>
    <w:rsid w:val="00493709"/>
    <w:rsid w:val="00493F0D"/>
    <w:rsid w:val="00494132"/>
    <w:rsid w:val="00494923"/>
    <w:rsid w:val="0049537C"/>
    <w:rsid w:val="0049599A"/>
    <w:rsid w:val="00495C8C"/>
    <w:rsid w:val="00496158"/>
    <w:rsid w:val="00496A2D"/>
    <w:rsid w:val="00496A48"/>
    <w:rsid w:val="00497091"/>
    <w:rsid w:val="0049711B"/>
    <w:rsid w:val="004976BF"/>
    <w:rsid w:val="004A0647"/>
    <w:rsid w:val="004A06C0"/>
    <w:rsid w:val="004A1658"/>
    <w:rsid w:val="004A256A"/>
    <w:rsid w:val="004A320B"/>
    <w:rsid w:val="004A36EF"/>
    <w:rsid w:val="004A3D74"/>
    <w:rsid w:val="004A5797"/>
    <w:rsid w:val="004A658E"/>
    <w:rsid w:val="004A6751"/>
    <w:rsid w:val="004B045A"/>
    <w:rsid w:val="004B06DA"/>
    <w:rsid w:val="004B0773"/>
    <w:rsid w:val="004B0998"/>
    <w:rsid w:val="004B0DA0"/>
    <w:rsid w:val="004B1704"/>
    <w:rsid w:val="004B1EE2"/>
    <w:rsid w:val="004B2CC9"/>
    <w:rsid w:val="004B2DE7"/>
    <w:rsid w:val="004B42C1"/>
    <w:rsid w:val="004B442C"/>
    <w:rsid w:val="004B5393"/>
    <w:rsid w:val="004B5BD5"/>
    <w:rsid w:val="004B6BFB"/>
    <w:rsid w:val="004C067D"/>
    <w:rsid w:val="004C09CC"/>
    <w:rsid w:val="004C0CF0"/>
    <w:rsid w:val="004C0F71"/>
    <w:rsid w:val="004C2483"/>
    <w:rsid w:val="004C3190"/>
    <w:rsid w:val="004C38B6"/>
    <w:rsid w:val="004C4369"/>
    <w:rsid w:val="004C4592"/>
    <w:rsid w:val="004C4683"/>
    <w:rsid w:val="004C53AB"/>
    <w:rsid w:val="004C5FEF"/>
    <w:rsid w:val="004C6C12"/>
    <w:rsid w:val="004C75BC"/>
    <w:rsid w:val="004C78D2"/>
    <w:rsid w:val="004D0B18"/>
    <w:rsid w:val="004D0B32"/>
    <w:rsid w:val="004D1703"/>
    <w:rsid w:val="004D2A2F"/>
    <w:rsid w:val="004D43A2"/>
    <w:rsid w:val="004D4C48"/>
    <w:rsid w:val="004D7BA3"/>
    <w:rsid w:val="004E00AA"/>
    <w:rsid w:val="004E04EA"/>
    <w:rsid w:val="004E1691"/>
    <w:rsid w:val="004E1871"/>
    <w:rsid w:val="004E2111"/>
    <w:rsid w:val="004E4155"/>
    <w:rsid w:val="004E4B41"/>
    <w:rsid w:val="004E612C"/>
    <w:rsid w:val="004E7533"/>
    <w:rsid w:val="004F0E5E"/>
    <w:rsid w:val="004F1130"/>
    <w:rsid w:val="004F14D9"/>
    <w:rsid w:val="004F19B2"/>
    <w:rsid w:val="004F2CF9"/>
    <w:rsid w:val="004F2DDD"/>
    <w:rsid w:val="004F44DF"/>
    <w:rsid w:val="004F7354"/>
    <w:rsid w:val="004F753A"/>
    <w:rsid w:val="004F77D8"/>
    <w:rsid w:val="00500015"/>
    <w:rsid w:val="00500A97"/>
    <w:rsid w:val="005011F4"/>
    <w:rsid w:val="0050193D"/>
    <w:rsid w:val="00503210"/>
    <w:rsid w:val="005036A9"/>
    <w:rsid w:val="00503E97"/>
    <w:rsid w:val="00504A91"/>
    <w:rsid w:val="00504BFB"/>
    <w:rsid w:val="00504F9B"/>
    <w:rsid w:val="005051D4"/>
    <w:rsid w:val="00505462"/>
    <w:rsid w:val="00506AD6"/>
    <w:rsid w:val="0050733E"/>
    <w:rsid w:val="00507FED"/>
    <w:rsid w:val="00510251"/>
    <w:rsid w:val="00510BE8"/>
    <w:rsid w:val="005112A9"/>
    <w:rsid w:val="005129EC"/>
    <w:rsid w:val="00512BBE"/>
    <w:rsid w:val="005136FE"/>
    <w:rsid w:val="00513833"/>
    <w:rsid w:val="00513A96"/>
    <w:rsid w:val="00514F22"/>
    <w:rsid w:val="00515170"/>
    <w:rsid w:val="00515251"/>
    <w:rsid w:val="00515741"/>
    <w:rsid w:val="005158C1"/>
    <w:rsid w:val="00517E8E"/>
    <w:rsid w:val="00520302"/>
    <w:rsid w:val="0052279D"/>
    <w:rsid w:val="005228B8"/>
    <w:rsid w:val="00522FE2"/>
    <w:rsid w:val="0052381E"/>
    <w:rsid w:val="0052389E"/>
    <w:rsid w:val="005243D5"/>
    <w:rsid w:val="005245EC"/>
    <w:rsid w:val="00524A3A"/>
    <w:rsid w:val="00524F63"/>
    <w:rsid w:val="00524FC9"/>
    <w:rsid w:val="00525D0C"/>
    <w:rsid w:val="00525DEF"/>
    <w:rsid w:val="00526BB7"/>
    <w:rsid w:val="00526BF4"/>
    <w:rsid w:val="00530E24"/>
    <w:rsid w:val="00531206"/>
    <w:rsid w:val="005316D5"/>
    <w:rsid w:val="005320B2"/>
    <w:rsid w:val="005321F0"/>
    <w:rsid w:val="005323B5"/>
    <w:rsid w:val="00533492"/>
    <w:rsid w:val="0053388D"/>
    <w:rsid w:val="0053478C"/>
    <w:rsid w:val="00534875"/>
    <w:rsid w:val="00536C0D"/>
    <w:rsid w:val="005378B6"/>
    <w:rsid w:val="005379BF"/>
    <w:rsid w:val="00540A9C"/>
    <w:rsid w:val="00540D3F"/>
    <w:rsid w:val="005419C5"/>
    <w:rsid w:val="00541FA1"/>
    <w:rsid w:val="0054240B"/>
    <w:rsid w:val="0054321F"/>
    <w:rsid w:val="0054372F"/>
    <w:rsid w:val="005444DF"/>
    <w:rsid w:val="005465AD"/>
    <w:rsid w:val="005500D5"/>
    <w:rsid w:val="005506FC"/>
    <w:rsid w:val="00551239"/>
    <w:rsid w:val="0055231F"/>
    <w:rsid w:val="0055349C"/>
    <w:rsid w:val="005552A7"/>
    <w:rsid w:val="005553C8"/>
    <w:rsid w:val="00557AEE"/>
    <w:rsid w:val="00561164"/>
    <w:rsid w:val="005612A3"/>
    <w:rsid w:val="005612EF"/>
    <w:rsid w:val="00561BF2"/>
    <w:rsid w:val="0056378B"/>
    <w:rsid w:val="00563D9B"/>
    <w:rsid w:val="00564315"/>
    <w:rsid w:val="00564C3E"/>
    <w:rsid w:val="005701CF"/>
    <w:rsid w:val="00571195"/>
    <w:rsid w:val="00571490"/>
    <w:rsid w:val="00571756"/>
    <w:rsid w:val="00572780"/>
    <w:rsid w:val="00572813"/>
    <w:rsid w:val="00573CBD"/>
    <w:rsid w:val="00573D52"/>
    <w:rsid w:val="0057529D"/>
    <w:rsid w:val="005760C5"/>
    <w:rsid w:val="00577342"/>
    <w:rsid w:val="00577951"/>
    <w:rsid w:val="00577AAF"/>
    <w:rsid w:val="00580BF1"/>
    <w:rsid w:val="00583315"/>
    <w:rsid w:val="005854BB"/>
    <w:rsid w:val="00586659"/>
    <w:rsid w:val="00586B06"/>
    <w:rsid w:val="00587706"/>
    <w:rsid w:val="0059006F"/>
    <w:rsid w:val="0059008B"/>
    <w:rsid w:val="00591826"/>
    <w:rsid w:val="00594EB3"/>
    <w:rsid w:val="0059529D"/>
    <w:rsid w:val="0059655E"/>
    <w:rsid w:val="00596AFE"/>
    <w:rsid w:val="00597226"/>
    <w:rsid w:val="005979A9"/>
    <w:rsid w:val="00597B96"/>
    <w:rsid w:val="005A24DA"/>
    <w:rsid w:val="005A3AC2"/>
    <w:rsid w:val="005A3E3C"/>
    <w:rsid w:val="005A3E63"/>
    <w:rsid w:val="005A506B"/>
    <w:rsid w:val="005A51D4"/>
    <w:rsid w:val="005A51EC"/>
    <w:rsid w:val="005A5F09"/>
    <w:rsid w:val="005A5F92"/>
    <w:rsid w:val="005A6D77"/>
    <w:rsid w:val="005A6FDF"/>
    <w:rsid w:val="005A7115"/>
    <w:rsid w:val="005A7625"/>
    <w:rsid w:val="005B0174"/>
    <w:rsid w:val="005B0D0E"/>
    <w:rsid w:val="005B122E"/>
    <w:rsid w:val="005B1E69"/>
    <w:rsid w:val="005B21E5"/>
    <w:rsid w:val="005B3B9E"/>
    <w:rsid w:val="005B43E5"/>
    <w:rsid w:val="005B5241"/>
    <w:rsid w:val="005B55C0"/>
    <w:rsid w:val="005B60E8"/>
    <w:rsid w:val="005B6555"/>
    <w:rsid w:val="005B7E69"/>
    <w:rsid w:val="005C09D7"/>
    <w:rsid w:val="005C1988"/>
    <w:rsid w:val="005C1A3E"/>
    <w:rsid w:val="005C2865"/>
    <w:rsid w:val="005C2E81"/>
    <w:rsid w:val="005C32C7"/>
    <w:rsid w:val="005C447C"/>
    <w:rsid w:val="005C5210"/>
    <w:rsid w:val="005C6927"/>
    <w:rsid w:val="005C774F"/>
    <w:rsid w:val="005C7D09"/>
    <w:rsid w:val="005D09BC"/>
    <w:rsid w:val="005D1628"/>
    <w:rsid w:val="005D354F"/>
    <w:rsid w:val="005D3886"/>
    <w:rsid w:val="005D3B75"/>
    <w:rsid w:val="005D4855"/>
    <w:rsid w:val="005D5118"/>
    <w:rsid w:val="005D61DF"/>
    <w:rsid w:val="005D63C2"/>
    <w:rsid w:val="005E2144"/>
    <w:rsid w:val="005E2308"/>
    <w:rsid w:val="005E28A8"/>
    <w:rsid w:val="005E402D"/>
    <w:rsid w:val="005E42CB"/>
    <w:rsid w:val="005E4B82"/>
    <w:rsid w:val="005E5181"/>
    <w:rsid w:val="005E5F6C"/>
    <w:rsid w:val="005E6069"/>
    <w:rsid w:val="005E7BAA"/>
    <w:rsid w:val="005E7F5C"/>
    <w:rsid w:val="005F01E0"/>
    <w:rsid w:val="005F18F9"/>
    <w:rsid w:val="005F35BE"/>
    <w:rsid w:val="005F375D"/>
    <w:rsid w:val="005F4708"/>
    <w:rsid w:val="005F4D68"/>
    <w:rsid w:val="005F56C2"/>
    <w:rsid w:val="005F5732"/>
    <w:rsid w:val="005F72D7"/>
    <w:rsid w:val="005F74AC"/>
    <w:rsid w:val="00600B68"/>
    <w:rsid w:val="006026A0"/>
    <w:rsid w:val="006038F6"/>
    <w:rsid w:val="00605071"/>
    <w:rsid w:val="006055F0"/>
    <w:rsid w:val="006058A1"/>
    <w:rsid w:val="00606C4D"/>
    <w:rsid w:val="006076E1"/>
    <w:rsid w:val="00607832"/>
    <w:rsid w:val="00610A7D"/>
    <w:rsid w:val="00611332"/>
    <w:rsid w:val="0061141D"/>
    <w:rsid w:val="00613FE9"/>
    <w:rsid w:val="00615BA0"/>
    <w:rsid w:val="006164D6"/>
    <w:rsid w:val="00617825"/>
    <w:rsid w:val="00620EC8"/>
    <w:rsid w:val="00621904"/>
    <w:rsid w:val="006226D8"/>
    <w:rsid w:val="0062337F"/>
    <w:rsid w:val="0062432A"/>
    <w:rsid w:val="006243D3"/>
    <w:rsid w:val="006245CE"/>
    <w:rsid w:val="00624F10"/>
    <w:rsid w:val="00626A99"/>
    <w:rsid w:val="00626AA7"/>
    <w:rsid w:val="00626BED"/>
    <w:rsid w:val="00627BB1"/>
    <w:rsid w:val="00627C32"/>
    <w:rsid w:val="00630376"/>
    <w:rsid w:val="0063047F"/>
    <w:rsid w:val="0063060A"/>
    <w:rsid w:val="00632624"/>
    <w:rsid w:val="00632BC4"/>
    <w:rsid w:val="00632E87"/>
    <w:rsid w:val="0063313B"/>
    <w:rsid w:val="00633425"/>
    <w:rsid w:val="0063367F"/>
    <w:rsid w:val="00633F50"/>
    <w:rsid w:val="006342CD"/>
    <w:rsid w:val="00634DEF"/>
    <w:rsid w:val="006355F5"/>
    <w:rsid w:val="006357E3"/>
    <w:rsid w:val="0063645A"/>
    <w:rsid w:val="0064081B"/>
    <w:rsid w:val="006419DA"/>
    <w:rsid w:val="00641EF4"/>
    <w:rsid w:val="0064295E"/>
    <w:rsid w:val="00642FF8"/>
    <w:rsid w:val="00643218"/>
    <w:rsid w:val="0064542D"/>
    <w:rsid w:val="00645DFF"/>
    <w:rsid w:val="00646A17"/>
    <w:rsid w:val="00646DC3"/>
    <w:rsid w:val="00647037"/>
    <w:rsid w:val="00647623"/>
    <w:rsid w:val="0064776D"/>
    <w:rsid w:val="00647AB0"/>
    <w:rsid w:val="00647CBF"/>
    <w:rsid w:val="00650B67"/>
    <w:rsid w:val="0065166E"/>
    <w:rsid w:val="006538E2"/>
    <w:rsid w:val="006544DE"/>
    <w:rsid w:val="0065626C"/>
    <w:rsid w:val="00656B4C"/>
    <w:rsid w:val="00657472"/>
    <w:rsid w:val="00657716"/>
    <w:rsid w:val="006610D8"/>
    <w:rsid w:val="0066225E"/>
    <w:rsid w:val="00662596"/>
    <w:rsid w:val="006625BA"/>
    <w:rsid w:val="00662B0D"/>
    <w:rsid w:val="00662D7C"/>
    <w:rsid w:val="006633A5"/>
    <w:rsid w:val="00664D9C"/>
    <w:rsid w:val="0066531F"/>
    <w:rsid w:val="006657AC"/>
    <w:rsid w:val="006658E0"/>
    <w:rsid w:val="0066655C"/>
    <w:rsid w:val="00666F84"/>
    <w:rsid w:val="00670243"/>
    <w:rsid w:val="00670EC6"/>
    <w:rsid w:val="00671591"/>
    <w:rsid w:val="006715F1"/>
    <w:rsid w:val="00672783"/>
    <w:rsid w:val="00672893"/>
    <w:rsid w:val="00672F0B"/>
    <w:rsid w:val="00672FBE"/>
    <w:rsid w:val="00673493"/>
    <w:rsid w:val="00675DC9"/>
    <w:rsid w:val="0067609A"/>
    <w:rsid w:val="006767D2"/>
    <w:rsid w:val="00676FD7"/>
    <w:rsid w:val="0067711C"/>
    <w:rsid w:val="00677140"/>
    <w:rsid w:val="0067745E"/>
    <w:rsid w:val="00677879"/>
    <w:rsid w:val="00677E9B"/>
    <w:rsid w:val="00680432"/>
    <w:rsid w:val="006805EE"/>
    <w:rsid w:val="006806DF"/>
    <w:rsid w:val="0068371C"/>
    <w:rsid w:val="0068434B"/>
    <w:rsid w:val="0068437B"/>
    <w:rsid w:val="00684ABF"/>
    <w:rsid w:val="00684B31"/>
    <w:rsid w:val="006858B5"/>
    <w:rsid w:val="00685A9A"/>
    <w:rsid w:val="00686C46"/>
    <w:rsid w:val="006870C7"/>
    <w:rsid w:val="006871DC"/>
    <w:rsid w:val="0068741F"/>
    <w:rsid w:val="00691D74"/>
    <w:rsid w:val="006935FD"/>
    <w:rsid w:val="006951D0"/>
    <w:rsid w:val="00695538"/>
    <w:rsid w:val="006960ED"/>
    <w:rsid w:val="006963E7"/>
    <w:rsid w:val="006A1102"/>
    <w:rsid w:val="006A1C03"/>
    <w:rsid w:val="006A2AD5"/>
    <w:rsid w:val="006A38F8"/>
    <w:rsid w:val="006A3FB9"/>
    <w:rsid w:val="006A4E43"/>
    <w:rsid w:val="006A5054"/>
    <w:rsid w:val="006A54C1"/>
    <w:rsid w:val="006A59F5"/>
    <w:rsid w:val="006A71F8"/>
    <w:rsid w:val="006B0A5D"/>
    <w:rsid w:val="006B0E32"/>
    <w:rsid w:val="006B1932"/>
    <w:rsid w:val="006B1CB5"/>
    <w:rsid w:val="006B20C4"/>
    <w:rsid w:val="006B34AA"/>
    <w:rsid w:val="006B66CC"/>
    <w:rsid w:val="006B7020"/>
    <w:rsid w:val="006B730F"/>
    <w:rsid w:val="006B7D67"/>
    <w:rsid w:val="006B7F74"/>
    <w:rsid w:val="006C027F"/>
    <w:rsid w:val="006C0DA5"/>
    <w:rsid w:val="006C12C0"/>
    <w:rsid w:val="006C19DE"/>
    <w:rsid w:val="006C1DBE"/>
    <w:rsid w:val="006C1E70"/>
    <w:rsid w:val="006C2246"/>
    <w:rsid w:val="006C2786"/>
    <w:rsid w:val="006C448E"/>
    <w:rsid w:val="006C5118"/>
    <w:rsid w:val="006D0010"/>
    <w:rsid w:val="006D081E"/>
    <w:rsid w:val="006D0CE5"/>
    <w:rsid w:val="006D13A7"/>
    <w:rsid w:val="006D1DBC"/>
    <w:rsid w:val="006D499C"/>
    <w:rsid w:val="006D4BC4"/>
    <w:rsid w:val="006D5297"/>
    <w:rsid w:val="006D6C8E"/>
    <w:rsid w:val="006D7166"/>
    <w:rsid w:val="006E1D37"/>
    <w:rsid w:val="006E36D9"/>
    <w:rsid w:val="006E4236"/>
    <w:rsid w:val="006E4A4D"/>
    <w:rsid w:val="006E53C8"/>
    <w:rsid w:val="006E66EE"/>
    <w:rsid w:val="006E77C2"/>
    <w:rsid w:val="006E7959"/>
    <w:rsid w:val="006F2AA5"/>
    <w:rsid w:val="006F2ACB"/>
    <w:rsid w:val="006F2D53"/>
    <w:rsid w:val="006F3421"/>
    <w:rsid w:val="006F3A2D"/>
    <w:rsid w:val="006F3C73"/>
    <w:rsid w:val="006F47E8"/>
    <w:rsid w:val="006F51DC"/>
    <w:rsid w:val="00703397"/>
    <w:rsid w:val="00703D15"/>
    <w:rsid w:val="00703DDA"/>
    <w:rsid w:val="00703F0B"/>
    <w:rsid w:val="00704598"/>
    <w:rsid w:val="00704796"/>
    <w:rsid w:val="00704F1B"/>
    <w:rsid w:val="00705BD6"/>
    <w:rsid w:val="007061E8"/>
    <w:rsid w:val="0071120B"/>
    <w:rsid w:val="00711496"/>
    <w:rsid w:val="00711F09"/>
    <w:rsid w:val="00712E47"/>
    <w:rsid w:val="007136F4"/>
    <w:rsid w:val="007144D6"/>
    <w:rsid w:val="00714728"/>
    <w:rsid w:val="007147FE"/>
    <w:rsid w:val="00715565"/>
    <w:rsid w:val="00715624"/>
    <w:rsid w:val="007164B8"/>
    <w:rsid w:val="00716A45"/>
    <w:rsid w:val="00716B3B"/>
    <w:rsid w:val="00716C1E"/>
    <w:rsid w:val="007201A7"/>
    <w:rsid w:val="007206B0"/>
    <w:rsid w:val="00721905"/>
    <w:rsid w:val="00722588"/>
    <w:rsid w:val="00722973"/>
    <w:rsid w:val="007229C8"/>
    <w:rsid w:val="00723361"/>
    <w:rsid w:val="00724C76"/>
    <w:rsid w:val="007254C1"/>
    <w:rsid w:val="00725B07"/>
    <w:rsid w:val="00726B1E"/>
    <w:rsid w:val="00727D6D"/>
    <w:rsid w:val="00727D9C"/>
    <w:rsid w:val="00730A2C"/>
    <w:rsid w:val="00730F9C"/>
    <w:rsid w:val="00731A46"/>
    <w:rsid w:val="00732259"/>
    <w:rsid w:val="00732286"/>
    <w:rsid w:val="007339E5"/>
    <w:rsid w:val="007343AC"/>
    <w:rsid w:val="007348BC"/>
    <w:rsid w:val="00735015"/>
    <w:rsid w:val="007353A2"/>
    <w:rsid w:val="007362DC"/>
    <w:rsid w:val="007363A3"/>
    <w:rsid w:val="00736414"/>
    <w:rsid w:val="007364CE"/>
    <w:rsid w:val="0073677F"/>
    <w:rsid w:val="007368FE"/>
    <w:rsid w:val="007375D3"/>
    <w:rsid w:val="00740080"/>
    <w:rsid w:val="007405EB"/>
    <w:rsid w:val="007406C3"/>
    <w:rsid w:val="0074093C"/>
    <w:rsid w:val="00740AED"/>
    <w:rsid w:val="00741313"/>
    <w:rsid w:val="007431F6"/>
    <w:rsid w:val="00744D87"/>
    <w:rsid w:val="00744E46"/>
    <w:rsid w:val="00745050"/>
    <w:rsid w:val="00745E55"/>
    <w:rsid w:val="00745FAF"/>
    <w:rsid w:val="007468FB"/>
    <w:rsid w:val="00750181"/>
    <w:rsid w:val="007504DE"/>
    <w:rsid w:val="0075158A"/>
    <w:rsid w:val="00751DDA"/>
    <w:rsid w:val="00751E51"/>
    <w:rsid w:val="007534AE"/>
    <w:rsid w:val="00753F57"/>
    <w:rsid w:val="00754686"/>
    <w:rsid w:val="00754EF2"/>
    <w:rsid w:val="00755013"/>
    <w:rsid w:val="007560EC"/>
    <w:rsid w:val="0075699D"/>
    <w:rsid w:val="00756A5B"/>
    <w:rsid w:val="00756EA4"/>
    <w:rsid w:val="007602C0"/>
    <w:rsid w:val="00761549"/>
    <w:rsid w:val="0076235E"/>
    <w:rsid w:val="00762D40"/>
    <w:rsid w:val="00764CFB"/>
    <w:rsid w:val="00764D18"/>
    <w:rsid w:val="00764DDA"/>
    <w:rsid w:val="0076597D"/>
    <w:rsid w:val="007661AC"/>
    <w:rsid w:val="00766BAA"/>
    <w:rsid w:val="00767064"/>
    <w:rsid w:val="00767987"/>
    <w:rsid w:val="0077011D"/>
    <w:rsid w:val="00770533"/>
    <w:rsid w:val="007712C9"/>
    <w:rsid w:val="007713D7"/>
    <w:rsid w:val="007714A5"/>
    <w:rsid w:val="00771C1B"/>
    <w:rsid w:val="00772E7F"/>
    <w:rsid w:val="00774287"/>
    <w:rsid w:val="00775575"/>
    <w:rsid w:val="00775CE9"/>
    <w:rsid w:val="007767CD"/>
    <w:rsid w:val="00780E48"/>
    <w:rsid w:val="00781424"/>
    <w:rsid w:val="00781C28"/>
    <w:rsid w:val="007822CF"/>
    <w:rsid w:val="00782A0E"/>
    <w:rsid w:val="00785919"/>
    <w:rsid w:val="00785E37"/>
    <w:rsid w:val="00787AA1"/>
    <w:rsid w:val="00787DBB"/>
    <w:rsid w:val="007902B5"/>
    <w:rsid w:val="007902F7"/>
    <w:rsid w:val="007911C4"/>
    <w:rsid w:val="00792A37"/>
    <w:rsid w:val="007932DA"/>
    <w:rsid w:val="00793674"/>
    <w:rsid w:val="0079384D"/>
    <w:rsid w:val="00793BEC"/>
    <w:rsid w:val="00794869"/>
    <w:rsid w:val="00794E83"/>
    <w:rsid w:val="007950AC"/>
    <w:rsid w:val="007959E1"/>
    <w:rsid w:val="0079637D"/>
    <w:rsid w:val="0079738A"/>
    <w:rsid w:val="007977BD"/>
    <w:rsid w:val="007A0605"/>
    <w:rsid w:val="007A06B7"/>
    <w:rsid w:val="007A0A91"/>
    <w:rsid w:val="007A0CA5"/>
    <w:rsid w:val="007A3FF5"/>
    <w:rsid w:val="007A43C1"/>
    <w:rsid w:val="007A5224"/>
    <w:rsid w:val="007A5889"/>
    <w:rsid w:val="007A62C7"/>
    <w:rsid w:val="007A6CC7"/>
    <w:rsid w:val="007A7C78"/>
    <w:rsid w:val="007A7E48"/>
    <w:rsid w:val="007B0846"/>
    <w:rsid w:val="007B0A3C"/>
    <w:rsid w:val="007B13E0"/>
    <w:rsid w:val="007B1AB6"/>
    <w:rsid w:val="007B4437"/>
    <w:rsid w:val="007B50CC"/>
    <w:rsid w:val="007B5B7B"/>
    <w:rsid w:val="007B5E28"/>
    <w:rsid w:val="007B65EA"/>
    <w:rsid w:val="007B7274"/>
    <w:rsid w:val="007B75C8"/>
    <w:rsid w:val="007C2090"/>
    <w:rsid w:val="007C38B6"/>
    <w:rsid w:val="007C652F"/>
    <w:rsid w:val="007C690C"/>
    <w:rsid w:val="007C69BD"/>
    <w:rsid w:val="007C6EBD"/>
    <w:rsid w:val="007C7972"/>
    <w:rsid w:val="007C7A32"/>
    <w:rsid w:val="007D0293"/>
    <w:rsid w:val="007D083A"/>
    <w:rsid w:val="007D08DA"/>
    <w:rsid w:val="007D2413"/>
    <w:rsid w:val="007D38C0"/>
    <w:rsid w:val="007D3EBF"/>
    <w:rsid w:val="007D5114"/>
    <w:rsid w:val="007D5396"/>
    <w:rsid w:val="007D5C71"/>
    <w:rsid w:val="007D7B54"/>
    <w:rsid w:val="007E0119"/>
    <w:rsid w:val="007E05E0"/>
    <w:rsid w:val="007E1151"/>
    <w:rsid w:val="007E2263"/>
    <w:rsid w:val="007E235E"/>
    <w:rsid w:val="007E2606"/>
    <w:rsid w:val="007E2923"/>
    <w:rsid w:val="007E4643"/>
    <w:rsid w:val="007E5D5F"/>
    <w:rsid w:val="007E6C25"/>
    <w:rsid w:val="007F00F0"/>
    <w:rsid w:val="007F2F30"/>
    <w:rsid w:val="007F325A"/>
    <w:rsid w:val="007F367F"/>
    <w:rsid w:val="007F4167"/>
    <w:rsid w:val="007F5538"/>
    <w:rsid w:val="007F5655"/>
    <w:rsid w:val="007F6CFE"/>
    <w:rsid w:val="007F7C7E"/>
    <w:rsid w:val="007F7CF2"/>
    <w:rsid w:val="00800AB0"/>
    <w:rsid w:val="00800ABF"/>
    <w:rsid w:val="00800BCF"/>
    <w:rsid w:val="0080125A"/>
    <w:rsid w:val="0080133C"/>
    <w:rsid w:val="008020F2"/>
    <w:rsid w:val="00803812"/>
    <w:rsid w:val="00804065"/>
    <w:rsid w:val="0080493E"/>
    <w:rsid w:val="00804B8D"/>
    <w:rsid w:val="00804EAF"/>
    <w:rsid w:val="00805875"/>
    <w:rsid w:val="00807B8D"/>
    <w:rsid w:val="00807BDA"/>
    <w:rsid w:val="0081036F"/>
    <w:rsid w:val="008103A3"/>
    <w:rsid w:val="00810836"/>
    <w:rsid w:val="00811A1F"/>
    <w:rsid w:val="00811F30"/>
    <w:rsid w:val="00812329"/>
    <w:rsid w:val="008136D9"/>
    <w:rsid w:val="00813FA2"/>
    <w:rsid w:val="00814D5E"/>
    <w:rsid w:val="0081549E"/>
    <w:rsid w:val="0081701B"/>
    <w:rsid w:val="00817772"/>
    <w:rsid w:val="008201C2"/>
    <w:rsid w:val="00820DB4"/>
    <w:rsid w:val="00821D4C"/>
    <w:rsid w:val="0082355B"/>
    <w:rsid w:val="00824568"/>
    <w:rsid w:val="008268A5"/>
    <w:rsid w:val="00830422"/>
    <w:rsid w:val="00830544"/>
    <w:rsid w:val="008305E0"/>
    <w:rsid w:val="008326DF"/>
    <w:rsid w:val="00833B82"/>
    <w:rsid w:val="00833E45"/>
    <w:rsid w:val="00834190"/>
    <w:rsid w:val="00834864"/>
    <w:rsid w:val="0083491A"/>
    <w:rsid w:val="00834A6E"/>
    <w:rsid w:val="00834A81"/>
    <w:rsid w:val="0083512D"/>
    <w:rsid w:val="008362E5"/>
    <w:rsid w:val="00836BD3"/>
    <w:rsid w:val="0083737B"/>
    <w:rsid w:val="00837B26"/>
    <w:rsid w:val="00840277"/>
    <w:rsid w:val="0084050D"/>
    <w:rsid w:val="00840DD5"/>
    <w:rsid w:val="008416CF"/>
    <w:rsid w:val="0084189A"/>
    <w:rsid w:val="00841A17"/>
    <w:rsid w:val="00841D32"/>
    <w:rsid w:val="00843C04"/>
    <w:rsid w:val="00843E32"/>
    <w:rsid w:val="00844142"/>
    <w:rsid w:val="0084463D"/>
    <w:rsid w:val="00844E0A"/>
    <w:rsid w:val="00844FA1"/>
    <w:rsid w:val="008456C7"/>
    <w:rsid w:val="00845D7B"/>
    <w:rsid w:val="00847378"/>
    <w:rsid w:val="0085016A"/>
    <w:rsid w:val="0085123C"/>
    <w:rsid w:val="00851537"/>
    <w:rsid w:val="00851FC6"/>
    <w:rsid w:val="00852040"/>
    <w:rsid w:val="00852DFF"/>
    <w:rsid w:val="00853C54"/>
    <w:rsid w:val="00854F19"/>
    <w:rsid w:val="00855081"/>
    <w:rsid w:val="008573D6"/>
    <w:rsid w:val="00857711"/>
    <w:rsid w:val="00857F7E"/>
    <w:rsid w:val="0086004B"/>
    <w:rsid w:val="008609DB"/>
    <w:rsid w:val="008612B0"/>
    <w:rsid w:val="00861638"/>
    <w:rsid w:val="00861FBE"/>
    <w:rsid w:val="008624E2"/>
    <w:rsid w:val="00862D90"/>
    <w:rsid w:val="00865019"/>
    <w:rsid w:val="008665AD"/>
    <w:rsid w:val="00866A79"/>
    <w:rsid w:val="00866BBE"/>
    <w:rsid w:val="00867005"/>
    <w:rsid w:val="008673D0"/>
    <w:rsid w:val="00867A1A"/>
    <w:rsid w:val="0087033A"/>
    <w:rsid w:val="00870DC1"/>
    <w:rsid w:val="00870DD3"/>
    <w:rsid w:val="00871138"/>
    <w:rsid w:val="00871BA9"/>
    <w:rsid w:val="008726A3"/>
    <w:rsid w:val="00872CCF"/>
    <w:rsid w:val="00873569"/>
    <w:rsid w:val="00873F63"/>
    <w:rsid w:val="00874F9E"/>
    <w:rsid w:val="008761AB"/>
    <w:rsid w:val="00877EBE"/>
    <w:rsid w:val="00880AFB"/>
    <w:rsid w:val="008840D2"/>
    <w:rsid w:val="008866BA"/>
    <w:rsid w:val="008906CE"/>
    <w:rsid w:val="0089072A"/>
    <w:rsid w:val="00890A20"/>
    <w:rsid w:val="00890D93"/>
    <w:rsid w:val="00890DEF"/>
    <w:rsid w:val="00890F11"/>
    <w:rsid w:val="00891690"/>
    <w:rsid w:val="0089375F"/>
    <w:rsid w:val="00893864"/>
    <w:rsid w:val="00893904"/>
    <w:rsid w:val="00893C5F"/>
    <w:rsid w:val="00894637"/>
    <w:rsid w:val="0089556E"/>
    <w:rsid w:val="00895A05"/>
    <w:rsid w:val="00896901"/>
    <w:rsid w:val="00897A9A"/>
    <w:rsid w:val="008A1B26"/>
    <w:rsid w:val="008A1DC1"/>
    <w:rsid w:val="008A27C4"/>
    <w:rsid w:val="008A4372"/>
    <w:rsid w:val="008A4F3E"/>
    <w:rsid w:val="008A5DA5"/>
    <w:rsid w:val="008A684C"/>
    <w:rsid w:val="008A6BCD"/>
    <w:rsid w:val="008A7998"/>
    <w:rsid w:val="008A7BBE"/>
    <w:rsid w:val="008A7F46"/>
    <w:rsid w:val="008B10B2"/>
    <w:rsid w:val="008B112A"/>
    <w:rsid w:val="008B31C9"/>
    <w:rsid w:val="008B47D1"/>
    <w:rsid w:val="008B72EB"/>
    <w:rsid w:val="008B73F0"/>
    <w:rsid w:val="008C144B"/>
    <w:rsid w:val="008C23B9"/>
    <w:rsid w:val="008C24D9"/>
    <w:rsid w:val="008C28D7"/>
    <w:rsid w:val="008C2E1A"/>
    <w:rsid w:val="008C3A48"/>
    <w:rsid w:val="008C3A96"/>
    <w:rsid w:val="008C49CD"/>
    <w:rsid w:val="008C4EFA"/>
    <w:rsid w:val="008C5E28"/>
    <w:rsid w:val="008C5F0E"/>
    <w:rsid w:val="008C7740"/>
    <w:rsid w:val="008C7816"/>
    <w:rsid w:val="008D053D"/>
    <w:rsid w:val="008D0A2C"/>
    <w:rsid w:val="008D218E"/>
    <w:rsid w:val="008D3205"/>
    <w:rsid w:val="008D3CFA"/>
    <w:rsid w:val="008D492C"/>
    <w:rsid w:val="008D5C0F"/>
    <w:rsid w:val="008D5D66"/>
    <w:rsid w:val="008D66E1"/>
    <w:rsid w:val="008D6A0C"/>
    <w:rsid w:val="008D78D0"/>
    <w:rsid w:val="008D7986"/>
    <w:rsid w:val="008D7F8A"/>
    <w:rsid w:val="008E0FD1"/>
    <w:rsid w:val="008E1958"/>
    <w:rsid w:val="008E23A1"/>
    <w:rsid w:val="008E2A90"/>
    <w:rsid w:val="008E2B2C"/>
    <w:rsid w:val="008E304B"/>
    <w:rsid w:val="008E395C"/>
    <w:rsid w:val="008E4CE3"/>
    <w:rsid w:val="008E5035"/>
    <w:rsid w:val="008E52CB"/>
    <w:rsid w:val="008E7A3F"/>
    <w:rsid w:val="008F032E"/>
    <w:rsid w:val="008F0963"/>
    <w:rsid w:val="008F0C67"/>
    <w:rsid w:val="008F1105"/>
    <w:rsid w:val="008F161B"/>
    <w:rsid w:val="008F1BA4"/>
    <w:rsid w:val="008F3308"/>
    <w:rsid w:val="008F370A"/>
    <w:rsid w:val="008F3820"/>
    <w:rsid w:val="008F3C5D"/>
    <w:rsid w:val="008F5D75"/>
    <w:rsid w:val="008F6365"/>
    <w:rsid w:val="00900D3C"/>
    <w:rsid w:val="00900F19"/>
    <w:rsid w:val="0090143C"/>
    <w:rsid w:val="00901BC7"/>
    <w:rsid w:val="00902DFC"/>
    <w:rsid w:val="0090333C"/>
    <w:rsid w:val="00903ABF"/>
    <w:rsid w:val="00904105"/>
    <w:rsid w:val="0090481A"/>
    <w:rsid w:val="00905D09"/>
    <w:rsid w:val="00906B26"/>
    <w:rsid w:val="00906D89"/>
    <w:rsid w:val="0090769C"/>
    <w:rsid w:val="00907944"/>
    <w:rsid w:val="00911506"/>
    <w:rsid w:val="0091187D"/>
    <w:rsid w:val="00911CF2"/>
    <w:rsid w:val="0091355E"/>
    <w:rsid w:val="00914DED"/>
    <w:rsid w:val="00915D80"/>
    <w:rsid w:val="00916185"/>
    <w:rsid w:val="00916845"/>
    <w:rsid w:val="009175CC"/>
    <w:rsid w:val="00920468"/>
    <w:rsid w:val="009227C0"/>
    <w:rsid w:val="00922FD2"/>
    <w:rsid w:val="00923235"/>
    <w:rsid w:val="009239A6"/>
    <w:rsid w:val="00924ABC"/>
    <w:rsid w:val="00924ED3"/>
    <w:rsid w:val="00925598"/>
    <w:rsid w:val="00926B57"/>
    <w:rsid w:val="00931D96"/>
    <w:rsid w:val="00932164"/>
    <w:rsid w:val="00932208"/>
    <w:rsid w:val="00932840"/>
    <w:rsid w:val="00932872"/>
    <w:rsid w:val="009339E5"/>
    <w:rsid w:val="00933AD0"/>
    <w:rsid w:val="00933ECE"/>
    <w:rsid w:val="009350F6"/>
    <w:rsid w:val="009356D4"/>
    <w:rsid w:val="009357F6"/>
    <w:rsid w:val="009360BF"/>
    <w:rsid w:val="00936632"/>
    <w:rsid w:val="00936919"/>
    <w:rsid w:val="00937A25"/>
    <w:rsid w:val="00937BCD"/>
    <w:rsid w:val="0094161E"/>
    <w:rsid w:val="009418AD"/>
    <w:rsid w:val="009419D4"/>
    <w:rsid w:val="00941AA4"/>
    <w:rsid w:val="00942112"/>
    <w:rsid w:val="009433BD"/>
    <w:rsid w:val="00944061"/>
    <w:rsid w:val="00944316"/>
    <w:rsid w:val="009445D5"/>
    <w:rsid w:val="0094473B"/>
    <w:rsid w:val="00945E95"/>
    <w:rsid w:val="0094689D"/>
    <w:rsid w:val="0094752A"/>
    <w:rsid w:val="009475C1"/>
    <w:rsid w:val="009475E9"/>
    <w:rsid w:val="0095052F"/>
    <w:rsid w:val="009524A8"/>
    <w:rsid w:val="009527F6"/>
    <w:rsid w:val="00954184"/>
    <w:rsid w:val="0095539E"/>
    <w:rsid w:val="00955FFF"/>
    <w:rsid w:val="00957266"/>
    <w:rsid w:val="00957626"/>
    <w:rsid w:val="00957E55"/>
    <w:rsid w:val="00962252"/>
    <w:rsid w:val="009636F7"/>
    <w:rsid w:val="00965969"/>
    <w:rsid w:val="009679F1"/>
    <w:rsid w:val="00967B46"/>
    <w:rsid w:val="009707EF"/>
    <w:rsid w:val="00970940"/>
    <w:rsid w:val="00971DA1"/>
    <w:rsid w:val="00972FF1"/>
    <w:rsid w:val="00973775"/>
    <w:rsid w:val="00974406"/>
    <w:rsid w:val="00974EB3"/>
    <w:rsid w:val="00975852"/>
    <w:rsid w:val="00977426"/>
    <w:rsid w:val="00980BF9"/>
    <w:rsid w:val="0098142F"/>
    <w:rsid w:val="0098209C"/>
    <w:rsid w:val="00982262"/>
    <w:rsid w:val="00982A08"/>
    <w:rsid w:val="00984736"/>
    <w:rsid w:val="0098475F"/>
    <w:rsid w:val="00984E4B"/>
    <w:rsid w:val="009850EF"/>
    <w:rsid w:val="009855C2"/>
    <w:rsid w:val="009877F5"/>
    <w:rsid w:val="00990E40"/>
    <w:rsid w:val="009918C7"/>
    <w:rsid w:val="00991B30"/>
    <w:rsid w:val="00992049"/>
    <w:rsid w:val="00992630"/>
    <w:rsid w:val="0099272B"/>
    <w:rsid w:val="00992F88"/>
    <w:rsid w:val="00993A38"/>
    <w:rsid w:val="009943EB"/>
    <w:rsid w:val="00994C35"/>
    <w:rsid w:val="009951F7"/>
    <w:rsid w:val="009955EF"/>
    <w:rsid w:val="00995D05"/>
    <w:rsid w:val="009965CE"/>
    <w:rsid w:val="00997A4C"/>
    <w:rsid w:val="009A293F"/>
    <w:rsid w:val="009A4206"/>
    <w:rsid w:val="009A4A64"/>
    <w:rsid w:val="009A4C2A"/>
    <w:rsid w:val="009A52C5"/>
    <w:rsid w:val="009A54CD"/>
    <w:rsid w:val="009A5705"/>
    <w:rsid w:val="009A5DB4"/>
    <w:rsid w:val="009A6202"/>
    <w:rsid w:val="009A630C"/>
    <w:rsid w:val="009A6425"/>
    <w:rsid w:val="009A748E"/>
    <w:rsid w:val="009B1747"/>
    <w:rsid w:val="009B1CEF"/>
    <w:rsid w:val="009B1FB9"/>
    <w:rsid w:val="009B28BF"/>
    <w:rsid w:val="009B3641"/>
    <w:rsid w:val="009B3FF4"/>
    <w:rsid w:val="009B520F"/>
    <w:rsid w:val="009C0242"/>
    <w:rsid w:val="009C02FB"/>
    <w:rsid w:val="009C0FFC"/>
    <w:rsid w:val="009C4F75"/>
    <w:rsid w:val="009C547F"/>
    <w:rsid w:val="009C6C10"/>
    <w:rsid w:val="009C7AEB"/>
    <w:rsid w:val="009D4F68"/>
    <w:rsid w:val="009D5701"/>
    <w:rsid w:val="009D669C"/>
    <w:rsid w:val="009E05C0"/>
    <w:rsid w:val="009E0A14"/>
    <w:rsid w:val="009E0A7C"/>
    <w:rsid w:val="009E3123"/>
    <w:rsid w:val="009E342E"/>
    <w:rsid w:val="009E48CC"/>
    <w:rsid w:val="009E5BA0"/>
    <w:rsid w:val="009F0119"/>
    <w:rsid w:val="009F2593"/>
    <w:rsid w:val="009F33DB"/>
    <w:rsid w:val="009F3507"/>
    <w:rsid w:val="009F678E"/>
    <w:rsid w:val="009F77A2"/>
    <w:rsid w:val="00A00E22"/>
    <w:rsid w:val="00A01701"/>
    <w:rsid w:val="00A022E1"/>
    <w:rsid w:val="00A02741"/>
    <w:rsid w:val="00A02797"/>
    <w:rsid w:val="00A03183"/>
    <w:rsid w:val="00A033F0"/>
    <w:rsid w:val="00A044F1"/>
    <w:rsid w:val="00A0469A"/>
    <w:rsid w:val="00A049C4"/>
    <w:rsid w:val="00A052E3"/>
    <w:rsid w:val="00A065F4"/>
    <w:rsid w:val="00A06898"/>
    <w:rsid w:val="00A07156"/>
    <w:rsid w:val="00A10B99"/>
    <w:rsid w:val="00A10D31"/>
    <w:rsid w:val="00A111D5"/>
    <w:rsid w:val="00A11A0C"/>
    <w:rsid w:val="00A11AA5"/>
    <w:rsid w:val="00A11D3E"/>
    <w:rsid w:val="00A1287D"/>
    <w:rsid w:val="00A12FEF"/>
    <w:rsid w:val="00A17D56"/>
    <w:rsid w:val="00A21E18"/>
    <w:rsid w:val="00A221B5"/>
    <w:rsid w:val="00A2276C"/>
    <w:rsid w:val="00A22C0E"/>
    <w:rsid w:val="00A2403A"/>
    <w:rsid w:val="00A256A1"/>
    <w:rsid w:val="00A25F39"/>
    <w:rsid w:val="00A26363"/>
    <w:rsid w:val="00A271DC"/>
    <w:rsid w:val="00A277E8"/>
    <w:rsid w:val="00A31A29"/>
    <w:rsid w:val="00A342A2"/>
    <w:rsid w:val="00A34AF6"/>
    <w:rsid w:val="00A3531B"/>
    <w:rsid w:val="00A35CD1"/>
    <w:rsid w:val="00A37954"/>
    <w:rsid w:val="00A37C0E"/>
    <w:rsid w:val="00A4037D"/>
    <w:rsid w:val="00A4062E"/>
    <w:rsid w:val="00A406F6"/>
    <w:rsid w:val="00A40915"/>
    <w:rsid w:val="00A41254"/>
    <w:rsid w:val="00A4313B"/>
    <w:rsid w:val="00A4382E"/>
    <w:rsid w:val="00A44677"/>
    <w:rsid w:val="00A44FC8"/>
    <w:rsid w:val="00A504D7"/>
    <w:rsid w:val="00A51A5D"/>
    <w:rsid w:val="00A5242E"/>
    <w:rsid w:val="00A52554"/>
    <w:rsid w:val="00A5434E"/>
    <w:rsid w:val="00A54CB9"/>
    <w:rsid w:val="00A55A4F"/>
    <w:rsid w:val="00A55AC2"/>
    <w:rsid w:val="00A55FBD"/>
    <w:rsid w:val="00A5634E"/>
    <w:rsid w:val="00A56A87"/>
    <w:rsid w:val="00A56BBB"/>
    <w:rsid w:val="00A57FBB"/>
    <w:rsid w:val="00A60076"/>
    <w:rsid w:val="00A60BFB"/>
    <w:rsid w:val="00A63222"/>
    <w:rsid w:val="00A63236"/>
    <w:rsid w:val="00A64418"/>
    <w:rsid w:val="00A65A16"/>
    <w:rsid w:val="00A65FA4"/>
    <w:rsid w:val="00A66D0D"/>
    <w:rsid w:val="00A66FD5"/>
    <w:rsid w:val="00A677B2"/>
    <w:rsid w:val="00A7044E"/>
    <w:rsid w:val="00A704AE"/>
    <w:rsid w:val="00A721B7"/>
    <w:rsid w:val="00A72885"/>
    <w:rsid w:val="00A73664"/>
    <w:rsid w:val="00A737A8"/>
    <w:rsid w:val="00A7408D"/>
    <w:rsid w:val="00A7466A"/>
    <w:rsid w:val="00A7511C"/>
    <w:rsid w:val="00A757CD"/>
    <w:rsid w:val="00A75CDC"/>
    <w:rsid w:val="00A767A6"/>
    <w:rsid w:val="00A80121"/>
    <w:rsid w:val="00A812FA"/>
    <w:rsid w:val="00A81861"/>
    <w:rsid w:val="00A82BD3"/>
    <w:rsid w:val="00A83624"/>
    <w:rsid w:val="00A84CFE"/>
    <w:rsid w:val="00A86247"/>
    <w:rsid w:val="00A86727"/>
    <w:rsid w:val="00A9178C"/>
    <w:rsid w:val="00A91D03"/>
    <w:rsid w:val="00A91DE6"/>
    <w:rsid w:val="00A93679"/>
    <w:rsid w:val="00A93B42"/>
    <w:rsid w:val="00A95AA0"/>
    <w:rsid w:val="00A962E8"/>
    <w:rsid w:val="00A97166"/>
    <w:rsid w:val="00AA0646"/>
    <w:rsid w:val="00AA0F71"/>
    <w:rsid w:val="00AA1143"/>
    <w:rsid w:val="00AA165C"/>
    <w:rsid w:val="00AA32B3"/>
    <w:rsid w:val="00AA7196"/>
    <w:rsid w:val="00AA72F9"/>
    <w:rsid w:val="00AA7D3E"/>
    <w:rsid w:val="00AB026F"/>
    <w:rsid w:val="00AB1133"/>
    <w:rsid w:val="00AB2ECB"/>
    <w:rsid w:val="00AB3EC4"/>
    <w:rsid w:val="00AB48BA"/>
    <w:rsid w:val="00AB4B4E"/>
    <w:rsid w:val="00AB4C36"/>
    <w:rsid w:val="00AB4D26"/>
    <w:rsid w:val="00AB4DD7"/>
    <w:rsid w:val="00AB4E5A"/>
    <w:rsid w:val="00AB504D"/>
    <w:rsid w:val="00AB5333"/>
    <w:rsid w:val="00AB6D73"/>
    <w:rsid w:val="00AB6F31"/>
    <w:rsid w:val="00AB7167"/>
    <w:rsid w:val="00AB7731"/>
    <w:rsid w:val="00AC0DA7"/>
    <w:rsid w:val="00AC1DED"/>
    <w:rsid w:val="00AC2600"/>
    <w:rsid w:val="00AC27C9"/>
    <w:rsid w:val="00AC2EC4"/>
    <w:rsid w:val="00AC65CD"/>
    <w:rsid w:val="00AC68E5"/>
    <w:rsid w:val="00AC6932"/>
    <w:rsid w:val="00AC6C68"/>
    <w:rsid w:val="00AC7639"/>
    <w:rsid w:val="00AC7DF4"/>
    <w:rsid w:val="00AD04F4"/>
    <w:rsid w:val="00AD1E71"/>
    <w:rsid w:val="00AD2011"/>
    <w:rsid w:val="00AD52B1"/>
    <w:rsid w:val="00AD5B46"/>
    <w:rsid w:val="00AD5F5E"/>
    <w:rsid w:val="00AD7E2C"/>
    <w:rsid w:val="00AE0007"/>
    <w:rsid w:val="00AE0360"/>
    <w:rsid w:val="00AE0D50"/>
    <w:rsid w:val="00AE1086"/>
    <w:rsid w:val="00AE1401"/>
    <w:rsid w:val="00AE2613"/>
    <w:rsid w:val="00AE3A0C"/>
    <w:rsid w:val="00AE3B43"/>
    <w:rsid w:val="00AE3E7B"/>
    <w:rsid w:val="00AE428D"/>
    <w:rsid w:val="00AE5E49"/>
    <w:rsid w:val="00AE6A84"/>
    <w:rsid w:val="00AE6FFE"/>
    <w:rsid w:val="00AE7F4D"/>
    <w:rsid w:val="00AF0E3A"/>
    <w:rsid w:val="00AF1324"/>
    <w:rsid w:val="00AF2A97"/>
    <w:rsid w:val="00AF2DEB"/>
    <w:rsid w:val="00AF3083"/>
    <w:rsid w:val="00AF33B7"/>
    <w:rsid w:val="00AF3DD3"/>
    <w:rsid w:val="00AF4A79"/>
    <w:rsid w:val="00AF4FA9"/>
    <w:rsid w:val="00AF5E61"/>
    <w:rsid w:val="00AF65C1"/>
    <w:rsid w:val="00AF725D"/>
    <w:rsid w:val="00AF726B"/>
    <w:rsid w:val="00B012ED"/>
    <w:rsid w:val="00B01AD2"/>
    <w:rsid w:val="00B01EAD"/>
    <w:rsid w:val="00B0248A"/>
    <w:rsid w:val="00B041FE"/>
    <w:rsid w:val="00B05B22"/>
    <w:rsid w:val="00B05E65"/>
    <w:rsid w:val="00B0606B"/>
    <w:rsid w:val="00B06959"/>
    <w:rsid w:val="00B06BE8"/>
    <w:rsid w:val="00B06CE3"/>
    <w:rsid w:val="00B075D3"/>
    <w:rsid w:val="00B07D4C"/>
    <w:rsid w:val="00B07E6B"/>
    <w:rsid w:val="00B1068D"/>
    <w:rsid w:val="00B10E4C"/>
    <w:rsid w:val="00B11D3F"/>
    <w:rsid w:val="00B125AA"/>
    <w:rsid w:val="00B13FB1"/>
    <w:rsid w:val="00B14B66"/>
    <w:rsid w:val="00B15092"/>
    <w:rsid w:val="00B1544C"/>
    <w:rsid w:val="00B15B4C"/>
    <w:rsid w:val="00B166E9"/>
    <w:rsid w:val="00B16C95"/>
    <w:rsid w:val="00B1710D"/>
    <w:rsid w:val="00B178C0"/>
    <w:rsid w:val="00B22B52"/>
    <w:rsid w:val="00B235A4"/>
    <w:rsid w:val="00B24096"/>
    <w:rsid w:val="00B24902"/>
    <w:rsid w:val="00B24EAC"/>
    <w:rsid w:val="00B258DC"/>
    <w:rsid w:val="00B267B3"/>
    <w:rsid w:val="00B2797E"/>
    <w:rsid w:val="00B305CF"/>
    <w:rsid w:val="00B30DD0"/>
    <w:rsid w:val="00B31D66"/>
    <w:rsid w:val="00B31DFA"/>
    <w:rsid w:val="00B33055"/>
    <w:rsid w:val="00B360F8"/>
    <w:rsid w:val="00B361CD"/>
    <w:rsid w:val="00B3689B"/>
    <w:rsid w:val="00B40AD7"/>
    <w:rsid w:val="00B415AA"/>
    <w:rsid w:val="00B42B99"/>
    <w:rsid w:val="00B46854"/>
    <w:rsid w:val="00B47F49"/>
    <w:rsid w:val="00B51638"/>
    <w:rsid w:val="00B51F4E"/>
    <w:rsid w:val="00B522DC"/>
    <w:rsid w:val="00B53221"/>
    <w:rsid w:val="00B53403"/>
    <w:rsid w:val="00B55E7C"/>
    <w:rsid w:val="00B56203"/>
    <w:rsid w:val="00B56982"/>
    <w:rsid w:val="00B577E8"/>
    <w:rsid w:val="00B61432"/>
    <w:rsid w:val="00B61C19"/>
    <w:rsid w:val="00B61D85"/>
    <w:rsid w:val="00B63B42"/>
    <w:rsid w:val="00B65D79"/>
    <w:rsid w:val="00B65E6F"/>
    <w:rsid w:val="00B660F6"/>
    <w:rsid w:val="00B66345"/>
    <w:rsid w:val="00B67521"/>
    <w:rsid w:val="00B67C3F"/>
    <w:rsid w:val="00B67EA6"/>
    <w:rsid w:val="00B67EE6"/>
    <w:rsid w:val="00B702F0"/>
    <w:rsid w:val="00B7099A"/>
    <w:rsid w:val="00B71223"/>
    <w:rsid w:val="00B71665"/>
    <w:rsid w:val="00B71A22"/>
    <w:rsid w:val="00B72419"/>
    <w:rsid w:val="00B72EAB"/>
    <w:rsid w:val="00B72FD7"/>
    <w:rsid w:val="00B7359C"/>
    <w:rsid w:val="00B74769"/>
    <w:rsid w:val="00B74801"/>
    <w:rsid w:val="00B748DE"/>
    <w:rsid w:val="00B753BA"/>
    <w:rsid w:val="00B75A9B"/>
    <w:rsid w:val="00B75D0C"/>
    <w:rsid w:val="00B76EF9"/>
    <w:rsid w:val="00B77492"/>
    <w:rsid w:val="00B804B0"/>
    <w:rsid w:val="00B81810"/>
    <w:rsid w:val="00B81C4A"/>
    <w:rsid w:val="00B82E07"/>
    <w:rsid w:val="00B83CBB"/>
    <w:rsid w:val="00B840ED"/>
    <w:rsid w:val="00B84426"/>
    <w:rsid w:val="00B84826"/>
    <w:rsid w:val="00B8497F"/>
    <w:rsid w:val="00B85308"/>
    <w:rsid w:val="00B855F5"/>
    <w:rsid w:val="00B867F5"/>
    <w:rsid w:val="00B86F9D"/>
    <w:rsid w:val="00B877A9"/>
    <w:rsid w:val="00B9198D"/>
    <w:rsid w:val="00B91DEC"/>
    <w:rsid w:val="00B9232F"/>
    <w:rsid w:val="00B93051"/>
    <w:rsid w:val="00B9564B"/>
    <w:rsid w:val="00B96AA6"/>
    <w:rsid w:val="00B97885"/>
    <w:rsid w:val="00BA059B"/>
    <w:rsid w:val="00BA1BED"/>
    <w:rsid w:val="00BA30CF"/>
    <w:rsid w:val="00BA39ED"/>
    <w:rsid w:val="00BA3D67"/>
    <w:rsid w:val="00BA5394"/>
    <w:rsid w:val="00BA6925"/>
    <w:rsid w:val="00BA6EBC"/>
    <w:rsid w:val="00BA78BA"/>
    <w:rsid w:val="00BA7936"/>
    <w:rsid w:val="00BA7C1C"/>
    <w:rsid w:val="00BB1A18"/>
    <w:rsid w:val="00BB1C4F"/>
    <w:rsid w:val="00BB1EB6"/>
    <w:rsid w:val="00BB5C83"/>
    <w:rsid w:val="00BB6033"/>
    <w:rsid w:val="00BB623B"/>
    <w:rsid w:val="00BB6A92"/>
    <w:rsid w:val="00BB7B07"/>
    <w:rsid w:val="00BC1DF5"/>
    <w:rsid w:val="00BC34C6"/>
    <w:rsid w:val="00BC3CC5"/>
    <w:rsid w:val="00BC4042"/>
    <w:rsid w:val="00BC4A77"/>
    <w:rsid w:val="00BC55CF"/>
    <w:rsid w:val="00BC5757"/>
    <w:rsid w:val="00BC5BA8"/>
    <w:rsid w:val="00BC5CD8"/>
    <w:rsid w:val="00BC5E10"/>
    <w:rsid w:val="00BC5E23"/>
    <w:rsid w:val="00BC679F"/>
    <w:rsid w:val="00BC6FE8"/>
    <w:rsid w:val="00BD013E"/>
    <w:rsid w:val="00BD04FC"/>
    <w:rsid w:val="00BD1B99"/>
    <w:rsid w:val="00BD23D3"/>
    <w:rsid w:val="00BD33B0"/>
    <w:rsid w:val="00BD41B0"/>
    <w:rsid w:val="00BD48B1"/>
    <w:rsid w:val="00BD4B01"/>
    <w:rsid w:val="00BD597B"/>
    <w:rsid w:val="00BD679E"/>
    <w:rsid w:val="00BD6BD3"/>
    <w:rsid w:val="00BD6F76"/>
    <w:rsid w:val="00BD70D2"/>
    <w:rsid w:val="00BE190E"/>
    <w:rsid w:val="00BE1C78"/>
    <w:rsid w:val="00BE2C6A"/>
    <w:rsid w:val="00BE2E09"/>
    <w:rsid w:val="00BE3AAC"/>
    <w:rsid w:val="00BE4BEE"/>
    <w:rsid w:val="00BE519A"/>
    <w:rsid w:val="00BE7C78"/>
    <w:rsid w:val="00BF0129"/>
    <w:rsid w:val="00BF19E1"/>
    <w:rsid w:val="00BF21DC"/>
    <w:rsid w:val="00BF3932"/>
    <w:rsid w:val="00BF3DAC"/>
    <w:rsid w:val="00BF4759"/>
    <w:rsid w:val="00BF586E"/>
    <w:rsid w:val="00BF69D7"/>
    <w:rsid w:val="00BF6A78"/>
    <w:rsid w:val="00BF7F94"/>
    <w:rsid w:val="00C01771"/>
    <w:rsid w:val="00C02069"/>
    <w:rsid w:val="00C02764"/>
    <w:rsid w:val="00C02C72"/>
    <w:rsid w:val="00C05B0E"/>
    <w:rsid w:val="00C07E11"/>
    <w:rsid w:val="00C07FC4"/>
    <w:rsid w:val="00C10166"/>
    <w:rsid w:val="00C10682"/>
    <w:rsid w:val="00C111CE"/>
    <w:rsid w:val="00C13313"/>
    <w:rsid w:val="00C13590"/>
    <w:rsid w:val="00C14503"/>
    <w:rsid w:val="00C169A4"/>
    <w:rsid w:val="00C17510"/>
    <w:rsid w:val="00C21153"/>
    <w:rsid w:val="00C2381E"/>
    <w:rsid w:val="00C24EFF"/>
    <w:rsid w:val="00C25119"/>
    <w:rsid w:val="00C252DF"/>
    <w:rsid w:val="00C2665A"/>
    <w:rsid w:val="00C26A59"/>
    <w:rsid w:val="00C30369"/>
    <w:rsid w:val="00C30894"/>
    <w:rsid w:val="00C31564"/>
    <w:rsid w:val="00C318D4"/>
    <w:rsid w:val="00C3348C"/>
    <w:rsid w:val="00C34B19"/>
    <w:rsid w:val="00C34FBD"/>
    <w:rsid w:val="00C364A8"/>
    <w:rsid w:val="00C36AD2"/>
    <w:rsid w:val="00C4083B"/>
    <w:rsid w:val="00C41206"/>
    <w:rsid w:val="00C42EF9"/>
    <w:rsid w:val="00C43887"/>
    <w:rsid w:val="00C467A2"/>
    <w:rsid w:val="00C467B6"/>
    <w:rsid w:val="00C46A8E"/>
    <w:rsid w:val="00C46A93"/>
    <w:rsid w:val="00C4738F"/>
    <w:rsid w:val="00C47B16"/>
    <w:rsid w:val="00C47DD2"/>
    <w:rsid w:val="00C47F0D"/>
    <w:rsid w:val="00C51064"/>
    <w:rsid w:val="00C51ED8"/>
    <w:rsid w:val="00C5215D"/>
    <w:rsid w:val="00C52C99"/>
    <w:rsid w:val="00C53024"/>
    <w:rsid w:val="00C53245"/>
    <w:rsid w:val="00C540B3"/>
    <w:rsid w:val="00C55F31"/>
    <w:rsid w:val="00C56719"/>
    <w:rsid w:val="00C56F32"/>
    <w:rsid w:val="00C60E9B"/>
    <w:rsid w:val="00C61572"/>
    <w:rsid w:val="00C64402"/>
    <w:rsid w:val="00C64F2D"/>
    <w:rsid w:val="00C66712"/>
    <w:rsid w:val="00C668BE"/>
    <w:rsid w:val="00C72201"/>
    <w:rsid w:val="00C73EF9"/>
    <w:rsid w:val="00C7513E"/>
    <w:rsid w:val="00C769BF"/>
    <w:rsid w:val="00C77149"/>
    <w:rsid w:val="00C811F1"/>
    <w:rsid w:val="00C83E0B"/>
    <w:rsid w:val="00C85E40"/>
    <w:rsid w:val="00C8634F"/>
    <w:rsid w:val="00C863CF"/>
    <w:rsid w:val="00C8653C"/>
    <w:rsid w:val="00C86A0C"/>
    <w:rsid w:val="00C86E99"/>
    <w:rsid w:val="00C87C64"/>
    <w:rsid w:val="00C904AF"/>
    <w:rsid w:val="00C9071D"/>
    <w:rsid w:val="00C91755"/>
    <w:rsid w:val="00C95CBC"/>
    <w:rsid w:val="00C97963"/>
    <w:rsid w:val="00CA015B"/>
    <w:rsid w:val="00CA1060"/>
    <w:rsid w:val="00CA22A6"/>
    <w:rsid w:val="00CA2774"/>
    <w:rsid w:val="00CA2C36"/>
    <w:rsid w:val="00CA317D"/>
    <w:rsid w:val="00CA331D"/>
    <w:rsid w:val="00CA35F2"/>
    <w:rsid w:val="00CA37C8"/>
    <w:rsid w:val="00CA45FA"/>
    <w:rsid w:val="00CA4D90"/>
    <w:rsid w:val="00CA7422"/>
    <w:rsid w:val="00CA743F"/>
    <w:rsid w:val="00CB0817"/>
    <w:rsid w:val="00CB1AA8"/>
    <w:rsid w:val="00CB221D"/>
    <w:rsid w:val="00CB2650"/>
    <w:rsid w:val="00CB622C"/>
    <w:rsid w:val="00CB62FB"/>
    <w:rsid w:val="00CB63DD"/>
    <w:rsid w:val="00CB641F"/>
    <w:rsid w:val="00CB71EC"/>
    <w:rsid w:val="00CB7C3C"/>
    <w:rsid w:val="00CC006B"/>
    <w:rsid w:val="00CC0571"/>
    <w:rsid w:val="00CC0AD1"/>
    <w:rsid w:val="00CC0D74"/>
    <w:rsid w:val="00CC29E7"/>
    <w:rsid w:val="00CC2BF0"/>
    <w:rsid w:val="00CC34AF"/>
    <w:rsid w:val="00CC4199"/>
    <w:rsid w:val="00CC44AC"/>
    <w:rsid w:val="00CC457D"/>
    <w:rsid w:val="00CC544F"/>
    <w:rsid w:val="00CC55E5"/>
    <w:rsid w:val="00CC70DC"/>
    <w:rsid w:val="00CC7348"/>
    <w:rsid w:val="00CC7AF3"/>
    <w:rsid w:val="00CD14C8"/>
    <w:rsid w:val="00CD1765"/>
    <w:rsid w:val="00CD33FC"/>
    <w:rsid w:val="00CD4FB7"/>
    <w:rsid w:val="00CD51C8"/>
    <w:rsid w:val="00CD52B7"/>
    <w:rsid w:val="00CD56FC"/>
    <w:rsid w:val="00CD6103"/>
    <w:rsid w:val="00CD670A"/>
    <w:rsid w:val="00CD6CB5"/>
    <w:rsid w:val="00CD7A8D"/>
    <w:rsid w:val="00CE05F8"/>
    <w:rsid w:val="00CE0752"/>
    <w:rsid w:val="00CE0F4C"/>
    <w:rsid w:val="00CE28F6"/>
    <w:rsid w:val="00CE2C8D"/>
    <w:rsid w:val="00CE31BF"/>
    <w:rsid w:val="00CE3CC4"/>
    <w:rsid w:val="00CE4017"/>
    <w:rsid w:val="00CE40C5"/>
    <w:rsid w:val="00CE47BD"/>
    <w:rsid w:val="00CE4A74"/>
    <w:rsid w:val="00CE599B"/>
    <w:rsid w:val="00CE5AE5"/>
    <w:rsid w:val="00CE70FC"/>
    <w:rsid w:val="00CE760A"/>
    <w:rsid w:val="00CE7706"/>
    <w:rsid w:val="00CE7805"/>
    <w:rsid w:val="00CE7A8F"/>
    <w:rsid w:val="00CE7D02"/>
    <w:rsid w:val="00CF05BA"/>
    <w:rsid w:val="00CF3530"/>
    <w:rsid w:val="00CF4559"/>
    <w:rsid w:val="00CF702B"/>
    <w:rsid w:val="00CF781C"/>
    <w:rsid w:val="00CF79BC"/>
    <w:rsid w:val="00CF7C21"/>
    <w:rsid w:val="00D01370"/>
    <w:rsid w:val="00D013C8"/>
    <w:rsid w:val="00D0186C"/>
    <w:rsid w:val="00D01C3D"/>
    <w:rsid w:val="00D03722"/>
    <w:rsid w:val="00D0427D"/>
    <w:rsid w:val="00D04927"/>
    <w:rsid w:val="00D05112"/>
    <w:rsid w:val="00D05D2C"/>
    <w:rsid w:val="00D076D0"/>
    <w:rsid w:val="00D07BAB"/>
    <w:rsid w:val="00D07E19"/>
    <w:rsid w:val="00D12B37"/>
    <w:rsid w:val="00D1308B"/>
    <w:rsid w:val="00D13E48"/>
    <w:rsid w:val="00D14B22"/>
    <w:rsid w:val="00D14CA4"/>
    <w:rsid w:val="00D14D11"/>
    <w:rsid w:val="00D15053"/>
    <w:rsid w:val="00D161BB"/>
    <w:rsid w:val="00D16C69"/>
    <w:rsid w:val="00D170C2"/>
    <w:rsid w:val="00D174B0"/>
    <w:rsid w:val="00D17E76"/>
    <w:rsid w:val="00D21A68"/>
    <w:rsid w:val="00D21D49"/>
    <w:rsid w:val="00D223FA"/>
    <w:rsid w:val="00D24070"/>
    <w:rsid w:val="00D24601"/>
    <w:rsid w:val="00D31172"/>
    <w:rsid w:val="00D31349"/>
    <w:rsid w:val="00D32305"/>
    <w:rsid w:val="00D32F80"/>
    <w:rsid w:val="00D33109"/>
    <w:rsid w:val="00D337A3"/>
    <w:rsid w:val="00D34E17"/>
    <w:rsid w:val="00D34F06"/>
    <w:rsid w:val="00D35ECB"/>
    <w:rsid w:val="00D3672F"/>
    <w:rsid w:val="00D37C7D"/>
    <w:rsid w:val="00D404D4"/>
    <w:rsid w:val="00D41046"/>
    <w:rsid w:val="00D4349F"/>
    <w:rsid w:val="00D43EF1"/>
    <w:rsid w:val="00D45A65"/>
    <w:rsid w:val="00D47131"/>
    <w:rsid w:val="00D47956"/>
    <w:rsid w:val="00D47D98"/>
    <w:rsid w:val="00D5188C"/>
    <w:rsid w:val="00D51AF1"/>
    <w:rsid w:val="00D51E72"/>
    <w:rsid w:val="00D537C6"/>
    <w:rsid w:val="00D543F4"/>
    <w:rsid w:val="00D550B0"/>
    <w:rsid w:val="00D551EB"/>
    <w:rsid w:val="00D55BD6"/>
    <w:rsid w:val="00D56B8A"/>
    <w:rsid w:val="00D57393"/>
    <w:rsid w:val="00D61220"/>
    <w:rsid w:val="00D613BA"/>
    <w:rsid w:val="00D617CD"/>
    <w:rsid w:val="00D628C9"/>
    <w:rsid w:val="00D62B74"/>
    <w:rsid w:val="00D630A6"/>
    <w:rsid w:val="00D6384A"/>
    <w:rsid w:val="00D63BEB"/>
    <w:rsid w:val="00D63FFE"/>
    <w:rsid w:val="00D64250"/>
    <w:rsid w:val="00D64349"/>
    <w:rsid w:val="00D64BD8"/>
    <w:rsid w:val="00D64C03"/>
    <w:rsid w:val="00D673CB"/>
    <w:rsid w:val="00D67ADD"/>
    <w:rsid w:val="00D70DFF"/>
    <w:rsid w:val="00D713F1"/>
    <w:rsid w:val="00D72F12"/>
    <w:rsid w:val="00D72F62"/>
    <w:rsid w:val="00D735C4"/>
    <w:rsid w:val="00D73685"/>
    <w:rsid w:val="00D7430F"/>
    <w:rsid w:val="00D745A6"/>
    <w:rsid w:val="00D759AA"/>
    <w:rsid w:val="00D80D4F"/>
    <w:rsid w:val="00D82493"/>
    <w:rsid w:val="00D82499"/>
    <w:rsid w:val="00D842A9"/>
    <w:rsid w:val="00D8678F"/>
    <w:rsid w:val="00D86B36"/>
    <w:rsid w:val="00D86D08"/>
    <w:rsid w:val="00D86E87"/>
    <w:rsid w:val="00D8706F"/>
    <w:rsid w:val="00D87318"/>
    <w:rsid w:val="00D87B9C"/>
    <w:rsid w:val="00D87EA1"/>
    <w:rsid w:val="00D90922"/>
    <w:rsid w:val="00D93700"/>
    <w:rsid w:val="00D93C43"/>
    <w:rsid w:val="00D94A9B"/>
    <w:rsid w:val="00D95481"/>
    <w:rsid w:val="00DA2B5B"/>
    <w:rsid w:val="00DA4B91"/>
    <w:rsid w:val="00DA7BC2"/>
    <w:rsid w:val="00DA7CD8"/>
    <w:rsid w:val="00DB0FE9"/>
    <w:rsid w:val="00DB18A0"/>
    <w:rsid w:val="00DB1F11"/>
    <w:rsid w:val="00DB2411"/>
    <w:rsid w:val="00DB3396"/>
    <w:rsid w:val="00DB42DF"/>
    <w:rsid w:val="00DB4875"/>
    <w:rsid w:val="00DB4D19"/>
    <w:rsid w:val="00DB643B"/>
    <w:rsid w:val="00DB66B6"/>
    <w:rsid w:val="00DB6A6C"/>
    <w:rsid w:val="00DB7B1E"/>
    <w:rsid w:val="00DC0AC4"/>
    <w:rsid w:val="00DC1460"/>
    <w:rsid w:val="00DC16DE"/>
    <w:rsid w:val="00DC1822"/>
    <w:rsid w:val="00DC1839"/>
    <w:rsid w:val="00DC20CE"/>
    <w:rsid w:val="00DC28B5"/>
    <w:rsid w:val="00DC351E"/>
    <w:rsid w:val="00DC3B35"/>
    <w:rsid w:val="00DC3F44"/>
    <w:rsid w:val="00DC4B1B"/>
    <w:rsid w:val="00DC4C74"/>
    <w:rsid w:val="00DC5270"/>
    <w:rsid w:val="00DC5FCE"/>
    <w:rsid w:val="00DC701F"/>
    <w:rsid w:val="00DC74D1"/>
    <w:rsid w:val="00DC7513"/>
    <w:rsid w:val="00DC7FE7"/>
    <w:rsid w:val="00DD02C3"/>
    <w:rsid w:val="00DD138A"/>
    <w:rsid w:val="00DD264B"/>
    <w:rsid w:val="00DD2B36"/>
    <w:rsid w:val="00DD2E47"/>
    <w:rsid w:val="00DD2FA5"/>
    <w:rsid w:val="00DD3999"/>
    <w:rsid w:val="00DD50ED"/>
    <w:rsid w:val="00DD55F8"/>
    <w:rsid w:val="00DD575C"/>
    <w:rsid w:val="00DD69A5"/>
    <w:rsid w:val="00DD7699"/>
    <w:rsid w:val="00DD7F4A"/>
    <w:rsid w:val="00DE24D3"/>
    <w:rsid w:val="00DE2A50"/>
    <w:rsid w:val="00DE33DD"/>
    <w:rsid w:val="00DE3938"/>
    <w:rsid w:val="00DE5A7E"/>
    <w:rsid w:val="00DE6BFC"/>
    <w:rsid w:val="00DE714D"/>
    <w:rsid w:val="00DE7BBC"/>
    <w:rsid w:val="00DE7BF2"/>
    <w:rsid w:val="00DE7CAF"/>
    <w:rsid w:val="00DF0276"/>
    <w:rsid w:val="00DF0816"/>
    <w:rsid w:val="00DF0C32"/>
    <w:rsid w:val="00DF15A7"/>
    <w:rsid w:val="00DF275F"/>
    <w:rsid w:val="00DF2AA7"/>
    <w:rsid w:val="00DF3721"/>
    <w:rsid w:val="00DF4030"/>
    <w:rsid w:val="00DF4E4B"/>
    <w:rsid w:val="00DF63D4"/>
    <w:rsid w:val="00E008C4"/>
    <w:rsid w:val="00E00EDD"/>
    <w:rsid w:val="00E02C8F"/>
    <w:rsid w:val="00E02FCD"/>
    <w:rsid w:val="00E05022"/>
    <w:rsid w:val="00E05EED"/>
    <w:rsid w:val="00E062B7"/>
    <w:rsid w:val="00E06BE8"/>
    <w:rsid w:val="00E06C08"/>
    <w:rsid w:val="00E070BB"/>
    <w:rsid w:val="00E11E5A"/>
    <w:rsid w:val="00E136F6"/>
    <w:rsid w:val="00E13B64"/>
    <w:rsid w:val="00E14BF8"/>
    <w:rsid w:val="00E15FEA"/>
    <w:rsid w:val="00E178AF"/>
    <w:rsid w:val="00E17E3A"/>
    <w:rsid w:val="00E17F49"/>
    <w:rsid w:val="00E20090"/>
    <w:rsid w:val="00E21039"/>
    <w:rsid w:val="00E21130"/>
    <w:rsid w:val="00E212EA"/>
    <w:rsid w:val="00E2177B"/>
    <w:rsid w:val="00E22D07"/>
    <w:rsid w:val="00E22EF9"/>
    <w:rsid w:val="00E231C3"/>
    <w:rsid w:val="00E2356A"/>
    <w:rsid w:val="00E276E2"/>
    <w:rsid w:val="00E30947"/>
    <w:rsid w:val="00E30C3F"/>
    <w:rsid w:val="00E314B8"/>
    <w:rsid w:val="00E31767"/>
    <w:rsid w:val="00E318F4"/>
    <w:rsid w:val="00E32921"/>
    <w:rsid w:val="00E32B60"/>
    <w:rsid w:val="00E336EE"/>
    <w:rsid w:val="00E33BFE"/>
    <w:rsid w:val="00E34110"/>
    <w:rsid w:val="00E3443C"/>
    <w:rsid w:val="00E34E1C"/>
    <w:rsid w:val="00E35A25"/>
    <w:rsid w:val="00E36232"/>
    <w:rsid w:val="00E367A0"/>
    <w:rsid w:val="00E36893"/>
    <w:rsid w:val="00E36D83"/>
    <w:rsid w:val="00E37C26"/>
    <w:rsid w:val="00E400CF"/>
    <w:rsid w:val="00E40595"/>
    <w:rsid w:val="00E41018"/>
    <w:rsid w:val="00E41DA4"/>
    <w:rsid w:val="00E422F7"/>
    <w:rsid w:val="00E42877"/>
    <w:rsid w:val="00E42A25"/>
    <w:rsid w:val="00E44D1B"/>
    <w:rsid w:val="00E457A7"/>
    <w:rsid w:val="00E47352"/>
    <w:rsid w:val="00E5120E"/>
    <w:rsid w:val="00E51EC6"/>
    <w:rsid w:val="00E5238F"/>
    <w:rsid w:val="00E5356D"/>
    <w:rsid w:val="00E537AA"/>
    <w:rsid w:val="00E53A0D"/>
    <w:rsid w:val="00E55CDE"/>
    <w:rsid w:val="00E56A7C"/>
    <w:rsid w:val="00E56EE2"/>
    <w:rsid w:val="00E579B2"/>
    <w:rsid w:val="00E60B35"/>
    <w:rsid w:val="00E60F06"/>
    <w:rsid w:val="00E611ED"/>
    <w:rsid w:val="00E615E1"/>
    <w:rsid w:val="00E62A25"/>
    <w:rsid w:val="00E643B0"/>
    <w:rsid w:val="00E6564D"/>
    <w:rsid w:val="00E70AF4"/>
    <w:rsid w:val="00E70C9B"/>
    <w:rsid w:val="00E71993"/>
    <w:rsid w:val="00E71CDD"/>
    <w:rsid w:val="00E73631"/>
    <w:rsid w:val="00E736A0"/>
    <w:rsid w:val="00E736AA"/>
    <w:rsid w:val="00E748B3"/>
    <w:rsid w:val="00E760C7"/>
    <w:rsid w:val="00E7611B"/>
    <w:rsid w:val="00E7663B"/>
    <w:rsid w:val="00E77B95"/>
    <w:rsid w:val="00E80C0F"/>
    <w:rsid w:val="00E81C4A"/>
    <w:rsid w:val="00E822D4"/>
    <w:rsid w:val="00E83563"/>
    <w:rsid w:val="00E83682"/>
    <w:rsid w:val="00E836C5"/>
    <w:rsid w:val="00E848D8"/>
    <w:rsid w:val="00E8554B"/>
    <w:rsid w:val="00E866CA"/>
    <w:rsid w:val="00E87752"/>
    <w:rsid w:val="00E87D26"/>
    <w:rsid w:val="00E91869"/>
    <w:rsid w:val="00E91985"/>
    <w:rsid w:val="00E92167"/>
    <w:rsid w:val="00E92FD0"/>
    <w:rsid w:val="00E940B3"/>
    <w:rsid w:val="00E95C8C"/>
    <w:rsid w:val="00EA0FE4"/>
    <w:rsid w:val="00EA236B"/>
    <w:rsid w:val="00EA24CB"/>
    <w:rsid w:val="00EA2A7C"/>
    <w:rsid w:val="00EA2EAD"/>
    <w:rsid w:val="00EA3870"/>
    <w:rsid w:val="00EA3D33"/>
    <w:rsid w:val="00EA5399"/>
    <w:rsid w:val="00EA55FE"/>
    <w:rsid w:val="00EA5DC2"/>
    <w:rsid w:val="00EA7167"/>
    <w:rsid w:val="00EA72C4"/>
    <w:rsid w:val="00EA7369"/>
    <w:rsid w:val="00EB0A14"/>
    <w:rsid w:val="00EB131D"/>
    <w:rsid w:val="00EB2759"/>
    <w:rsid w:val="00EB38A1"/>
    <w:rsid w:val="00EB626B"/>
    <w:rsid w:val="00EB6410"/>
    <w:rsid w:val="00EB67A8"/>
    <w:rsid w:val="00EB7EB1"/>
    <w:rsid w:val="00EC1203"/>
    <w:rsid w:val="00EC2666"/>
    <w:rsid w:val="00EC3CE5"/>
    <w:rsid w:val="00EC3F74"/>
    <w:rsid w:val="00EC48F1"/>
    <w:rsid w:val="00EC5BD7"/>
    <w:rsid w:val="00EC63BD"/>
    <w:rsid w:val="00EC6779"/>
    <w:rsid w:val="00ED0438"/>
    <w:rsid w:val="00ED120C"/>
    <w:rsid w:val="00ED35EB"/>
    <w:rsid w:val="00ED3916"/>
    <w:rsid w:val="00ED64FF"/>
    <w:rsid w:val="00ED6FF8"/>
    <w:rsid w:val="00ED77F4"/>
    <w:rsid w:val="00ED7C98"/>
    <w:rsid w:val="00EE08A7"/>
    <w:rsid w:val="00EE23DD"/>
    <w:rsid w:val="00EE5D16"/>
    <w:rsid w:val="00EE6F19"/>
    <w:rsid w:val="00EF0357"/>
    <w:rsid w:val="00EF0616"/>
    <w:rsid w:val="00EF079D"/>
    <w:rsid w:val="00EF13DE"/>
    <w:rsid w:val="00EF2637"/>
    <w:rsid w:val="00EF2D7C"/>
    <w:rsid w:val="00EF3D58"/>
    <w:rsid w:val="00EF422C"/>
    <w:rsid w:val="00EF44FA"/>
    <w:rsid w:val="00EF6991"/>
    <w:rsid w:val="00F02D46"/>
    <w:rsid w:val="00F02F23"/>
    <w:rsid w:val="00F0405E"/>
    <w:rsid w:val="00F04998"/>
    <w:rsid w:val="00F04F67"/>
    <w:rsid w:val="00F04FA8"/>
    <w:rsid w:val="00F05315"/>
    <w:rsid w:val="00F0619F"/>
    <w:rsid w:val="00F115E9"/>
    <w:rsid w:val="00F12387"/>
    <w:rsid w:val="00F13796"/>
    <w:rsid w:val="00F14F8C"/>
    <w:rsid w:val="00F17A1B"/>
    <w:rsid w:val="00F2060A"/>
    <w:rsid w:val="00F2063F"/>
    <w:rsid w:val="00F2135E"/>
    <w:rsid w:val="00F227B5"/>
    <w:rsid w:val="00F23119"/>
    <w:rsid w:val="00F248D9"/>
    <w:rsid w:val="00F2495E"/>
    <w:rsid w:val="00F251E4"/>
    <w:rsid w:val="00F25892"/>
    <w:rsid w:val="00F25ED1"/>
    <w:rsid w:val="00F26CF4"/>
    <w:rsid w:val="00F322E3"/>
    <w:rsid w:val="00F329B8"/>
    <w:rsid w:val="00F333E8"/>
    <w:rsid w:val="00F35C6F"/>
    <w:rsid w:val="00F35C7D"/>
    <w:rsid w:val="00F36541"/>
    <w:rsid w:val="00F36A29"/>
    <w:rsid w:val="00F37BC8"/>
    <w:rsid w:val="00F40034"/>
    <w:rsid w:val="00F41A70"/>
    <w:rsid w:val="00F41B4A"/>
    <w:rsid w:val="00F4257E"/>
    <w:rsid w:val="00F42660"/>
    <w:rsid w:val="00F43E2F"/>
    <w:rsid w:val="00F43F0B"/>
    <w:rsid w:val="00F43F76"/>
    <w:rsid w:val="00F44A8D"/>
    <w:rsid w:val="00F45A38"/>
    <w:rsid w:val="00F462AA"/>
    <w:rsid w:val="00F46443"/>
    <w:rsid w:val="00F47732"/>
    <w:rsid w:val="00F47F18"/>
    <w:rsid w:val="00F501DE"/>
    <w:rsid w:val="00F502E5"/>
    <w:rsid w:val="00F51832"/>
    <w:rsid w:val="00F54D59"/>
    <w:rsid w:val="00F553F7"/>
    <w:rsid w:val="00F559AA"/>
    <w:rsid w:val="00F55E51"/>
    <w:rsid w:val="00F564F5"/>
    <w:rsid w:val="00F56735"/>
    <w:rsid w:val="00F607F7"/>
    <w:rsid w:val="00F61A7D"/>
    <w:rsid w:val="00F61C75"/>
    <w:rsid w:val="00F62696"/>
    <w:rsid w:val="00F63C9F"/>
    <w:rsid w:val="00F66E8E"/>
    <w:rsid w:val="00F70750"/>
    <w:rsid w:val="00F707A6"/>
    <w:rsid w:val="00F70B3D"/>
    <w:rsid w:val="00F71577"/>
    <w:rsid w:val="00F71DB2"/>
    <w:rsid w:val="00F736A6"/>
    <w:rsid w:val="00F73E9A"/>
    <w:rsid w:val="00F7551E"/>
    <w:rsid w:val="00F75AF4"/>
    <w:rsid w:val="00F75DC8"/>
    <w:rsid w:val="00F81A29"/>
    <w:rsid w:val="00F81A7C"/>
    <w:rsid w:val="00F81B35"/>
    <w:rsid w:val="00F81E9F"/>
    <w:rsid w:val="00F82213"/>
    <w:rsid w:val="00F84C4D"/>
    <w:rsid w:val="00F84D72"/>
    <w:rsid w:val="00F85531"/>
    <w:rsid w:val="00F856A4"/>
    <w:rsid w:val="00F87616"/>
    <w:rsid w:val="00F87EEC"/>
    <w:rsid w:val="00F90B3C"/>
    <w:rsid w:val="00F91585"/>
    <w:rsid w:val="00F91918"/>
    <w:rsid w:val="00F93431"/>
    <w:rsid w:val="00F9585D"/>
    <w:rsid w:val="00F96438"/>
    <w:rsid w:val="00FA2E9E"/>
    <w:rsid w:val="00FA3B9C"/>
    <w:rsid w:val="00FA5C71"/>
    <w:rsid w:val="00FA624C"/>
    <w:rsid w:val="00FA71DE"/>
    <w:rsid w:val="00FA7744"/>
    <w:rsid w:val="00FA7D0E"/>
    <w:rsid w:val="00FB0E38"/>
    <w:rsid w:val="00FB2DAF"/>
    <w:rsid w:val="00FB38CB"/>
    <w:rsid w:val="00FB456C"/>
    <w:rsid w:val="00FB4A26"/>
    <w:rsid w:val="00FB5FA7"/>
    <w:rsid w:val="00FC0ECB"/>
    <w:rsid w:val="00FC211B"/>
    <w:rsid w:val="00FC2917"/>
    <w:rsid w:val="00FC39C1"/>
    <w:rsid w:val="00FC3C91"/>
    <w:rsid w:val="00FC4E9C"/>
    <w:rsid w:val="00FC7C00"/>
    <w:rsid w:val="00FD01D9"/>
    <w:rsid w:val="00FD0286"/>
    <w:rsid w:val="00FD26AB"/>
    <w:rsid w:val="00FD2FFE"/>
    <w:rsid w:val="00FD32ED"/>
    <w:rsid w:val="00FD5B5C"/>
    <w:rsid w:val="00FD6A89"/>
    <w:rsid w:val="00FD71F2"/>
    <w:rsid w:val="00FD7DAA"/>
    <w:rsid w:val="00FE014D"/>
    <w:rsid w:val="00FE0FB9"/>
    <w:rsid w:val="00FE17A4"/>
    <w:rsid w:val="00FE1D37"/>
    <w:rsid w:val="00FE3191"/>
    <w:rsid w:val="00FE3BBC"/>
    <w:rsid w:val="00FE4900"/>
    <w:rsid w:val="00FE539C"/>
    <w:rsid w:val="00FE5AD9"/>
    <w:rsid w:val="00FE5C28"/>
    <w:rsid w:val="00FE67B0"/>
    <w:rsid w:val="00FE741F"/>
    <w:rsid w:val="00FF07A6"/>
    <w:rsid w:val="00FF0ED8"/>
    <w:rsid w:val="00FF181F"/>
    <w:rsid w:val="00FF2577"/>
    <w:rsid w:val="00FF2FDA"/>
    <w:rsid w:val="00FF30CA"/>
    <w:rsid w:val="00FF44E9"/>
    <w:rsid w:val="00FF5064"/>
    <w:rsid w:val="00FF6129"/>
    <w:rsid w:val="00FF785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9" w:unhideWhenUsed="0" w:qFormat="1"/>
    <w:lsdException w:name="heading 4" w:semiHidden="0" w:uiPriority="99" w:unhideWhenUsed="0" w:qFormat="1"/>
    <w:lsdException w:name="heading 5" w:uiPriority="99" w:qFormat="1"/>
    <w:lsdException w:name="heading 6" w:uiPriority="99" w:qFormat="1"/>
    <w:lsdException w:name="heading 7" w:uiPriority="9" w:qFormat="1"/>
    <w:lsdException w:name="heading 8" w:uiPriority="99"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0" w:uiPriority="99" w:unhideWhenUsed="0" w:qFormat="1"/>
    <w:lsdException w:name="annotation reference" w:uiPriority="99"/>
    <w:lsdException w:name="line number" w:uiPriority="99"/>
    <w:lsdException w:name="page number" w:uiPriority="99"/>
    <w:lsdException w:name="endnote reference" w:uiPriority="99"/>
    <w:lsdException w:name="endnote text" w:uiPriority="99"/>
    <w:lsdException w:name="List" w:uiPriority="99"/>
    <w:lsdException w:name="List Bullet" w:uiPriority="99"/>
    <w:lsdException w:name="List Number" w:semiHidden="0" w:unhideWhenUsed="0"/>
    <w:lsdException w:name="List 2" w:uiPriority="99"/>
    <w:lsdException w:name="List 4" w:semiHidden="0" w:unhideWhenUsed="0"/>
    <w:lsdException w:name="List 5" w:semiHidden="0" w:unhideWhenUsed="0"/>
    <w:lsdException w:name="Title" w:semiHidden="0" w:uiPriority="99" w:unhideWhenUsed="0" w:qFormat="1"/>
    <w:lsdException w:name="Default Paragraph Font" w:uiPriority="1"/>
    <w:lsdException w:name="Body Text" w:uiPriority="99"/>
    <w:lsdException w:name="Body Text Indent" w:uiPriority="99"/>
    <w:lsdException w:name="Subtitle" w:semiHidden="0" w:uiPriority="99"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Hyperlink" w:uiPriority="99"/>
    <w:lsdException w:name="FollowedHyperlink" w:uiPriority="99"/>
    <w:lsdException w:name="Strong" w:semiHidden="0" w:uiPriority="99" w:unhideWhenUsed="0" w:qFormat="1"/>
    <w:lsdException w:name="Emphasis" w:semiHidden="0" w:uiPriority="20" w:unhideWhenUsed="0" w:qFormat="1"/>
    <w:lsdException w:name="Document Map" w:uiPriority="99"/>
    <w:lsdException w:name="Plain Text" w:uiPriority="99"/>
    <w:lsdException w:name="Normal (Web)"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99"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5">
    <w:name w:val="Normal"/>
    <w:qFormat/>
    <w:rsid w:val="009A52C5"/>
    <w:rPr>
      <w:sz w:val="24"/>
      <w:szCs w:val="24"/>
    </w:rPr>
  </w:style>
  <w:style w:type="paragraph" w:styleId="12">
    <w:name w:val="heading 1"/>
    <w:aliases w:val="Document Header1,H1,Ðàçäåë + Times New Roman,Перед:  0 пт,После...,Ðàçäåë,h1,Heading 1 Char1"/>
    <w:basedOn w:val="a5"/>
    <w:next w:val="a5"/>
    <w:link w:val="13"/>
    <w:uiPriority w:val="9"/>
    <w:qFormat/>
    <w:rsid w:val="00A0274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FC2917"/>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34728D"/>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34728D"/>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AD201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AD201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AD201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AD201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AD201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Body Text Indent"/>
    <w:basedOn w:val="a5"/>
    <w:link w:val="aa"/>
    <w:uiPriority w:val="99"/>
    <w:rsid w:val="00E00EDD"/>
    <w:pPr>
      <w:ind w:firstLine="540"/>
      <w:jc w:val="both"/>
    </w:pPr>
    <w:rPr>
      <w:lang w:val="x-none" w:eastAsia="x-none"/>
    </w:rPr>
  </w:style>
  <w:style w:type="paragraph" w:styleId="ab">
    <w:name w:val="Balloon Text"/>
    <w:basedOn w:val="a5"/>
    <w:link w:val="ac"/>
    <w:uiPriority w:val="99"/>
    <w:rsid w:val="00857711"/>
    <w:rPr>
      <w:rFonts w:ascii="Tahoma" w:hAnsi="Tahoma"/>
      <w:sz w:val="16"/>
      <w:szCs w:val="16"/>
      <w:lang w:val="x-none" w:eastAsia="x-none"/>
    </w:rPr>
  </w:style>
  <w:style w:type="paragraph" w:styleId="ad">
    <w:name w:val="List"/>
    <w:basedOn w:val="a5"/>
    <w:uiPriority w:val="99"/>
    <w:rsid w:val="00BB6033"/>
    <w:pPr>
      <w:ind w:left="283" w:hanging="283"/>
    </w:pPr>
    <w:rPr>
      <w:sz w:val="20"/>
      <w:szCs w:val="20"/>
    </w:rPr>
  </w:style>
  <w:style w:type="table" w:styleId="ae">
    <w:name w:val="Table Grid"/>
    <w:basedOn w:val="a7"/>
    <w:uiPriority w:val="59"/>
    <w:rsid w:val="007F565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header"/>
    <w:basedOn w:val="a5"/>
    <w:link w:val="af0"/>
    <w:uiPriority w:val="99"/>
    <w:rsid w:val="00ED6FF8"/>
    <w:pPr>
      <w:tabs>
        <w:tab w:val="center" w:pos="4677"/>
        <w:tab w:val="right" w:pos="9355"/>
      </w:tabs>
    </w:pPr>
    <w:rPr>
      <w:lang w:val="x-none" w:eastAsia="x-none"/>
    </w:rPr>
  </w:style>
  <w:style w:type="paragraph" w:styleId="af1">
    <w:name w:val="footer"/>
    <w:basedOn w:val="a5"/>
    <w:link w:val="af2"/>
    <w:uiPriority w:val="99"/>
    <w:rsid w:val="00ED6FF8"/>
    <w:pPr>
      <w:tabs>
        <w:tab w:val="center" w:pos="4677"/>
        <w:tab w:val="right" w:pos="9355"/>
      </w:tabs>
    </w:pPr>
    <w:rPr>
      <w:lang w:val="x-none" w:eastAsia="x-none"/>
    </w:rPr>
  </w:style>
  <w:style w:type="character" w:customStyle="1" w:styleId="af2">
    <w:name w:val="Нижний колонтитул Знак"/>
    <w:link w:val="af1"/>
    <w:uiPriority w:val="99"/>
    <w:rsid w:val="00446F44"/>
    <w:rPr>
      <w:sz w:val="24"/>
      <w:szCs w:val="24"/>
    </w:rPr>
  </w:style>
  <w:style w:type="character" w:customStyle="1" w:styleId="af3">
    <w:name w:val="Основной текст Знак"/>
    <w:link w:val="af4"/>
    <w:uiPriority w:val="99"/>
    <w:rsid w:val="00111667"/>
    <w:rPr>
      <w:sz w:val="28"/>
      <w:szCs w:val="28"/>
      <w:lang w:val="ru-RU"/>
    </w:rPr>
  </w:style>
  <w:style w:type="paragraph" w:customStyle="1" w:styleId="14">
    <w:name w:val="Знак1"/>
    <w:basedOn w:val="a5"/>
    <w:rsid w:val="00D759AA"/>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60507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13542B"/>
    <w:pPr>
      <w:tabs>
        <w:tab w:val="num" w:pos="1134"/>
      </w:tabs>
      <w:spacing w:line="360" w:lineRule="auto"/>
      <w:ind w:left="1134" w:hanging="1134"/>
      <w:jc w:val="both"/>
    </w:pPr>
    <w:rPr>
      <w:rFonts w:eastAsia="Calibri"/>
      <w:sz w:val="28"/>
      <w:szCs w:val="20"/>
    </w:rPr>
  </w:style>
  <w:style w:type="character" w:styleId="af6">
    <w:name w:val="Emphasis"/>
    <w:uiPriority w:val="20"/>
    <w:qFormat/>
    <w:rsid w:val="00732286"/>
    <w:rPr>
      <w:rFonts w:cs="Times New Roman"/>
      <w:i/>
      <w:iCs/>
    </w:rPr>
  </w:style>
  <w:style w:type="paragraph" w:customStyle="1" w:styleId="af7">
    <w:name w:val="Знак Знак Знак"/>
    <w:basedOn w:val="a5"/>
    <w:rsid w:val="00732286"/>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A66FD5"/>
    <w:pPr>
      <w:ind w:left="720"/>
      <w:contextualSpacing/>
    </w:pPr>
    <w:rPr>
      <w:lang w:val="x-none" w:eastAsia="x-none"/>
    </w:rPr>
  </w:style>
  <w:style w:type="character" w:styleId="afa">
    <w:name w:val="page number"/>
    <w:basedOn w:val="a6"/>
    <w:uiPriority w:val="99"/>
    <w:rsid w:val="005E42CB"/>
  </w:style>
  <w:style w:type="paragraph" w:styleId="32">
    <w:name w:val="Body Text 3"/>
    <w:basedOn w:val="a5"/>
    <w:link w:val="33"/>
    <w:uiPriority w:val="99"/>
    <w:rsid w:val="00722588"/>
    <w:pPr>
      <w:spacing w:after="120"/>
    </w:pPr>
    <w:rPr>
      <w:sz w:val="16"/>
      <w:szCs w:val="16"/>
      <w:lang w:val="x-none" w:eastAsia="x-none"/>
    </w:rPr>
  </w:style>
  <w:style w:type="paragraph" w:customStyle="1" w:styleId="16">
    <w:name w:val="Знак Знак Знак1"/>
    <w:basedOn w:val="a5"/>
    <w:rsid w:val="00CD52B7"/>
    <w:pPr>
      <w:spacing w:after="160" w:line="240" w:lineRule="exact"/>
    </w:pPr>
    <w:rPr>
      <w:rFonts w:ascii="Verdana" w:hAnsi="Verdana" w:cs="Verdana"/>
      <w:sz w:val="20"/>
      <w:szCs w:val="20"/>
      <w:lang w:val="en-US" w:eastAsia="en-US"/>
    </w:rPr>
  </w:style>
  <w:style w:type="paragraph" w:customStyle="1" w:styleId="xl63">
    <w:name w:val="xl63"/>
    <w:basedOn w:val="a5"/>
    <w:rsid w:val="007431F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7431F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7431F6"/>
    <w:pPr>
      <w:spacing w:before="100" w:beforeAutospacing="1" w:after="100" w:afterAutospacing="1"/>
      <w:jc w:val="center"/>
      <w:textAlignment w:val="center"/>
    </w:pPr>
  </w:style>
  <w:style w:type="paragraph" w:customStyle="1" w:styleId="xl66">
    <w:name w:val="xl66"/>
    <w:basedOn w:val="a5"/>
    <w:rsid w:val="007431F6"/>
    <w:pPr>
      <w:spacing w:before="100" w:beforeAutospacing="1" w:after="100" w:afterAutospacing="1"/>
      <w:jc w:val="center"/>
      <w:textAlignment w:val="center"/>
    </w:pPr>
    <w:rPr>
      <w:sz w:val="20"/>
      <w:szCs w:val="20"/>
    </w:rPr>
  </w:style>
  <w:style w:type="paragraph" w:customStyle="1" w:styleId="xl67">
    <w:name w:val="xl67"/>
    <w:basedOn w:val="a5"/>
    <w:rsid w:val="007431F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7431F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7431F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F0816"/>
    <w:rPr>
      <w:color w:val="0000FF"/>
      <w:u w:val="single"/>
    </w:rPr>
  </w:style>
  <w:style w:type="character" w:styleId="afc">
    <w:name w:val="FollowedHyperlink"/>
    <w:uiPriority w:val="99"/>
    <w:unhideWhenUsed/>
    <w:rsid w:val="00DF0816"/>
    <w:rPr>
      <w:color w:val="800080"/>
      <w:u w:val="single"/>
    </w:rPr>
  </w:style>
  <w:style w:type="paragraph" w:styleId="afd">
    <w:name w:val="Document Map"/>
    <w:basedOn w:val="a5"/>
    <w:link w:val="afe"/>
    <w:uiPriority w:val="99"/>
    <w:rsid w:val="00CA317D"/>
    <w:rPr>
      <w:rFonts w:ascii="Tahoma" w:hAnsi="Tahoma"/>
      <w:sz w:val="16"/>
      <w:szCs w:val="16"/>
      <w:lang w:val="x-none" w:eastAsia="x-none"/>
    </w:rPr>
  </w:style>
  <w:style w:type="character" w:customStyle="1" w:styleId="afe">
    <w:name w:val="Схема документа Знак"/>
    <w:link w:val="afd"/>
    <w:uiPriority w:val="99"/>
    <w:rsid w:val="00CA317D"/>
    <w:rPr>
      <w:rFonts w:ascii="Tahoma" w:hAnsi="Tahoma" w:cs="Tahoma"/>
      <w:sz w:val="16"/>
      <w:szCs w:val="16"/>
    </w:rPr>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link w:val="12"/>
    <w:uiPriority w:val="9"/>
    <w:rsid w:val="00A02741"/>
    <w:rPr>
      <w:b/>
      <w:bCs/>
      <w:sz w:val="28"/>
      <w:szCs w:val="28"/>
    </w:rPr>
  </w:style>
  <w:style w:type="paragraph" w:styleId="aff">
    <w:name w:val="annotation text"/>
    <w:basedOn w:val="a5"/>
    <w:link w:val="aff0"/>
    <w:uiPriority w:val="99"/>
    <w:unhideWhenUsed/>
    <w:rsid w:val="00D31172"/>
    <w:rPr>
      <w:sz w:val="20"/>
      <w:szCs w:val="20"/>
    </w:rPr>
  </w:style>
  <w:style w:type="character" w:customStyle="1" w:styleId="aff0">
    <w:name w:val="Текст примечания Знак"/>
    <w:basedOn w:val="a6"/>
    <w:link w:val="aff"/>
    <w:uiPriority w:val="99"/>
    <w:rsid w:val="00D31172"/>
  </w:style>
  <w:style w:type="character" w:customStyle="1" w:styleId="af0">
    <w:name w:val="Верхний колонтитул Знак"/>
    <w:link w:val="af"/>
    <w:uiPriority w:val="99"/>
    <w:rsid w:val="00D31172"/>
    <w:rPr>
      <w:sz w:val="24"/>
      <w:szCs w:val="24"/>
    </w:rPr>
  </w:style>
  <w:style w:type="character" w:customStyle="1" w:styleId="aa">
    <w:name w:val="Основной текст с отступом Знак"/>
    <w:link w:val="a9"/>
    <w:uiPriority w:val="99"/>
    <w:rsid w:val="00D31172"/>
    <w:rPr>
      <w:sz w:val="24"/>
      <w:szCs w:val="24"/>
    </w:rPr>
  </w:style>
  <w:style w:type="character" w:customStyle="1" w:styleId="33">
    <w:name w:val="Основной текст 3 Знак"/>
    <w:link w:val="32"/>
    <w:uiPriority w:val="99"/>
    <w:rsid w:val="00D31172"/>
    <w:rPr>
      <w:sz w:val="16"/>
      <w:szCs w:val="16"/>
    </w:rPr>
  </w:style>
  <w:style w:type="character" w:customStyle="1" w:styleId="ac">
    <w:name w:val="Текст выноски Знак"/>
    <w:link w:val="ab"/>
    <w:uiPriority w:val="99"/>
    <w:rsid w:val="00D31172"/>
    <w:rPr>
      <w:rFonts w:ascii="Tahoma" w:hAnsi="Tahoma" w:cs="Tahoma"/>
      <w:sz w:val="16"/>
      <w:szCs w:val="16"/>
    </w:rPr>
  </w:style>
  <w:style w:type="paragraph" w:customStyle="1" w:styleId="aff1">
    <w:name w:val="Содержимое таблицы"/>
    <w:basedOn w:val="a5"/>
    <w:uiPriority w:val="99"/>
    <w:rsid w:val="00D31172"/>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31172"/>
    <w:rPr>
      <w:sz w:val="16"/>
      <w:szCs w:val="16"/>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link w:val="23"/>
    <w:uiPriority w:val="9"/>
    <w:rsid w:val="00FC2917"/>
    <w:rPr>
      <w:rFonts w:ascii="Cambria" w:eastAsia="Times New Roman" w:hAnsi="Cambria" w:cs="Times New Roman"/>
      <w:b/>
      <w:bCs/>
      <w:i/>
      <w:iCs/>
      <w:sz w:val="24"/>
      <w:szCs w:val="24"/>
    </w:rPr>
  </w:style>
  <w:style w:type="paragraph" w:styleId="aff3">
    <w:name w:val="TOC Heading"/>
    <w:basedOn w:val="12"/>
    <w:next w:val="a5"/>
    <w:uiPriority w:val="39"/>
    <w:qFormat/>
    <w:rsid w:val="0054321F"/>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BC5757"/>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5C1A3E"/>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54321F"/>
    <w:pPr>
      <w:spacing w:after="100" w:line="276" w:lineRule="auto"/>
      <w:ind w:left="440"/>
    </w:pPr>
    <w:rPr>
      <w:rFonts w:ascii="Calibri" w:hAnsi="Calibri"/>
      <w:sz w:val="22"/>
      <w:szCs w:val="22"/>
    </w:rPr>
  </w:style>
  <w:style w:type="paragraph" w:customStyle="1" w:styleId="10">
    <w:name w:val="м1"/>
    <w:basedOn w:val="af8"/>
    <w:link w:val="18"/>
    <w:qFormat/>
    <w:rsid w:val="009418AD"/>
    <w:pPr>
      <w:numPr>
        <w:numId w:val="6"/>
      </w:numPr>
      <w:spacing w:before="120" w:after="200"/>
      <w:jc w:val="both"/>
    </w:pPr>
    <w:rPr>
      <w:lang w:eastAsia="en-US" w:bidi="en-US"/>
    </w:rPr>
  </w:style>
  <w:style w:type="character" w:customStyle="1" w:styleId="18">
    <w:name w:val="м1 Знак"/>
    <w:link w:val="10"/>
    <w:rsid w:val="009418AD"/>
    <w:rPr>
      <w:sz w:val="24"/>
      <w:szCs w:val="24"/>
      <w:lang w:val="x-none" w:eastAsia="en-US" w:bidi="en-US"/>
    </w:rPr>
  </w:style>
  <w:style w:type="character" w:customStyle="1" w:styleId="160">
    <w:name w:val="Знак Знак16"/>
    <w:uiPriority w:val="99"/>
    <w:rsid w:val="0047415C"/>
    <w:rPr>
      <w:rFonts w:ascii="Times New Roman" w:hAnsi="Times New Roman" w:cs="Times New Roman"/>
      <w:b/>
      <w:bCs/>
      <w:i/>
      <w:iCs/>
      <w:sz w:val="24"/>
      <w:szCs w:val="24"/>
      <w:lang w:eastAsia="en-US"/>
    </w:rPr>
  </w:style>
  <w:style w:type="paragraph" w:styleId="aff4">
    <w:name w:val="Normal (Web)"/>
    <w:basedOn w:val="a5"/>
    <w:uiPriority w:val="99"/>
    <w:rsid w:val="0047415C"/>
    <w:pPr>
      <w:spacing w:before="100" w:beforeAutospacing="1" w:after="100" w:afterAutospacing="1"/>
    </w:pPr>
    <w:rPr>
      <w:rFonts w:eastAsia="Calibri"/>
      <w:lang w:val="en-US" w:bidi="en-US"/>
    </w:rPr>
  </w:style>
  <w:style w:type="paragraph" w:styleId="aff5">
    <w:name w:val="Plain Text"/>
    <w:basedOn w:val="a5"/>
    <w:link w:val="aff6"/>
    <w:uiPriority w:val="99"/>
    <w:rsid w:val="0047415C"/>
    <w:rPr>
      <w:rFonts w:ascii="Courier New" w:hAnsi="Courier New"/>
      <w:sz w:val="20"/>
      <w:szCs w:val="20"/>
      <w:lang w:val="en-US" w:eastAsia="en-US"/>
    </w:rPr>
  </w:style>
  <w:style w:type="character" w:customStyle="1" w:styleId="aff6">
    <w:name w:val="Текст Знак"/>
    <w:link w:val="aff5"/>
    <w:uiPriority w:val="99"/>
    <w:rsid w:val="0047415C"/>
    <w:rPr>
      <w:rFonts w:ascii="Courier New" w:hAnsi="Courier New"/>
      <w:lang w:val="en-US" w:eastAsia="en-US"/>
    </w:rPr>
  </w:style>
  <w:style w:type="paragraph" w:customStyle="1" w:styleId="11">
    <w:name w:val="з1"/>
    <w:basedOn w:val="12"/>
    <w:link w:val="19"/>
    <w:qFormat/>
    <w:rsid w:val="0047415C"/>
    <w:pPr>
      <w:numPr>
        <w:numId w:val="7"/>
      </w:numPr>
      <w:spacing w:after="60"/>
      <w:jc w:val="left"/>
    </w:pPr>
    <w:rPr>
      <w:rFonts w:cs="Arial"/>
      <w:kern w:val="32"/>
      <w:szCs w:val="24"/>
      <w:lang w:val="en-US" w:eastAsia="en-US" w:bidi="en-US"/>
    </w:rPr>
  </w:style>
  <w:style w:type="paragraph" w:customStyle="1" w:styleId="22">
    <w:name w:val="з2"/>
    <w:basedOn w:val="23"/>
    <w:link w:val="26"/>
    <w:qFormat/>
    <w:rsid w:val="0047415C"/>
    <w:pPr>
      <w:numPr>
        <w:ilvl w:val="1"/>
        <w:numId w:val="7"/>
      </w:numPr>
      <w:ind w:left="792"/>
    </w:pPr>
    <w:rPr>
      <w:rFonts w:ascii="Times New Roman" w:hAnsi="Times New Roman"/>
      <w:szCs w:val="28"/>
      <w:lang w:val="en-US" w:eastAsia="en-US" w:bidi="en-US"/>
    </w:rPr>
  </w:style>
  <w:style w:type="character" w:customStyle="1" w:styleId="19">
    <w:name w:val="з1 Знак"/>
    <w:link w:val="11"/>
    <w:rsid w:val="0047415C"/>
    <w:rPr>
      <w:rFonts w:cs="Arial"/>
      <w:b/>
      <w:bCs/>
      <w:kern w:val="32"/>
      <w:sz w:val="28"/>
      <w:szCs w:val="24"/>
      <w:lang w:val="en-US" w:eastAsia="en-US" w:bidi="en-US"/>
    </w:rPr>
  </w:style>
  <w:style w:type="paragraph" w:customStyle="1" w:styleId="3">
    <w:name w:val="з3"/>
    <w:basedOn w:val="22"/>
    <w:link w:val="35"/>
    <w:qFormat/>
    <w:rsid w:val="0047415C"/>
    <w:pPr>
      <w:numPr>
        <w:ilvl w:val="2"/>
      </w:numPr>
    </w:pPr>
  </w:style>
  <w:style w:type="character" w:customStyle="1" w:styleId="26">
    <w:name w:val="з2 Знак"/>
    <w:link w:val="22"/>
    <w:rsid w:val="0047415C"/>
    <w:rPr>
      <w:b/>
      <w:bCs/>
      <w:i/>
      <w:iCs/>
      <w:sz w:val="24"/>
      <w:szCs w:val="28"/>
      <w:lang w:val="en-US" w:eastAsia="en-US" w:bidi="en-US"/>
    </w:rPr>
  </w:style>
  <w:style w:type="character" w:customStyle="1" w:styleId="35">
    <w:name w:val="з3 Знак"/>
    <w:link w:val="3"/>
    <w:rsid w:val="0047415C"/>
    <w:rPr>
      <w:b/>
      <w:bCs/>
      <w:i/>
      <w:iCs/>
      <w:sz w:val="24"/>
      <w:szCs w:val="28"/>
      <w:lang w:val="en-US" w:eastAsia="en-US" w:bidi="en-US"/>
    </w:rPr>
  </w:style>
  <w:style w:type="paragraph" w:styleId="aff7">
    <w:name w:val="annotation subject"/>
    <w:basedOn w:val="aff"/>
    <w:next w:val="aff"/>
    <w:link w:val="aff8"/>
    <w:uiPriority w:val="99"/>
    <w:rsid w:val="00DE7BF2"/>
    <w:rPr>
      <w:b/>
      <w:bCs/>
      <w:lang w:val="x-none" w:eastAsia="x-none"/>
    </w:rPr>
  </w:style>
  <w:style w:type="character" w:customStyle="1" w:styleId="aff8">
    <w:name w:val="Тема примечания Знак"/>
    <w:link w:val="aff7"/>
    <w:uiPriority w:val="99"/>
    <w:rsid w:val="00DE7BF2"/>
    <w:rPr>
      <w:b/>
      <w:bCs/>
    </w:rPr>
  </w:style>
  <w:style w:type="paragraph" w:styleId="aff9">
    <w:name w:val="Revision"/>
    <w:hidden/>
    <w:uiPriority w:val="99"/>
    <w:rsid w:val="00DE7BF2"/>
    <w:rPr>
      <w:sz w:val="24"/>
      <w:szCs w:val="24"/>
    </w:rPr>
  </w:style>
  <w:style w:type="character" w:styleId="affa">
    <w:name w:val="Intense Reference"/>
    <w:uiPriority w:val="32"/>
    <w:qFormat/>
    <w:rsid w:val="00034F93"/>
    <w:rPr>
      <w:b/>
      <w:bCs/>
      <w:smallCaps/>
      <w:color w:val="C0504D"/>
      <w:spacing w:val="5"/>
      <w:u w:val="single"/>
    </w:rPr>
  </w:style>
  <w:style w:type="paragraph" w:styleId="36">
    <w:name w:val="Body Text Indent 3"/>
    <w:basedOn w:val="a5"/>
    <w:link w:val="37"/>
    <w:uiPriority w:val="99"/>
    <w:rsid w:val="00D223FA"/>
    <w:pPr>
      <w:spacing w:after="120"/>
      <w:ind w:left="283"/>
    </w:pPr>
    <w:rPr>
      <w:sz w:val="16"/>
      <w:szCs w:val="16"/>
    </w:rPr>
  </w:style>
  <w:style w:type="character" w:customStyle="1" w:styleId="37">
    <w:name w:val="Основной текст с отступом 3 Знак"/>
    <w:link w:val="36"/>
    <w:uiPriority w:val="99"/>
    <w:rsid w:val="00D223FA"/>
    <w:rPr>
      <w:sz w:val="16"/>
      <w:szCs w:val="16"/>
    </w:rPr>
  </w:style>
  <w:style w:type="paragraph" w:styleId="a0">
    <w:name w:val="List Bullet"/>
    <w:basedOn w:val="a5"/>
    <w:autoRedefine/>
    <w:uiPriority w:val="99"/>
    <w:rsid w:val="00F329B8"/>
    <w:pPr>
      <w:numPr>
        <w:numId w:val="10"/>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977426"/>
    <w:rPr>
      <w:sz w:val="20"/>
      <w:szCs w:val="20"/>
    </w:rPr>
  </w:style>
  <w:style w:type="character" w:customStyle="1" w:styleId="affc">
    <w:name w:val="Текст концевой сноски Знак"/>
    <w:basedOn w:val="a6"/>
    <w:link w:val="affb"/>
    <w:uiPriority w:val="99"/>
    <w:rsid w:val="00977426"/>
  </w:style>
  <w:style w:type="character" w:styleId="affd">
    <w:name w:val="endnote reference"/>
    <w:uiPriority w:val="99"/>
    <w:rsid w:val="00977426"/>
    <w:rPr>
      <w:vertAlign w:val="superscript"/>
    </w:rPr>
  </w:style>
  <w:style w:type="paragraph" w:styleId="affe">
    <w:name w:val="footnote text"/>
    <w:aliases w:val=" Знак"/>
    <w:basedOn w:val="a5"/>
    <w:link w:val="afff"/>
    <w:rsid w:val="00977426"/>
    <w:rPr>
      <w:sz w:val="20"/>
      <w:szCs w:val="20"/>
    </w:rPr>
  </w:style>
  <w:style w:type="character" w:customStyle="1" w:styleId="afff">
    <w:name w:val="Текст сноски Знак"/>
    <w:aliases w:val=" Знак Знак"/>
    <w:basedOn w:val="a6"/>
    <w:link w:val="affe"/>
    <w:rsid w:val="00977426"/>
  </w:style>
  <w:style w:type="character" w:styleId="afff0">
    <w:name w:val="footnote reference"/>
    <w:rsid w:val="00977426"/>
    <w:rPr>
      <w:vertAlign w:val="superscript"/>
    </w:rPr>
  </w:style>
  <w:style w:type="paragraph" w:styleId="afff1">
    <w:name w:val="Intense Quote"/>
    <w:basedOn w:val="a5"/>
    <w:next w:val="a5"/>
    <w:link w:val="afff2"/>
    <w:uiPriority w:val="30"/>
    <w:qFormat/>
    <w:rsid w:val="00CE760A"/>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link w:val="afff1"/>
    <w:uiPriority w:val="30"/>
    <w:rsid w:val="00CE760A"/>
    <w:rPr>
      <w:rFonts w:ascii="Calibri" w:eastAsia="Times New Roman" w:hAnsi="Calibri" w:cs="Times New Roman"/>
      <w:b/>
      <w:bCs/>
      <w:i/>
      <w:iCs/>
      <w:color w:val="4F81BD"/>
      <w:sz w:val="22"/>
      <w:szCs w:val="22"/>
    </w:rPr>
  </w:style>
  <w:style w:type="character" w:customStyle="1" w:styleId="31">
    <w:name w:val="Заголовок 3 Знак"/>
    <w:aliases w:val="Заголовок 2а Знак"/>
    <w:link w:val="30"/>
    <w:uiPriority w:val="99"/>
    <w:rsid w:val="0034728D"/>
    <w:rPr>
      <w:rFonts w:ascii="Cambria" w:eastAsia="Calibri" w:hAnsi="Cambria" w:cs="Cambria"/>
      <w:b/>
      <w:bCs/>
      <w:sz w:val="26"/>
      <w:szCs w:val="26"/>
    </w:rPr>
  </w:style>
  <w:style w:type="character" w:customStyle="1" w:styleId="40">
    <w:name w:val="Заголовок 4 Знак"/>
    <w:link w:val="4"/>
    <w:uiPriority w:val="99"/>
    <w:rsid w:val="0034728D"/>
    <w:rPr>
      <w:rFonts w:ascii="Calibri" w:hAnsi="Calibri"/>
      <w:b/>
      <w:bCs/>
      <w:sz w:val="28"/>
      <w:szCs w:val="28"/>
    </w:rPr>
  </w:style>
  <w:style w:type="paragraph" w:styleId="af4">
    <w:name w:val="Body Text"/>
    <w:basedOn w:val="a5"/>
    <w:link w:val="af3"/>
    <w:uiPriority w:val="99"/>
    <w:rsid w:val="0034728D"/>
    <w:rPr>
      <w:sz w:val="28"/>
      <w:szCs w:val="28"/>
      <w:lang w:eastAsia="x-none"/>
    </w:rPr>
  </w:style>
  <w:style w:type="character" w:customStyle="1" w:styleId="1a">
    <w:name w:val="Основной текст Знак1"/>
    <w:rsid w:val="0034728D"/>
    <w:rPr>
      <w:sz w:val="24"/>
      <w:szCs w:val="24"/>
    </w:rPr>
  </w:style>
  <w:style w:type="paragraph" w:customStyle="1" w:styleId="Arial1600">
    <w:name w:val="Стиль Arial 16 пт полужирный По центру Слева:  0 см Выступ:  0..."/>
    <w:basedOn w:val="a5"/>
    <w:rsid w:val="0034728D"/>
    <w:pPr>
      <w:ind w:left="432" w:hanging="432"/>
      <w:jc w:val="center"/>
    </w:pPr>
    <w:rPr>
      <w:rFonts w:ascii="Arial" w:hAnsi="Arial"/>
      <w:b/>
      <w:bCs/>
      <w:sz w:val="28"/>
      <w:szCs w:val="20"/>
    </w:rPr>
  </w:style>
  <w:style w:type="paragraph" w:customStyle="1" w:styleId="1b">
    <w:name w:val="Знак Знак Знак1 Знак"/>
    <w:basedOn w:val="a5"/>
    <w:rsid w:val="0034728D"/>
    <w:pPr>
      <w:tabs>
        <w:tab w:val="num" w:pos="360"/>
      </w:tabs>
      <w:spacing w:after="160" w:line="240" w:lineRule="exact"/>
    </w:pPr>
    <w:rPr>
      <w:rFonts w:ascii="Verdana" w:hAnsi="Verdana" w:cs="Verdana"/>
      <w:sz w:val="20"/>
      <w:szCs w:val="20"/>
      <w:lang w:val="en-US" w:eastAsia="en-US"/>
    </w:rPr>
  </w:style>
  <w:style w:type="paragraph" w:customStyle="1" w:styleId="afff3">
    <w:name w:val="Заголовок"/>
    <w:aliases w:val="Title"/>
    <w:basedOn w:val="a5"/>
    <w:link w:val="afff4"/>
    <w:uiPriority w:val="99"/>
    <w:qFormat/>
    <w:rsid w:val="0034728D"/>
    <w:pPr>
      <w:overflowPunct w:val="0"/>
      <w:autoSpaceDE w:val="0"/>
      <w:autoSpaceDN w:val="0"/>
      <w:adjustRightInd w:val="0"/>
      <w:jc w:val="center"/>
      <w:textAlignment w:val="baseline"/>
    </w:pPr>
    <w:rPr>
      <w:szCs w:val="20"/>
      <w:lang w:val="en-US"/>
    </w:rPr>
  </w:style>
  <w:style w:type="character" w:customStyle="1" w:styleId="afff4">
    <w:name w:val="Название Знак"/>
    <w:link w:val="afff3"/>
    <w:uiPriority w:val="99"/>
    <w:rsid w:val="0034728D"/>
    <w:rPr>
      <w:sz w:val="24"/>
      <w:lang w:val="en-US"/>
    </w:rPr>
  </w:style>
  <w:style w:type="paragraph" w:customStyle="1" w:styleId="BodyTextIndent">
    <w:name w:val="Body Text Indent Знак"/>
    <w:basedOn w:val="a5"/>
    <w:link w:val="BodyTextIndent0"/>
    <w:rsid w:val="0034728D"/>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34728D"/>
    <w:rPr>
      <w:sz w:val="24"/>
      <w:szCs w:val="24"/>
    </w:rPr>
  </w:style>
  <w:style w:type="paragraph" w:customStyle="1" w:styleId="1c">
    <w:name w:val="Основной текст с отступом1"/>
    <w:basedOn w:val="a5"/>
    <w:rsid w:val="0034728D"/>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34728D"/>
    <w:pPr>
      <w:spacing w:after="120" w:line="480" w:lineRule="auto"/>
      <w:ind w:left="283"/>
    </w:pPr>
  </w:style>
  <w:style w:type="character" w:customStyle="1" w:styleId="28">
    <w:name w:val="Основной текст с отступом 2 Знак"/>
    <w:link w:val="27"/>
    <w:uiPriority w:val="99"/>
    <w:rsid w:val="0034728D"/>
    <w:rPr>
      <w:sz w:val="24"/>
      <w:szCs w:val="24"/>
    </w:rPr>
  </w:style>
  <w:style w:type="paragraph" w:customStyle="1" w:styleId="Iauiue">
    <w:name w:val="Iau.iue"/>
    <w:basedOn w:val="a5"/>
    <w:next w:val="a5"/>
    <w:uiPriority w:val="99"/>
    <w:rsid w:val="0034728D"/>
    <w:pPr>
      <w:autoSpaceDE w:val="0"/>
      <w:autoSpaceDN w:val="0"/>
      <w:adjustRightInd w:val="0"/>
    </w:pPr>
  </w:style>
  <w:style w:type="paragraph" w:styleId="29">
    <w:name w:val="Body Text 2"/>
    <w:basedOn w:val="a5"/>
    <w:link w:val="2a"/>
    <w:uiPriority w:val="99"/>
    <w:unhideWhenUsed/>
    <w:rsid w:val="0034728D"/>
    <w:pPr>
      <w:spacing w:after="120" w:line="480" w:lineRule="auto"/>
    </w:pPr>
  </w:style>
  <w:style w:type="character" w:customStyle="1" w:styleId="2a">
    <w:name w:val="Основной текст 2 Знак"/>
    <w:link w:val="29"/>
    <w:uiPriority w:val="99"/>
    <w:rsid w:val="0034728D"/>
    <w:rPr>
      <w:sz w:val="24"/>
      <w:szCs w:val="24"/>
    </w:rPr>
  </w:style>
  <w:style w:type="paragraph" w:customStyle="1" w:styleId="Default">
    <w:name w:val="Default"/>
    <w:rsid w:val="0034728D"/>
    <w:pPr>
      <w:autoSpaceDE w:val="0"/>
      <w:autoSpaceDN w:val="0"/>
      <w:adjustRightInd w:val="0"/>
    </w:pPr>
    <w:rPr>
      <w:rFonts w:ascii="Arial" w:hAnsi="Arial" w:cs="Arial"/>
      <w:color w:val="000000"/>
      <w:sz w:val="24"/>
      <w:szCs w:val="24"/>
    </w:rPr>
  </w:style>
  <w:style w:type="character" w:styleId="afff5">
    <w:name w:val="Strong"/>
    <w:uiPriority w:val="99"/>
    <w:qFormat/>
    <w:rsid w:val="0034728D"/>
    <w:rPr>
      <w:b/>
      <w:bCs/>
    </w:rPr>
  </w:style>
  <w:style w:type="paragraph" w:customStyle="1" w:styleId="-">
    <w:name w:val="Стиль-таблиц"/>
    <w:basedOn w:val="a5"/>
    <w:autoRedefine/>
    <w:rsid w:val="0034728D"/>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34728D"/>
    <w:pPr>
      <w:widowControl w:val="0"/>
      <w:autoSpaceDE w:val="0"/>
      <w:autoSpaceDN w:val="0"/>
      <w:adjustRightInd w:val="0"/>
    </w:pPr>
    <w:rPr>
      <w:sz w:val="18"/>
      <w:szCs w:val="18"/>
    </w:rPr>
  </w:style>
  <w:style w:type="paragraph" w:customStyle="1" w:styleId="afff6">
    <w:name w:val="Стиль По ширине"/>
    <w:basedOn w:val="a5"/>
    <w:rsid w:val="0034728D"/>
    <w:pPr>
      <w:jc w:val="both"/>
    </w:pPr>
    <w:rPr>
      <w:szCs w:val="20"/>
    </w:rPr>
  </w:style>
  <w:style w:type="paragraph" w:customStyle="1" w:styleId="BodyTextIndent33">
    <w:name w:val="Body Text Indent 33"/>
    <w:basedOn w:val="a5"/>
    <w:rsid w:val="0034728D"/>
    <w:pPr>
      <w:ind w:left="576"/>
      <w:jc w:val="both"/>
    </w:pPr>
    <w:rPr>
      <w:rFonts w:eastAsia="Batang"/>
      <w:lang w:eastAsia="ko-KR"/>
    </w:rPr>
  </w:style>
  <w:style w:type="character" w:customStyle="1" w:styleId="WW8NumSt6z0">
    <w:name w:val="WW8NumSt6z0"/>
    <w:rsid w:val="0034728D"/>
    <w:rPr>
      <w:rFonts w:ascii="Times New Roman" w:hAnsi="Times New Roman" w:cs="Times New Roman"/>
    </w:rPr>
  </w:style>
  <w:style w:type="paragraph" w:customStyle="1" w:styleId="afff7">
    <w:name w:val="Указатель р"/>
    <w:rsid w:val="0034728D"/>
    <w:pPr>
      <w:widowControl w:val="0"/>
      <w:spacing w:before="120" w:after="120"/>
      <w:jc w:val="center"/>
    </w:pPr>
    <w:rPr>
      <w:rFonts w:ascii="Arial" w:hAnsi="Arial"/>
      <w:sz w:val="24"/>
    </w:rPr>
  </w:style>
  <w:style w:type="character" w:customStyle="1" w:styleId="310">
    <w:name w:val="Заголовок 3 Знак1"/>
    <w:uiPriority w:val="9"/>
    <w:semiHidden/>
    <w:rsid w:val="0034728D"/>
    <w:rPr>
      <w:rFonts w:ascii="Cambria" w:eastAsia="Times New Roman" w:hAnsi="Cambria" w:cs="Times New Roman"/>
      <w:b/>
      <w:bCs/>
      <w:sz w:val="26"/>
      <w:szCs w:val="26"/>
    </w:rPr>
  </w:style>
  <w:style w:type="character" w:customStyle="1" w:styleId="apple-style-span">
    <w:name w:val="apple-style-span"/>
    <w:basedOn w:val="a6"/>
    <w:rsid w:val="0034728D"/>
  </w:style>
  <w:style w:type="paragraph" w:customStyle="1" w:styleId="210">
    <w:name w:val="Основной текст 21"/>
    <w:basedOn w:val="a5"/>
    <w:rsid w:val="0034728D"/>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34728D"/>
    <w:rPr>
      <w:rFonts w:ascii="Symbol" w:hAnsi="Symbol"/>
    </w:rPr>
  </w:style>
  <w:style w:type="paragraph" w:customStyle="1" w:styleId="afff8">
    <w:name w:val="Р"/>
    <w:link w:val="afff9"/>
    <w:qFormat/>
    <w:rsid w:val="0034728D"/>
    <w:pPr>
      <w:widowControl w:val="0"/>
      <w:spacing w:line="360" w:lineRule="auto"/>
      <w:ind w:firstLine="567"/>
      <w:jc w:val="both"/>
    </w:pPr>
    <w:rPr>
      <w:rFonts w:eastAsia="Batang"/>
      <w:sz w:val="28"/>
      <w:szCs w:val="24"/>
    </w:rPr>
  </w:style>
  <w:style w:type="character" w:customStyle="1" w:styleId="afff9">
    <w:name w:val="Р Знак"/>
    <w:link w:val="afff8"/>
    <w:rsid w:val="0034728D"/>
    <w:rPr>
      <w:rFonts w:eastAsia="Batang"/>
      <w:sz w:val="28"/>
      <w:szCs w:val="24"/>
      <w:lang w:bidi="ar-SA"/>
    </w:rPr>
  </w:style>
  <w:style w:type="paragraph" w:customStyle="1" w:styleId="afffa">
    <w:name w:val="Р табл ц"/>
    <w:basedOn w:val="afff8"/>
    <w:link w:val="afffb"/>
    <w:rsid w:val="0034728D"/>
    <w:pPr>
      <w:spacing w:line="240" w:lineRule="auto"/>
      <w:ind w:firstLine="0"/>
      <w:jc w:val="center"/>
    </w:pPr>
  </w:style>
  <w:style w:type="character" w:customStyle="1" w:styleId="afffb">
    <w:name w:val="Р табл ц Знак"/>
    <w:link w:val="afffa"/>
    <w:rsid w:val="0034728D"/>
    <w:rPr>
      <w:rFonts w:eastAsia="Batang"/>
      <w:sz w:val="28"/>
      <w:szCs w:val="24"/>
      <w:lang w:bidi="ar-SA"/>
    </w:rPr>
  </w:style>
  <w:style w:type="paragraph" w:customStyle="1" w:styleId="afffc">
    <w:name w:val="Р табл лев"/>
    <w:basedOn w:val="afff8"/>
    <w:rsid w:val="0034728D"/>
    <w:pPr>
      <w:spacing w:line="240" w:lineRule="auto"/>
      <w:ind w:left="30" w:right="33" w:firstLine="0"/>
      <w:jc w:val="left"/>
    </w:pPr>
  </w:style>
  <w:style w:type="paragraph" w:customStyle="1" w:styleId="afffd">
    <w:name w:val="Р од"/>
    <w:basedOn w:val="afff8"/>
    <w:rsid w:val="0034728D"/>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34728D"/>
    <w:pPr>
      <w:widowControl w:val="0"/>
      <w:autoSpaceDE w:val="0"/>
      <w:autoSpaceDN w:val="0"/>
      <w:adjustRightInd w:val="0"/>
    </w:pPr>
    <w:rPr>
      <w:sz w:val="24"/>
      <w:szCs w:val="24"/>
    </w:rPr>
  </w:style>
  <w:style w:type="paragraph" w:customStyle="1" w:styleId="HEADERTEXT">
    <w:name w:val=".HEADERTEXT"/>
    <w:uiPriority w:val="99"/>
    <w:rsid w:val="0034728D"/>
    <w:pPr>
      <w:widowControl w:val="0"/>
      <w:autoSpaceDE w:val="0"/>
      <w:autoSpaceDN w:val="0"/>
      <w:adjustRightInd w:val="0"/>
    </w:pPr>
    <w:rPr>
      <w:rFonts w:ascii="Arial" w:hAnsi="Arial" w:cs="Arial"/>
      <w:color w:val="2B4279"/>
      <w:sz w:val="22"/>
      <w:szCs w:val="22"/>
    </w:rPr>
  </w:style>
  <w:style w:type="paragraph" w:customStyle="1" w:styleId="headertext0">
    <w:name w:val="headertext"/>
    <w:basedOn w:val="a5"/>
    <w:rsid w:val="0034728D"/>
    <w:pPr>
      <w:spacing w:before="100" w:beforeAutospacing="1" w:after="100" w:afterAutospacing="1"/>
    </w:pPr>
  </w:style>
  <w:style w:type="character" w:customStyle="1" w:styleId="apple-converted-space">
    <w:name w:val="apple-converted-space"/>
    <w:basedOn w:val="a6"/>
    <w:rsid w:val="0034728D"/>
  </w:style>
  <w:style w:type="paragraph" w:customStyle="1" w:styleId="2b">
    <w:name w:val="Стиль Маркированный список 2"/>
    <w:basedOn w:val="21"/>
    <w:autoRedefine/>
    <w:rsid w:val="0034728D"/>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34728D"/>
    <w:pPr>
      <w:numPr>
        <w:numId w:val="12"/>
      </w:numPr>
      <w:contextualSpacing/>
    </w:pPr>
  </w:style>
  <w:style w:type="paragraph" w:customStyle="1" w:styleId="Normal1">
    <w:name w:val="Normal1"/>
    <w:rsid w:val="0034728D"/>
    <w:rPr>
      <w:rFonts w:ascii="Arial" w:hAnsi="Arial"/>
      <w:spacing w:val="20"/>
      <w:sz w:val="22"/>
    </w:rPr>
  </w:style>
  <w:style w:type="paragraph" w:customStyle="1" w:styleId="afffe">
    <w:name w:val="Заг. Таблицы"/>
    <w:basedOn w:val="a5"/>
    <w:autoRedefine/>
    <w:rsid w:val="0034728D"/>
    <w:pPr>
      <w:keepNext/>
      <w:spacing w:before="20" w:after="20"/>
      <w:jc w:val="center"/>
    </w:pPr>
    <w:rPr>
      <w:b/>
      <w:sz w:val="20"/>
    </w:rPr>
  </w:style>
  <w:style w:type="paragraph" w:customStyle="1" w:styleId="affff">
    <w:name w:val="сод.табл слева"/>
    <w:basedOn w:val="a5"/>
    <w:autoRedefine/>
    <w:rsid w:val="0034728D"/>
    <w:pPr>
      <w:keepNext/>
      <w:spacing w:before="20" w:after="20"/>
    </w:pPr>
  </w:style>
  <w:style w:type="paragraph" w:customStyle="1" w:styleId="affff0">
    <w:name w:val="Табл. Номер"/>
    <w:basedOn w:val="affff1"/>
    <w:autoRedefine/>
    <w:rsid w:val="0034728D"/>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34728D"/>
    <w:pPr>
      <w:spacing w:before="60" w:after="60"/>
    </w:pPr>
    <w:rPr>
      <w:b/>
    </w:rPr>
  </w:style>
  <w:style w:type="paragraph" w:customStyle="1" w:styleId="affff3">
    <w:name w:val="сод.табл по центру"/>
    <w:basedOn w:val="affff"/>
    <w:autoRedefine/>
    <w:rsid w:val="0034728D"/>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34728D"/>
    <w:pPr>
      <w:keepNext/>
      <w:spacing w:before="40" w:after="40"/>
      <w:jc w:val="center"/>
    </w:pPr>
    <w:rPr>
      <w:b/>
    </w:rPr>
  </w:style>
  <w:style w:type="paragraph" w:customStyle="1" w:styleId="affff5">
    <w:name w:val="сод.табл содерж. примечания"/>
    <w:basedOn w:val="affff2"/>
    <w:autoRedefine/>
    <w:rsid w:val="0034728D"/>
    <w:pPr>
      <w:spacing w:before="0" w:after="0"/>
    </w:pPr>
    <w:rPr>
      <w:b w:val="0"/>
    </w:rPr>
  </w:style>
  <w:style w:type="paragraph" w:styleId="affff1">
    <w:name w:val="caption"/>
    <w:basedOn w:val="a5"/>
    <w:next w:val="a5"/>
    <w:link w:val="affff6"/>
    <w:uiPriority w:val="99"/>
    <w:qFormat/>
    <w:rsid w:val="0034728D"/>
    <w:rPr>
      <w:b/>
      <w:bCs/>
      <w:sz w:val="20"/>
      <w:szCs w:val="20"/>
      <w:lang w:val="en-GB" w:eastAsia="en-US"/>
    </w:rPr>
  </w:style>
  <w:style w:type="paragraph" w:customStyle="1" w:styleId="2">
    <w:name w:val="Стиль Стиль Маркированный список 2 + Зеленый + Авто"/>
    <w:basedOn w:val="2b"/>
    <w:rsid w:val="0034728D"/>
    <w:pPr>
      <w:widowControl/>
      <w:numPr>
        <w:numId w:val="13"/>
      </w:numPr>
      <w:tabs>
        <w:tab w:val="left" w:pos="1077"/>
      </w:tabs>
      <w:spacing w:line="240" w:lineRule="auto"/>
    </w:pPr>
    <w:rPr>
      <w:sz w:val="24"/>
    </w:rPr>
  </w:style>
  <w:style w:type="paragraph" w:customStyle="1" w:styleId="91">
    <w:name w:val="сод.табл по центру 9"/>
    <w:basedOn w:val="a5"/>
    <w:autoRedefine/>
    <w:rsid w:val="0034728D"/>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34728D"/>
    <w:pPr>
      <w:jc w:val="center"/>
    </w:pPr>
  </w:style>
  <w:style w:type="paragraph" w:customStyle="1" w:styleId="affff8">
    <w:name w:val="Табл. Название"/>
    <w:basedOn w:val="a5"/>
    <w:link w:val="affff9"/>
    <w:autoRedefine/>
    <w:rsid w:val="0034728D"/>
    <w:pPr>
      <w:keepNext/>
      <w:spacing w:before="240" w:after="120"/>
    </w:pPr>
    <w:rPr>
      <w:b/>
      <w:sz w:val="20"/>
      <w:lang w:val="x-none" w:eastAsia="x-none"/>
    </w:rPr>
  </w:style>
  <w:style w:type="character" w:customStyle="1" w:styleId="affff9">
    <w:name w:val="Табл. Название Знак"/>
    <w:link w:val="affff8"/>
    <w:rsid w:val="0034728D"/>
    <w:rPr>
      <w:b/>
      <w:szCs w:val="24"/>
    </w:rPr>
  </w:style>
  <w:style w:type="paragraph" w:customStyle="1" w:styleId="81">
    <w:name w:val="сод.табл слева 8"/>
    <w:basedOn w:val="a5"/>
    <w:autoRedefine/>
    <w:rsid w:val="0034728D"/>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34728D"/>
    <w:rPr>
      <w:i/>
      <w:sz w:val="20"/>
      <w:szCs w:val="20"/>
    </w:rPr>
  </w:style>
  <w:style w:type="paragraph" w:customStyle="1" w:styleId="Pa2">
    <w:name w:val="Pa2"/>
    <w:basedOn w:val="Default"/>
    <w:next w:val="Default"/>
    <w:uiPriority w:val="99"/>
    <w:rsid w:val="0034728D"/>
    <w:pPr>
      <w:spacing w:line="201" w:lineRule="atLeast"/>
    </w:pPr>
    <w:rPr>
      <w:rFonts w:ascii="Arial Narrow" w:hAnsi="Arial Narrow" w:cs="Times New Roman"/>
      <w:color w:val="auto"/>
    </w:rPr>
  </w:style>
  <w:style w:type="paragraph" w:customStyle="1" w:styleId="Pa4">
    <w:name w:val="Pa4"/>
    <w:basedOn w:val="Default"/>
    <w:next w:val="Default"/>
    <w:uiPriority w:val="99"/>
    <w:rsid w:val="0034728D"/>
    <w:pPr>
      <w:spacing w:line="201" w:lineRule="atLeast"/>
    </w:pPr>
    <w:rPr>
      <w:rFonts w:ascii="Arial Narrow" w:hAnsi="Arial Narrow" w:cs="Times New Roman"/>
      <w:color w:val="auto"/>
    </w:rPr>
  </w:style>
  <w:style w:type="paragraph" w:customStyle="1" w:styleId="Pa5">
    <w:name w:val="Pa5"/>
    <w:basedOn w:val="Default"/>
    <w:next w:val="Default"/>
    <w:uiPriority w:val="99"/>
    <w:rsid w:val="0034728D"/>
    <w:pPr>
      <w:spacing w:line="201" w:lineRule="atLeast"/>
    </w:pPr>
    <w:rPr>
      <w:rFonts w:ascii="Arial Narrow" w:hAnsi="Arial Narrow" w:cs="Times New Roman"/>
      <w:color w:val="auto"/>
    </w:rPr>
  </w:style>
  <w:style w:type="paragraph" w:customStyle="1" w:styleId="Pa14">
    <w:name w:val="Pa14"/>
    <w:basedOn w:val="Default"/>
    <w:next w:val="Default"/>
    <w:uiPriority w:val="99"/>
    <w:rsid w:val="0034728D"/>
    <w:pPr>
      <w:spacing w:line="201" w:lineRule="atLeast"/>
    </w:pPr>
    <w:rPr>
      <w:rFonts w:ascii="OfficinaSansC" w:eastAsia="Calibri" w:hAnsi="OfficinaSansC" w:cs="Times New Roman"/>
      <w:color w:val="auto"/>
    </w:rPr>
  </w:style>
  <w:style w:type="character" w:customStyle="1" w:styleId="A60">
    <w:name w:val="A6"/>
    <w:uiPriority w:val="99"/>
    <w:rsid w:val="0034728D"/>
    <w:rPr>
      <w:rFonts w:cs="OfficinaSansC"/>
      <w:color w:val="000000"/>
      <w:sz w:val="18"/>
      <w:szCs w:val="18"/>
    </w:rPr>
  </w:style>
  <w:style w:type="paragraph" w:customStyle="1" w:styleId="tehnormatitle">
    <w:name w:val="tehnormatitle"/>
    <w:basedOn w:val="a5"/>
    <w:rsid w:val="0034728D"/>
    <w:pPr>
      <w:spacing w:before="100" w:beforeAutospacing="1" w:after="100" w:afterAutospacing="1"/>
    </w:pPr>
  </w:style>
  <w:style w:type="character" w:customStyle="1" w:styleId="affffb">
    <w:name w:val="Основной текст_"/>
    <w:link w:val="2c"/>
    <w:rsid w:val="00FB456C"/>
    <w:rPr>
      <w:spacing w:val="2"/>
      <w:shd w:val="clear" w:color="auto" w:fill="FFFFFF"/>
    </w:rPr>
  </w:style>
  <w:style w:type="paragraph" w:customStyle="1" w:styleId="2c">
    <w:name w:val="Основной текст2"/>
    <w:basedOn w:val="a5"/>
    <w:link w:val="affffb"/>
    <w:rsid w:val="00FB456C"/>
    <w:pPr>
      <w:shd w:val="clear" w:color="auto" w:fill="FFFFFF"/>
      <w:spacing w:line="293" w:lineRule="exact"/>
      <w:jc w:val="both"/>
    </w:pPr>
    <w:rPr>
      <w:spacing w:val="2"/>
      <w:sz w:val="20"/>
      <w:szCs w:val="20"/>
      <w:lang w:val="x-none" w:eastAsia="x-none"/>
    </w:rPr>
  </w:style>
  <w:style w:type="character" w:customStyle="1" w:styleId="af9">
    <w:name w:val="Абзац списка Знак"/>
    <w:link w:val="af8"/>
    <w:uiPriority w:val="34"/>
    <w:rsid w:val="00FE67B0"/>
    <w:rPr>
      <w:sz w:val="24"/>
      <w:szCs w:val="24"/>
    </w:rPr>
  </w:style>
  <w:style w:type="paragraph" w:customStyle="1" w:styleId="2d">
    <w:name w:val="Таблица2"/>
    <w:basedOn w:val="a5"/>
    <w:qFormat/>
    <w:rsid w:val="0090333C"/>
    <w:pPr>
      <w:tabs>
        <w:tab w:val="right" w:pos="10064"/>
      </w:tabs>
      <w:adjustRightInd w:val="0"/>
      <w:snapToGrid w:val="0"/>
      <w:contextualSpacing/>
      <w:jc w:val="center"/>
    </w:pPr>
    <w:rPr>
      <w:sz w:val="28"/>
      <w:szCs w:val="20"/>
    </w:rPr>
  </w:style>
  <w:style w:type="character" w:customStyle="1" w:styleId="50">
    <w:name w:val="Заголовок 5 Знак"/>
    <w:aliases w:val="Заголовок 3а Знак"/>
    <w:link w:val="5"/>
    <w:uiPriority w:val="99"/>
    <w:rsid w:val="00AD2011"/>
    <w:rPr>
      <w:rFonts w:ascii="Cambria" w:hAnsi="Cambria"/>
      <w:color w:val="243F60"/>
      <w:sz w:val="28"/>
    </w:rPr>
  </w:style>
  <w:style w:type="character" w:customStyle="1" w:styleId="60">
    <w:name w:val="Заголовок 6 Знак"/>
    <w:link w:val="6"/>
    <w:uiPriority w:val="99"/>
    <w:rsid w:val="00AD2011"/>
    <w:rPr>
      <w:rFonts w:ascii="Cambria" w:hAnsi="Cambria"/>
      <w:i/>
      <w:iCs/>
      <w:color w:val="243F60"/>
      <w:sz w:val="28"/>
    </w:rPr>
  </w:style>
  <w:style w:type="character" w:customStyle="1" w:styleId="70">
    <w:name w:val="Заголовок 7 Знак"/>
    <w:link w:val="7"/>
    <w:uiPriority w:val="9"/>
    <w:rsid w:val="00AD2011"/>
    <w:rPr>
      <w:rFonts w:ascii="Cambria" w:hAnsi="Cambria"/>
      <w:i/>
      <w:iCs/>
      <w:color w:val="404040"/>
      <w:sz w:val="28"/>
    </w:rPr>
  </w:style>
  <w:style w:type="character" w:customStyle="1" w:styleId="80">
    <w:name w:val="Заголовок 8 Знак"/>
    <w:link w:val="8"/>
    <w:uiPriority w:val="99"/>
    <w:rsid w:val="00AD2011"/>
    <w:rPr>
      <w:rFonts w:ascii="Cambria" w:hAnsi="Cambria"/>
      <w:color w:val="404040"/>
    </w:rPr>
  </w:style>
  <w:style w:type="character" w:customStyle="1" w:styleId="90">
    <w:name w:val="Заголовок 9 Знак"/>
    <w:link w:val="9"/>
    <w:uiPriority w:val="99"/>
    <w:rsid w:val="00AD2011"/>
    <w:rPr>
      <w:rFonts w:ascii="Cambria" w:hAnsi="Cambria"/>
      <w:i/>
      <w:iCs/>
      <w:color w:val="404040"/>
    </w:rPr>
  </w:style>
  <w:style w:type="paragraph" w:customStyle="1" w:styleId="38">
    <w:name w:val="3_Основной текст"/>
    <w:basedOn w:val="a5"/>
    <w:link w:val="39"/>
    <w:qFormat/>
    <w:rsid w:val="00AD2011"/>
    <w:pPr>
      <w:widowControl w:val="0"/>
      <w:adjustRightInd w:val="0"/>
      <w:ind w:firstLine="567"/>
      <w:jc w:val="both"/>
      <w:textAlignment w:val="baseline"/>
    </w:pPr>
    <w:rPr>
      <w:sz w:val="28"/>
      <w:szCs w:val="20"/>
    </w:rPr>
  </w:style>
  <w:style w:type="character" w:customStyle="1" w:styleId="39">
    <w:name w:val="3_Основной текст Знак"/>
    <w:link w:val="38"/>
    <w:rsid w:val="00AD2011"/>
    <w:rPr>
      <w:sz w:val="28"/>
    </w:rPr>
  </w:style>
  <w:style w:type="character" w:customStyle="1" w:styleId="webofficeattributevalue1">
    <w:name w:val="webofficeattributevalue1"/>
    <w:rsid w:val="00416945"/>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9A52C5"/>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9A52C5"/>
    <w:rPr>
      <w:sz w:val="24"/>
      <w:szCs w:val="24"/>
    </w:rPr>
  </w:style>
  <w:style w:type="paragraph" w:styleId="affffc">
    <w:name w:val="No Spacing"/>
    <w:link w:val="affffd"/>
    <w:uiPriority w:val="1"/>
    <w:qFormat/>
    <w:rsid w:val="009A52C5"/>
    <w:rPr>
      <w:rFonts w:ascii="Calibri" w:hAnsi="Calibri"/>
      <w:sz w:val="22"/>
      <w:szCs w:val="22"/>
    </w:rPr>
  </w:style>
  <w:style w:type="character" w:customStyle="1" w:styleId="affffd">
    <w:name w:val="Без интервала Знак"/>
    <w:link w:val="affffc"/>
    <w:uiPriority w:val="1"/>
    <w:rsid w:val="009A52C5"/>
    <w:rPr>
      <w:rFonts w:ascii="Calibri" w:hAnsi="Calibri"/>
      <w:sz w:val="22"/>
      <w:szCs w:val="22"/>
    </w:rPr>
  </w:style>
  <w:style w:type="table" w:styleId="-20">
    <w:name w:val="Light Shading Accent 2"/>
    <w:basedOn w:val="a7"/>
    <w:link w:val="-2"/>
    <w:uiPriority w:val="30"/>
    <w:rsid w:val="009A52C5"/>
    <w:rPr>
      <w:rFonts w:ascii="Calibri" w:hAnsi="Calibri"/>
      <w:b/>
      <w:bCs/>
      <w:i/>
      <w:iCs/>
      <w:color w:val="4F81BD"/>
      <w:sz w:val="22"/>
      <w:szCs w:val="22"/>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9A52C5"/>
    <w:rPr>
      <w:sz w:val="24"/>
      <w:szCs w:val="24"/>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454B0E"/>
    <w:rPr>
      <w:lang w:eastAsia="zh-CN"/>
    </w:rPr>
  </w:style>
  <w:style w:type="character" w:customStyle="1" w:styleId="webofficeattributevalue">
    <w:name w:val="webofficeattributevalue"/>
    <w:rsid w:val="00A111D5"/>
  </w:style>
  <w:style w:type="paragraph" w:customStyle="1" w:styleId="affffe">
    <w:name w:val="#Подпись"/>
    <w:basedOn w:val="a5"/>
    <w:link w:val="afffff"/>
    <w:qFormat/>
    <w:rsid w:val="00C8653C"/>
    <w:pPr>
      <w:tabs>
        <w:tab w:val="right" w:pos="9356"/>
      </w:tabs>
      <w:spacing w:before="120"/>
    </w:pPr>
    <w:rPr>
      <w:sz w:val="28"/>
      <w:szCs w:val="22"/>
      <w:lang w:eastAsia="en-US"/>
    </w:rPr>
  </w:style>
  <w:style w:type="character" w:customStyle="1" w:styleId="afffff">
    <w:name w:val="#Подпись Знак"/>
    <w:link w:val="affffe"/>
    <w:rsid w:val="00C8653C"/>
    <w:rPr>
      <w:sz w:val="28"/>
      <w:szCs w:val="22"/>
      <w:lang w:eastAsia="en-US"/>
    </w:rPr>
  </w:style>
  <w:style w:type="paragraph" w:customStyle="1" w:styleId="ConsPlusNormal">
    <w:name w:val="ConsPlusNormal"/>
    <w:rsid w:val="00B51638"/>
    <w:pPr>
      <w:widowControl w:val="0"/>
      <w:suppressAutoHyphens/>
      <w:autoSpaceDE w:val="0"/>
      <w:ind w:firstLine="720"/>
    </w:pPr>
    <w:rPr>
      <w:rFonts w:ascii="Arial" w:hAnsi="Arial" w:cs="Arial"/>
      <w:lang w:eastAsia="ar-SA"/>
    </w:rPr>
  </w:style>
  <w:style w:type="table" w:customStyle="1" w:styleId="1e">
    <w:name w:val="Сетка таблицы1"/>
    <w:basedOn w:val="a7"/>
    <w:next w:val="ae"/>
    <w:uiPriority w:val="59"/>
    <w:rsid w:val="00B516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e">
    <w:name w:val="Сетка таблицы2"/>
    <w:basedOn w:val="a7"/>
    <w:next w:val="ae"/>
    <w:uiPriority w:val="59"/>
    <w:rsid w:val="00B516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41">
    <w:name w:val="Font Style41"/>
    <w:uiPriority w:val="99"/>
    <w:rsid w:val="00B51638"/>
    <w:rPr>
      <w:rFonts w:ascii="Times New Roman" w:hAnsi="Times New Roman" w:cs="Times New Roman"/>
      <w:sz w:val="20"/>
      <w:szCs w:val="20"/>
    </w:rPr>
  </w:style>
  <w:style w:type="numbering" w:customStyle="1" w:styleId="1f">
    <w:name w:val="Нет списка1"/>
    <w:next w:val="a8"/>
    <w:uiPriority w:val="99"/>
    <w:semiHidden/>
    <w:unhideWhenUsed/>
    <w:rsid w:val="00B51638"/>
  </w:style>
  <w:style w:type="table" w:customStyle="1" w:styleId="110">
    <w:name w:val="Сетка таблицы11"/>
    <w:basedOn w:val="a7"/>
    <w:next w:val="ae"/>
    <w:uiPriority w:val="59"/>
    <w:rsid w:val="00B5163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0">
    <w:name w:val="Обычный по центру"/>
    <w:basedOn w:val="a5"/>
    <w:next w:val="a5"/>
    <w:qFormat/>
    <w:rsid w:val="00B51638"/>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B51638"/>
    <w:rPr>
      <w:rFonts w:ascii="Cambria" w:eastAsia="Times New Roman" w:hAnsi="Cambria" w:cs="Times New Roman"/>
      <w:b/>
      <w:bCs/>
      <w:sz w:val="26"/>
      <w:szCs w:val="26"/>
      <w:lang w:eastAsia="ar-SA"/>
    </w:rPr>
  </w:style>
  <w:style w:type="paragraph" w:customStyle="1" w:styleId="3a">
    <w:name w:val="Стиль 3"/>
    <w:basedOn w:val="23"/>
    <w:uiPriority w:val="99"/>
    <w:qFormat/>
    <w:rsid w:val="00B51638"/>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B51638"/>
    <w:pPr>
      <w:suppressAutoHyphens/>
      <w:ind w:left="-294" w:firstLine="720"/>
      <w:jc w:val="both"/>
      <w:outlineLvl w:val="6"/>
    </w:pPr>
    <w:rPr>
      <w:lang w:eastAsia="ar-SA"/>
    </w:rPr>
  </w:style>
  <w:style w:type="character" w:customStyle="1" w:styleId="42">
    <w:name w:val="Стиль4 Знак"/>
    <w:link w:val="41"/>
    <w:locked/>
    <w:rsid w:val="00B51638"/>
    <w:rPr>
      <w:sz w:val="24"/>
      <w:szCs w:val="24"/>
      <w:lang w:eastAsia="ar-SA"/>
    </w:rPr>
  </w:style>
  <w:style w:type="numbering" w:customStyle="1" w:styleId="a4">
    <w:name w:val="Нумерация заголовков"/>
    <w:aliases w:val="EW_HeadNumbering"/>
    <w:rsid w:val="00B51638"/>
    <w:pPr>
      <w:numPr>
        <w:numId w:val="30"/>
      </w:numPr>
    </w:pPr>
  </w:style>
  <w:style w:type="numbering" w:customStyle="1" w:styleId="1">
    <w:name w:val="Стиль1"/>
    <w:rsid w:val="00B51638"/>
    <w:pPr>
      <w:numPr>
        <w:numId w:val="22"/>
      </w:numPr>
    </w:pPr>
  </w:style>
  <w:style w:type="paragraph" w:customStyle="1" w:styleId="2f">
    <w:name w:val="Стиль2"/>
    <w:basedOn w:val="a5"/>
    <w:qFormat/>
    <w:rsid w:val="00B51638"/>
    <w:rPr>
      <w:rFonts w:eastAsia="Calibri"/>
      <w:b/>
      <w:sz w:val="28"/>
      <w:szCs w:val="28"/>
      <w:lang w:eastAsia="en-US"/>
    </w:rPr>
  </w:style>
  <w:style w:type="numbering" w:customStyle="1" w:styleId="111">
    <w:name w:val="Стиль11"/>
    <w:rsid w:val="00B51638"/>
  </w:style>
  <w:style w:type="numbering" w:customStyle="1" w:styleId="120">
    <w:name w:val="Стиль12"/>
    <w:rsid w:val="00B51638"/>
  </w:style>
  <w:style w:type="numbering" w:customStyle="1" w:styleId="130">
    <w:name w:val="Стиль13"/>
    <w:rsid w:val="00B51638"/>
  </w:style>
  <w:style w:type="numbering" w:customStyle="1" w:styleId="140">
    <w:name w:val="Стиль14"/>
    <w:rsid w:val="00B51638"/>
  </w:style>
  <w:style w:type="numbering" w:customStyle="1" w:styleId="15">
    <w:name w:val="Стиль15"/>
    <w:rsid w:val="00B51638"/>
    <w:pPr>
      <w:numPr>
        <w:numId w:val="23"/>
      </w:numPr>
    </w:pPr>
  </w:style>
  <w:style w:type="paragraph" w:customStyle="1" w:styleId="a3">
    <w:name w:val="Осн_текст_перечисление"/>
    <w:basedOn w:val="a5"/>
    <w:link w:val="afffff1"/>
    <w:qFormat/>
    <w:rsid w:val="00B51638"/>
    <w:pPr>
      <w:widowControl w:val="0"/>
      <w:numPr>
        <w:numId w:val="24"/>
      </w:numPr>
      <w:tabs>
        <w:tab w:val="left" w:pos="993"/>
      </w:tabs>
      <w:ind w:left="993" w:hanging="284"/>
      <w:jc w:val="both"/>
    </w:pPr>
    <w:rPr>
      <w:rFonts w:eastAsia="Arial Unicode MS"/>
    </w:rPr>
  </w:style>
  <w:style w:type="character" w:customStyle="1" w:styleId="afffff1">
    <w:name w:val="Осн_текст_перечисление Знак"/>
    <w:link w:val="a3"/>
    <w:rsid w:val="00B51638"/>
    <w:rPr>
      <w:rFonts w:eastAsia="Arial Unicode MS"/>
      <w:sz w:val="24"/>
      <w:szCs w:val="24"/>
    </w:rPr>
  </w:style>
  <w:style w:type="numbering" w:customStyle="1" w:styleId="161">
    <w:name w:val="Стиль16"/>
    <w:rsid w:val="00B51638"/>
  </w:style>
  <w:style w:type="paragraph" w:customStyle="1" w:styleId="2f0">
    <w:name w:val="Знак Знак Знак2"/>
    <w:basedOn w:val="a5"/>
    <w:rsid w:val="00B51638"/>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B51638"/>
    <w:pPr>
      <w:ind w:left="360" w:firstLine="851"/>
      <w:jc w:val="both"/>
    </w:pPr>
    <w:rPr>
      <w:snapToGrid w:val="0"/>
      <w:szCs w:val="20"/>
    </w:rPr>
  </w:style>
  <w:style w:type="paragraph" w:customStyle="1" w:styleId="afffff3">
    <w:name w:val="Знак Знак Знак Знак Знак Знак"/>
    <w:basedOn w:val="a5"/>
    <w:next w:val="12"/>
    <w:rsid w:val="00B51638"/>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B51638"/>
    <w:pPr>
      <w:ind w:firstLine="709"/>
      <w:jc w:val="both"/>
    </w:pPr>
    <w:rPr>
      <w:szCs w:val="20"/>
    </w:rPr>
  </w:style>
  <w:style w:type="paragraph" w:customStyle="1" w:styleId="afffff4">
    <w:name w:val="Таблица"/>
    <w:basedOn w:val="a5"/>
    <w:rsid w:val="00B51638"/>
    <w:pPr>
      <w:tabs>
        <w:tab w:val="left" w:pos="567"/>
      </w:tabs>
      <w:ind w:left="431"/>
    </w:pPr>
    <w:rPr>
      <w:rFonts w:ascii="Arial" w:hAnsi="Arial"/>
      <w:bCs/>
      <w:sz w:val="28"/>
      <w:szCs w:val="20"/>
    </w:rPr>
  </w:style>
  <w:style w:type="paragraph" w:customStyle="1" w:styleId="20">
    <w:name w:val="Список_2"/>
    <w:basedOn w:val="2f1"/>
    <w:rsid w:val="00B51638"/>
    <w:pPr>
      <w:numPr>
        <w:numId w:val="25"/>
      </w:numPr>
      <w:spacing w:before="120"/>
      <w:contextualSpacing w:val="0"/>
    </w:pPr>
    <w:rPr>
      <w:rFonts w:cs="Arial"/>
      <w:color w:val="000000"/>
      <w:sz w:val="24"/>
      <w:lang w:val="en-US"/>
    </w:rPr>
  </w:style>
  <w:style w:type="paragraph" w:styleId="51">
    <w:name w:val="toc 5"/>
    <w:basedOn w:val="a5"/>
    <w:next w:val="a5"/>
    <w:autoRedefine/>
    <w:uiPriority w:val="39"/>
    <w:rsid w:val="00B51638"/>
    <w:pPr>
      <w:ind w:left="567"/>
      <w:jc w:val="both"/>
    </w:pPr>
    <w:rPr>
      <w:b/>
      <w:szCs w:val="20"/>
    </w:rPr>
  </w:style>
  <w:style w:type="paragraph" w:styleId="2f1">
    <w:name w:val="List 2"/>
    <w:basedOn w:val="a5"/>
    <w:uiPriority w:val="99"/>
    <w:rsid w:val="00B51638"/>
    <w:pPr>
      <w:ind w:left="566" w:hanging="283"/>
      <w:contextualSpacing/>
      <w:jc w:val="both"/>
    </w:pPr>
    <w:rPr>
      <w:sz w:val="28"/>
      <w:szCs w:val="20"/>
    </w:rPr>
  </w:style>
  <w:style w:type="paragraph" w:styleId="afffff5">
    <w:name w:val="Subtitle"/>
    <w:basedOn w:val="a5"/>
    <w:link w:val="afffff6"/>
    <w:uiPriority w:val="99"/>
    <w:qFormat/>
    <w:rsid w:val="00B51638"/>
    <w:pPr>
      <w:spacing w:after="60"/>
      <w:jc w:val="center"/>
      <w:outlineLvl w:val="1"/>
    </w:pPr>
    <w:rPr>
      <w:rFonts w:ascii="Arial" w:hAnsi="Arial"/>
      <w:color w:val="000000"/>
      <w:lang w:val="en-US"/>
    </w:rPr>
  </w:style>
  <w:style w:type="character" w:customStyle="1" w:styleId="afffff6">
    <w:name w:val="Подзаголовок Знак"/>
    <w:link w:val="afffff5"/>
    <w:uiPriority w:val="99"/>
    <w:rsid w:val="00B51638"/>
    <w:rPr>
      <w:rFonts w:ascii="Arial" w:hAnsi="Arial"/>
      <w:color w:val="000000"/>
      <w:sz w:val="24"/>
      <w:szCs w:val="24"/>
      <w:lang w:val="en-US"/>
    </w:rPr>
  </w:style>
  <w:style w:type="paragraph" w:customStyle="1" w:styleId="a">
    <w:name w:val="Маркирование"/>
    <w:basedOn w:val="a0"/>
    <w:rsid w:val="00B51638"/>
    <w:pPr>
      <w:numPr>
        <w:numId w:val="26"/>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B51638"/>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B51638"/>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B51638"/>
    <w:rPr>
      <w:rFonts w:ascii="Arial" w:eastAsia="Calibri" w:hAnsi="Arial"/>
      <w:snapToGrid w:val="0"/>
      <w:sz w:val="24"/>
      <w:szCs w:val="28"/>
    </w:rPr>
  </w:style>
  <w:style w:type="character" w:styleId="afffffa">
    <w:name w:val="line number"/>
    <w:uiPriority w:val="99"/>
    <w:unhideWhenUsed/>
    <w:rsid w:val="00B51638"/>
  </w:style>
  <w:style w:type="paragraph" w:customStyle="1" w:styleId="a1">
    <w:name w:val="Раздел"/>
    <w:basedOn w:val="12"/>
    <w:next w:val="af4"/>
    <w:rsid w:val="00B51638"/>
    <w:pPr>
      <w:keepLines/>
      <w:numPr>
        <w:numId w:val="27"/>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B51638"/>
    <w:pPr>
      <w:widowControl w:val="0"/>
      <w:autoSpaceDE w:val="0"/>
      <w:autoSpaceDN w:val="0"/>
      <w:adjustRightInd w:val="0"/>
      <w:jc w:val="both"/>
    </w:pPr>
  </w:style>
  <w:style w:type="character" w:customStyle="1" w:styleId="FontStyle43">
    <w:name w:val="Font Style43"/>
    <w:uiPriority w:val="99"/>
    <w:rsid w:val="00B51638"/>
    <w:rPr>
      <w:rFonts w:ascii="Times New Roman" w:hAnsi="Times New Roman" w:cs="Times New Roman"/>
      <w:b/>
      <w:bCs/>
      <w:sz w:val="20"/>
      <w:szCs w:val="20"/>
    </w:rPr>
  </w:style>
  <w:style w:type="paragraph" w:customStyle="1" w:styleId="1f0">
    <w:name w:val="Обычный 1"/>
    <w:basedOn w:val="a5"/>
    <w:link w:val="1f1"/>
    <w:rsid w:val="00B51638"/>
    <w:pPr>
      <w:tabs>
        <w:tab w:val="left" w:pos="567"/>
      </w:tabs>
      <w:ind w:left="431"/>
      <w:jc w:val="center"/>
    </w:pPr>
    <w:rPr>
      <w:b/>
      <w:bCs/>
      <w:sz w:val="22"/>
      <w:szCs w:val="20"/>
      <w:lang w:val="en-US"/>
    </w:rPr>
  </w:style>
  <w:style w:type="character" w:customStyle="1" w:styleId="1f1">
    <w:name w:val="Обычный 1 Знак"/>
    <w:link w:val="1f0"/>
    <w:locked/>
    <w:rsid w:val="00B51638"/>
    <w:rPr>
      <w:b/>
      <w:bCs/>
      <w:sz w:val="22"/>
      <w:lang w:val="en-US"/>
    </w:rPr>
  </w:style>
  <w:style w:type="character" w:customStyle="1" w:styleId="112">
    <w:name w:val="Заголовок 1 Знак1"/>
    <w:uiPriority w:val="9"/>
    <w:rsid w:val="00B51638"/>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B51638"/>
    <w:rPr>
      <w:b/>
      <w:bCs/>
      <w:lang w:val="en-GB" w:eastAsia="en-US"/>
    </w:rPr>
  </w:style>
  <w:style w:type="paragraph" w:customStyle="1" w:styleId="xl683">
    <w:name w:val="xl683"/>
    <w:basedOn w:val="a5"/>
    <w:rsid w:val="00B51638"/>
    <w:pPr>
      <w:spacing w:before="100" w:beforeAutospacing="1" w:after="100" w:afterAutospacing="1"/>
    </w:pPr>
  </w:style>
  <w:style w:type="paragraph" w:customStyle="1" w:styleId="xl684">
    <w:name w:val="xl684"/>
    <w:basedOn w:val="a5"/>
    <w:rsid w:val="00B5163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B51638"/>
    <w:pPr>
      <w:spacing w:before="100" w:beforeAutospacing="1" w:after="100" w:afterAutospacing="1"/>
    </w:pPr>
    <w:rPr>
      <w:rFonts w:ascii="Tahoma" w:hAnsi="Tahoma" w:cs="Tahoma"/>
      <w:sz w:val="20"/>
      <w:szCs w:val="20"/>
    </w:rPr>
  </w:style>
  <w:style w:type="paragraph" w:customStyle="1" w:styleId="xl690">
    <w:name w:val="xl690"/>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B51638"/>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B51638"/>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B51638"/>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B51638"/>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B51638"/>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B51638"/>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B51638"/>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B51638"/>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B51638"/>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B5163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B5163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B5163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B5163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B51638"/>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B51638"/>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B51638"/>
    <w:pPr>
      <w:keepNext/>
      <w:numPr>
        <w:numId w:val="28"/>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B51638"/>
    <w:pPr>
      <w:keepNext/>
      <w:numPr>
        <w:ilvl w:val="1"/>
        <w:numId w:val="28"/>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B51638"/>
    <w:pPr>
      <w:keepNext/>
      <w:numPr>
        <w:ilvl w:val="2"/>
        <w:numId w:val="28"/>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B51638"/>
    <w:pPr>
      <w:keepNext/>
      <w:numPr>
        <w:ilvl w:val="3"/>
        <w:numId w:val="28"/>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B51638"/>
    <w:pPr>
      <w:keepNext/>
      <w:pageBreakBefore/>
      <w:numPr>
        <w:ilvl w:val="7"/>
        <w:numId w:val="28"/>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B51638"/>
    <w:pPr>
      <w:pageBreakBefore/>
      <w:numPr>
        <w:ilvl w:val="8"/>
        <w:numId w:val="28"/>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B51638"/>
    <w:pPr>
      <w:keepNext/>
      <w:numPr>
        <w:ilvl w:val="4"/>
        <w:numId w:val="28"/>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B51638"/>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B51638"/>
    <w:pPr>
      <w:keepNext/>
      <w:numPr>
        <w:ilvl w:val="3"/>
        <w:numId w:val="29"/>
      </w:numPr>
      <w:tabs>
        <w:tab w:val="clear" w:pos="360"/>
      </w:tabs>
      <w:ind w:left="720" w:hanging="240"/>
    </w:pPr>
    <w:rPr>
      <w:rFonts w:eastAsia="Calibri"/>
      <w:sz w:val="27"/>
      <w:szCs w:val="27"/>
    </w:rPr>
  </w:style>
  <w:style w:type="paragraph" w:customStyle="1" w:styleId="Normal20-6pt">
    <w:name w:val="Normal 2 (0-6 pt)"/>
    <w:basedOn w:val="Default"/>
    <w:next w:val="Default"/>
    <w:rsid w:val="00B51638"/>
    <w:pPr>
      <w:spacing w:after="120"/>
    </w:pPr>
    <w:rPr>
      <w:rFonts w:ascii="Tahoma" w:hAnsi="Tahoma" w:cs="Times New Roman"/>
      <w:color w:val="auto"/>
    </w:rPr>
  </w:style>
  <w:style w:type="paragraph" w:customStyle="1" w:styleId="bulleted0-6pt">
    <w:name w:val="bulleted (0-6pt)"/>
    <w:basedOn w:val="Default"/>
    <w:next w:val="Default"/>
    <w:rsid w:val="00B51638"/>
    <w:pPr>
      <w:spacing w:after="120"/>
    </w:pPr>
    <w:rPr>
      <w:rFonts w:ascii="Tahoma" w:hAnsi="Tahoma" w:cs="Times New Roman"/>
      <w:color w:val="auto"/>
    </w:rPr>
  </w:style>
  <w:style w:type="paragraph" w:customStyle="1" w:styleId="afffffb">
    <w:name w:val="Обычный без отступа по центру"/>
    <w:basedOn w:val="a5"/>
    <w:rsid w:val="00B51638"/>
    <w:pPr>
      <w:spacing w:line="360" w:lineRule="auto"/>
      <w:jc w:val="center"/>
    </w:pPr>
    <w:rPr>
      <w:rFonts w:ascii="Arial" w:hAnsi="Arial"/>
      <w:bCs/>
      <w:szCs w:val="36"/>
    </w:rPr>
  </w:style>
  <w:style w:type="paragraph" w:styleId="43">
    <w:name w:val="toc 4"/>
    <w:basedOn w:val="a5"/>
    <w:next w:val="a5"/>
    <w:autoRedefine/>
    <w:uiPriority w:val="39"/>
    <w:unhideWhenUsed/>
    <w:rsid w:val="00B51638"/>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B51638"/>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B51638"/>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B51638"/>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B51638"/>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B51638"/>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B51638"/>
    <w:pPr>
      <w:widowControl w:val="0"/>
      <w:autoSpaceDE w:val="0"/>
      <w:autoSpaceDN w:val="0"/>
      <w:adjustRightInd w:val="0"/>
    </w:pPr>
    <w:rPr>
      <w:b/>
      <w:bCs/>
      <w:sz w:val="24"/>
      <w:szCs w:val="24"/>
    </w:rPr>
  </w:style>
  <w:style w:type="paragraph" w:customStyle="1" w:styleId="TableParagraph">
    <w:name w:val="Table Paragraph"/>
    <w:basedOn w:val="a5"/>
    <w:uiPriority w:val="1"/>
    <w:qFormat/>
    <w:rsid w:val="00B51638"/>
    <w:pPr>
      <w:widowControl w:val="0"/>
      <w:autoSpaceDE w:val="0"/>
      <w:autoSpaceDN w:val="0"/>
      <w:adjustRightInd w:val="0"/>
    </w:pPr>
  </w:style>
  <w:style w:type="paragraph" w:customStyle="1" w:styleId="xl76">
    <w:name w:val="xl76"/>
    <w:basedOn w:val="a5"/>
    <w:rsid w:val="00B51638"/>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B51638"/>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B51638"/>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B51638"/>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B51638"/>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B5163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B5163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B51638"/>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B51638"/>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B5163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B51638"/>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B51638"/>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afffffd">
    <w:name w:val="Таблица Текст"/>
    <w:basedOn w:val="a5"/>
    <w:qFormat/>
    <w:rsid w:val="00CD7A8D"/>
    <w:pPr>
      <w:widowControl w:val="0"/>
      <w:adjustRightInd w:val="0"/>
      <w:textAlignment w:val="baseline"/>
    </w:pPr>
    <w:rPr>
      <w:rFonts w:eastAsia="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9" w:unhideWhenUsed="0" w:qFormat="1"/>
    <w:lsdException w:name="heading 4" w:semiHidden="0" w:uiPriority="99" w:unhideWhenUsed="0" w:qFormat="1"/>
    <w:lsdException w:name="heading 5" w:uiPriority="99" w:qFormat="1"/>
    <w:lsdException w:name="heading 6" w:uiPriority="99" w:qFormat="1"/>
    <w:lsdException w:name="heading 7" w:uiPriority="9" w:qFormat="1"/>
    <w:lsdException w:name="heading 8" w:uiPriority="99"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0" w:uiPriority="99" w:unhideWhenUsed="0" w:qFormat="1"/>
    <w:lsdException w:name="annotation reference" w:uiPriority="99"/>
    <w:lsdException w:name="line number" w:uiPriority="99"/>
    <w:lsdException w:name="page number" w:uiPriority="99"/>
    <w:lsdException w:name="endnote reference" w:uiPriority="99"/>
    <w:lsdException w:name="endnote text" w:uiPriority="99"/>
    <w:lsdException w:name="List" w:uiPriority="99"/>
    <w:lsdException w:name="List Bullet" w:uiPriority="99"/>
    <w:lsdException w:name="List Number" w:semiHidden="0" w:unhideWhenUsed="0"/>
    <w:lsdException w:name="List 2" w:uiPriority="99"/>
    <w:lsdException w:name="List 4" w:semiHidden="0" w:unhideWhenUsed="0"/>
    <w:lsdException w:name="List 5" w:semiHidden="0" w:unhideWhenUsed="0"/>
    <w:lsdException w:name="Title" w:semiHidden="0" w:uiPriority="99" w:unhideWhenUsed="0" w:qFormat="1"/>
    <w:lsdException w:name="Default Paragraph Font" w:uiPriority="1"/>
    <w:lsdException w:name="Body Text" w:uiPriority="99"/>
    <w:lsdException w:name="Body Text Indent" w:uiPriority="99"/>
    <w:lsdException w:name="Subtitle" w:semiHidden="0" w:uiPriority="99"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Hyperlink" w:uiPriority="99"/>
    <w:lsdException w:name="FollowedHyperlink" w:uiPriority="99"/>
    <w:lsdException w:name="Strong" w:semiHidden="0" w:uiPriority="99" w:unhideWhenUsed="0" w:qFormat="1"/>
    <w:lsdException w:name="Emphasis" w:semiHidden="0" w:uiPriority="20" w:unhideWhenUsed="0" w:qFormat="1"/>
    <w:lsdException w:name="Document Map" w:uiPriority="99"/>
    <w:lsdException w:name="Plain Text" w:uiPriority="99"/>
    <w:lsdException w:name="Normal (Web)"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99"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5">
    <w:name w:val="Normal"/>
    <w:qFormat/>
    <w:rsid w:val="009A52C5"/>
    <w:rPr>
      <w:sz w:val="24"/>
      <w:szCs w:val="24"/>
    </w:rPr>
  </w:style>
  <w:style w:type="paragraph" w:styleId="12">
    <w:name w:val="heading 1"/>
    <w:aliases w:val="Document Header1,H1,Ðàçäåë + Times New Roman,Перед:  0 пт,После...,Ðàçäåë,h1,Heading 1 Char1"/>
    <w:basedOn w:val="a5"/>
    <w:next w:val="a5"/>
    <w:link w:val="13"/>
    <w:uiPriority w:val="9"/>
    <w:qFormat/>
    <w:rsid w:val="00A0274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FC2917"/>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34728D"/>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34728D"/>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AD201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AD201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AD201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AD201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AD201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Body Text Indent"/>
    <w:basedOn w:val="a5"/>
    <w:link w:val="aa"/>
    <w:uiPriority w:val="99"/>
    <w:rsid w:val="00E00EDD"/>
    <w:pPr>
      <w:ind w:firstLine="540"/>
      <w:jc w:val="both"/>
    </w:pPr>
    <w:rPr>
      <w:lang w:val="x-none" w:eastAsia="x-none"/>
    </w:rPr>
  </w:style>
  <w:style w:type="paragraph" w:styleId="ab">
    <w:name w:val="Balloon Text"/>
    <w:basedOn w:val="a5"/>
    <w:link w:val="ac"/>
    <w:uiPriority w:val="99"/>
    <w:rsid w:val="00857711"/>
    <w:rPr>
      <w:rFonts w:ascii="Tahoma" w:hAnsi="Tahoma"/>
      <w:sz w:val="16"/>
      <w:szCs w:val="16"/>
      <w:lang w:val="x-none" w:eastAsia="x-none"/>
    </w:rPr>
  </w:style>
  <w:style w:type="paragraph" w:styleId="ad">
    <w:name w:val="List"/>
    <w:basedOn w:val="a5"/>
    <w:uiPriority w:val="99"/>
    <w:rsid w:val="00BB6033"/>
    <w:pPr>
      <w:ind w:left="283" w:hanging="283"/>
    </w:pPr>
    <w:rPr>
      <w:sz w:val="20"/>
      <w:szCs w:val="20"/>
    </w:rPr>
  </w:style>
  <w:style w:type="table" w:styleId="ae">
    <w:name w:val="Table Grid"/>
    <w:basedOn w:val="a7"/>
    <w:uiPriority w:val="59"/>
    <w:rsid w:val="007F565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header"/>
    <w:basedOn w:val="a5"/>
    <w:link w:val="af0"/>
    <w:uiPriority w:val="99"/>
    <w:rsid w:val="00ED6FF8"/>
    <w:pPr>
      <w:tabs>
        <w:tab w:val="center" w:pos="4677"/>
        <w:tab w:val="right" w:pos="9355"/>
      </w:tabs>
    </w:pPr>
    <w:rPr>
      <w:lang w:val="x-none" w:eastAsia="x-none"/>
    </w:rPr>
  </w:style>
  <w:style w:type="paragraph" w:styleId="af1">
    <w:name w:val="footer"/>
    <w:basedOn w:val="a5"/>
    <w:link w:val="af2"/>
    <w:uiPriority w:val="99"/>
    <w:rsid w:val="00ED6FF8"/>
    <w:pPr>
      <w:tabs>
        <w:tab w:val="center" w:pos="4677"/>
        <w:tab w:val="right" w:pos="9355"/>
      </w:tabs>
    </w:pPr>
    <w:rPr>
      <w:lang w:val="x-none" w:eastAsia="x-none"/>
    </w:rPr>
  </w:style>
  <w:style w:type="character" w:customStyle="1" w:styleId="af2">
    <w:name w:val="Нижний колонтитул Знак"/>
    <w:link w:val="af1"/>
    <w:uiPriority w:val="99"/>
    <w:rsid w:val="00446F44"/>
    <w:rPr>
      <w:sz w:val="24"/>
      <w:szCs w:val="24"/>
    </w:rPr>
  </w:style>
  <w:style w:type="character" w:customStyle="1" w:styleId="af3">
    <w:name w:val="Основной текст Знак"/>
    <w:link w:val="af4"/>
    <w:uiPriority w:val="99"/>
    <w:rsid w:val="00111667"/>
    <w:rPr>
      <w:sz w:val="28"/>
      <w:szCs w:val="28"/>
      <w:lang w:val="ru-RU"/>
    </w:rPr>
  </w:style>
  <w:style w:type="paragraph" w:customStyle="1" w:styleId="14">
    <w:name w:val="Знак1"/>
    <w:basedOn w:val="a5"/>
    <w:rsid w:val="00D759AA"/>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60507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13542B"/>
    <w:pPr>
      <w:tabs>
        <w:tab w:val="num" w:pos="1134"/>
      </w:tabs>
      <w:spacing w:line="360" w:lineRule="auto"/>
      <w:ind w:left="1134" w:hanging="1134"/>
      <w:jc w:val="both"/>
    </w:pPr>
    <w:rPr>
      <w:rFonts w:eastAsia="Calibri"/>
      <w:sz w:val="28"/>
      <w:szCs w:val="20"/>
    </w:rPr>
  </w:style>
  <w:style w:type="character" w:styleId="af6">
    <w:name w:val="Emphasis"/>
    <w:uiPriority w:val="20"/>
    <w:qFormat/>
    <w:rsid w:val="00732286"/>
    <w:rPr>
      <w:rFonts w:cs="Times New Roman"/>
      <w:i/>
      <w:iCs/>
    </w:rPr>
  </w:style>
  <w:style w:type="paragraph" w:customStyle="1" w:styleId="af7">
    <w:name w:val="Знак Знак Знак"/>
    <w:basedOn w:val="a5"/>
    <w:rsid w:val="00732286"/>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A66FD5"/>
    <w:pPr>
      <w:ind w:left="720"/>
      <w:contextualSpacing/>
    </w:pPr>
    <w:rPr>
      <w:lang w:val="x-none" w:eastAsia="x-none"/>
    </w:rPr>
  </w:style>
  <w:style w:type="character" w:styleId="afa">
    <w:name w:val="page number"/>
    <w:basedOn w:val="a6"/>
    <w:uiPriority w:val="99"/>
    <w:rsid w:val="005E42CB"/>
  </w:style>
  <w:style w:type="paragraph" w:styleId="32">
    <w:name w:val="Body Text 3"/>
    <w:basedOn w:val="a5"/>
    <w:link w:val="33"/>
    <w:uiPriority w:val="99"/>
    <w:rsid w:val="00722588"/>
    <w:pPr>
      <w:spacing w:after="120"/>
    </w:pPr>
    <w:rPr>
      <w:sz w:val="16"/>
      <w:szCs w:val="16"/>
      <w:lang w:val="x-none" w:eastAsia="x-none"/>
    </w:rPr>
  </w:style>
  <w:style w:type="paragraph" w:customStyle="1" w:styleId="16">
    <w:name w:val="Знак Знак Знак1"/>
    <w:basedOn w:val="a5"/>
    <w:rsid w:val="00CD52B7"/>
    <w:pPr>
      <w:spacing w:after="160" w:line="240" w:lineRule="exact"/>
    </w:pPr>
    <w:rPr>
      <w:rFonts w:ascii="Verdana" w:hAnsi="Verdana" w:cs="Verdana"/>
      <w:sz w:val="20"/>
      <w:szCs w:val="20"/>
      <w:lang w:val="en-US" w:eastAsia="en-US"/>
    </w:rPr>
  </w:style>
  <w:style w:type="paragraph" w:customStyle="1" w:styleId="xl63">
    <w:name w:val="xl63"/>
    <w:basedOn w:val="a5"/>
    <w:rsid w:val="007431F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7431F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7431F6"/>
    <w:pPr>
      <w:spacing w:before="100" w:beforeAutospacing="1" w:after="100" w:afterAutospacing="1"/>
      <w:jc w:val="center"/>
      <w:textAlignment w:val="center"/>
    </w:pPr>
  </w:style>
  <w:style w:type="paragraph" w:customStyle="1" w:styleId="xl66">
    <w:name w:val="xl66"/>
    <w:basedOn w:val="a5"/>
    <w:rsid w:val="007431F6"/>
    <w:pPr>
      <w:spacing w:before="100" w:beforeAutospacing="1" w:after="100" w:afterAutospacing="1"/>
      <w:jc w:val="center"/>
      <w:textAlignment w:val="center"/>
    </w:pPr>
    <w:rPr>
      <w:sz w:val="20"/>
      <w:szCs w:val="20"/>
    </w:rPr>
  </w:style>
  <w:style w:type="paragraph" w:customStyle="1" w:styleId="xl67">
    <w:name w:val="xl67"/>
    <w:basedOn w:val="a5"/>
    <w:rsid w:val="007431F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7431F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7431F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F0816"/>
    <w:rPr>
      <w:color w:val="0000FF"/>
      <w:u w:val="single"/>
    </w:rPr>
  </w:style>
  <w:style w:type="character" w:styleId="afc">
    <w:name w:val="FollowedHyperlink"/>
    <w:uiPriority w:val="99"/>
    <w:unhideWhenUsed/>
    <w:rsid w:val="00DF0816"/>
    <w:rPr>
      <w:color w:val="800080"/>
      <w:u w:val="single"/>
    </w:rPr>
  </w:style>
  <w:style w:type="paragraph" w:styleId="afd">
    <w:name w:val="Document Map"/>
    <w:basedOn w:val="a5"/>
    <w:link w:val="afe"/>
    <w:uiPriority w:val="99"/>
    <w:rsid w:val="00CA317D"/>
    <w:rPr>
      <w:rFonts w:ascii="Tahoma" w:hAnsi="Tahoma"/>
      <w:sz w:val="16"/>
      <w:szCs w:val="16"/>
      <w:lang w:val="x-none" w:eastAsia="x-none"/>
    </w:rPr>
  </w:style>
  <w:style w:type="character" w:customStyle="1" w:styleId="afe">
    <w:name w:val="Схема документа Знак"/>
    <w:link w:val="afd"/>
    <w:uiPriority w:val="99"/>
    <w:rsid w:val="00CA317D"/>
    <w:rPr>
      <w:rFonts w:ascii="Tahoma" w:hAnsi="Tahoma" w:cs="Tahoma"/>
      <w:sz w:val="16"/>
      <w:szCs w:val="16"/>
    </w:rPr>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link w:val="12"/>
    <w:uiPriority w:val="9"/>
    <w:rsid w:val="00A02741"/>
    <w:rPr>
      <w:b/>
      <w:bCs/>
      <w:sz w:val="28"/>
      <w:szCs w:val="28"/>
    </w:rPr>
  </w:style>
  <w:style w:type="paragraph" w:styleId="aff">
    <w:name w:val="annotation text"/>
    <w:basedOn w:val="a5"/>
    <w:link w:val="aff0"/>
    <w:uiPriority w:val="99"/>
    <w:unhideWhenUsed/>
    <w:rsid w:val="00D31172"/>
    <w:rPr>
      <w:sz w:val="20"/>
      <w:szCs w:val="20"/>
    </w:rPr>
  </w:style>
  <w:style w:type="character" w:customStyle="1" w:styleId="aff0">
    <w:name w:val="Текст примечания Знак"/>
    <w:basedOn w:val="a6"/>
    <w:link w:val="aff"/>
    <w:uiPriority w:val="99"/>
    <w:rsid w:val="00D31172"/>
  </w:style>
  <w:style w:type="character" w:customStyle="1" w:styleId="af0">
    <w:name w:val="Верхний колонтитул Знак"/>
    <w:link w:val="af"/>
    <w:uiPriority w:val="99"/>
    <w:rsid w:val="00D31172"/>
    <w:rPr>
      <w:sz w:val="24"/>
      <w:szCs w:val="24"/>
    </w:rPr>
  </w:style>
  <w:style w:type="character" w:customStyle="1" w:styleId="aa">
    <w:name w:val="Основной текст с отступом Знак"/>
    <w:link w:val="a9"/>
    <w:uiPriority w:val="99"/>
    <w:rsid w:val="00D31172"/>
    <w:rPr>
      <w:sz w:val="24"/>
      <w:szCs w:val="24"/>
    </w:rPr>
  </w:style>
  <w:style w:type="character" w:customStyle="1" w:styleId="33">
    <w:name w:val="Основной текст 3 Знак"/>
    <w:link w:val="32"/>
    <w:uiPriority w:val="99"/>
    <w:rsid w:val="00D31172"/>
    <w:rPr>
      <w:sz w:val="16"/>
      <w:szCs w:val="16"/>
    </w:rPr>
  </w:style>
  <w:style w:type="character" w:customStyle="1" w:styleId="ac">
    <w:name w:val="Текст выноски Знак"/>
    <w:link w:val="ab"/>
    <w:uiPriority w:val="99"/>
    <w:rsid w:val="00D31172"/>
    <w:rPr>
      <w:rFonts w:ascii="Tahoma" w:hAnsi="Tahoma" w:cs="Tahoma"/>
      <w:sz w:val="16"/>
      <w:szCs w:val="16"/>
    </w:rPr>
  </w:style>
  <w:style w:type="paragraph" w:customStyle="1" w:styleId="aff1">
    <w:name w:val="Содержимое таблицы"/>
    <w:basedOn w:val="a5"/>
    <w:uiPriority w:val="99"/>
    <w:rsid w:val="00D31172"/>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31172"/>
    <w:rPr>
      <w:sz w:val="16"/>
      <w:szCs w:val="16"/>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link w:val="23"/>
    <w:uiPriority w:val="9"/>
    <w:rsid w:val="00FC2917"/>
    <w:rPr>
      <w:rFonts w:ascii="Cambria" w:eastAsia="Times New Roman" w:hAnsi="Cambria" w:cs="Times New Roman"/>
      <w:b/>
      <w:bCs/>
      <w:i/>
      <w:iCs/>
      <w:sz w:val="24"/>
      <w:szCs w:val="24"/>
    </w:rPr>
  </w:style>
  <w:style w:type="paragraph" w:styleId="aff3">
    <w:name w:val="TOC Heading"/>
    <w:basedOn w:val="12"/>
    <w:next w:val="a5"/>
    <w:uiPriority w:val="39"/>
    <w:qFormat/>
    <w:rsid w:val="0054321F"/>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BC5757"/>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5C1A3E"/>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54321F"/>
    <w:pPr>
      <w:spacing w:after="100" w:line="276" w:lineRule="auto"/>
      <w:ind w:left="440"/>
    </w:pPr>
    <w:rPr>
      <w:rFonts w:ascii="Calibri" w:hAnsi="Calibri"/>
      <w:sz w:val="22"/>
      <w:szCs w:val="22"/>
    </w:rPr>
  </w:style>
  <w:style w:type="paragraph" w:customStyle="1" w:styleId="10">
    <w:name w:val="м1"/>
    <w:basedOn w:val="af8"/>
    <w:link w:val="18"/>
    <w:qFormat/>
    <w:rsid w:val="009418AD"/>
    <w:pPr>
      <w:numPr>
        <w:numId w:val="6"/>
      </w:numPr>
      <w:spacing w:before="120" w:after="200"/>
      <w:jc w:val="both"/>
    </w:pPr>
    <w:rPr>
      <w:lang w:eastAsia="en-US" w:bidi="en-US"/>
    </w:rPr>
  </w:style>
  <w:style w:type="character" w:customStyle="1" w:styleId="18">
    <w:name w:val="м1 Знак"/>
    <w:link w:val="10"/>
    <w:rsid w:val="009418AD"/>
    <w:rPr>
      <w:sz w:val="24"/>
      <w:szCs w:val="24"/>
      <w:lang w:val="x-none" w:eastAsia="en-US" w:bidi="en-US"/>
    </w:rPr>
  </w:style>
  <w:style w:type="character" w:customStyle="1" w:styleId="160">
    <w:name w:val="Знак Знак16"/>
    <w:uiPriority w:val="99"/>
    <w:rsid w:val="0047415C"/>
    <w:rPr>
      <w:rFonts w:ascii="Times New Roman" w:hAnsi="Times New Roman" w:cs="Times New Roman"/>
      <w:b/>
      <w:bCs/>
      <w:i/>
      <w:iCs/>
      <w:sz w:val="24"/>
      <w:szCs w:val="24"/>
      <w:lang w:eastAsia="en-US"/>
    </w:rPr>
  </w:style>
  <w:style w:type="paragraph" w:styleId="aff4">
    <w:name w:val="Normal (Web)"/>
    <w:basedOn w:val="a5"/>
    <w:uiPriority w:val="99"/>
    <w:rsid w:val="0047415C"/>
    <w:pPr>
      <w:spacing w:before="100" w:beforeAutospacing="1" w:after="100" w:afterAutospacing="1"/>
    </w:pPr>
    <w:rPr>
      <w:rFonts w:eastAsia="Calibri"/>
      <w:lang w:val="en-US" w:bidi="en-US"/>
    </w:rPr>
  </w:style>
  <w:style w:type="paragraph" w:styleId="aff5">
    <w:name w:val="Plain Text"/>
    <w:basedOn w:val="a5"/>
    <w:link w:val="aff6"/>
    <w:uiPriority w:val="99"/>
    <w:rsid w:val="0047415C"/>
    <w:rPr>
      <w:rFonts w:ascii="Courier New" w:hAnsi="Courier New"/>
      <w:sz w:val="20"/>
      <w:szCs w:val="20"/>
      <w:lang w:val="en-US" w:eastAsia="en-US"/>
    </w:rPr>
  </w:style>
  <w:style w:type="character" w:customStyle="1" w:styleId="aff6">
    <w:name w:val="Текст Знак"/>
    <w:link w:val="aff5"/>
    <w:uiPriority w:val="99"/>
    <w:rsid w:val="0047415C"/>
    <w:rPr>
      <w:rFonts w:ascii="Courier New" w:hAnsi="Courier New"/>
      <w:lang w:val="en-US" w:eastAsia="en-US"/>
    </w:rPr>
  </w:style>
  <w:style w:type="paragraph" w:customStyle="1" w:styleId="11">
    <w:name w:val="з1"/>
    <w:basedOn w:val="12"/>
    <w:link w:val="19"/>
    <w:qFormat/>
    <w:rsid w:val="0047415C"/>
    <w:pPr>
      <w:numPr>
        <w:numId w:val="7"/>
      </w:numPr>
      <w:spacing w:after="60"/>
      <w:jc w:val="left"/>
    </w:pPr>
    <w:rPr>
      <w:rFonts w:cs="Arial"/>
      <w:kern w:val="32"/>
      <w:szCs w:val="24"/>
      <w:lang w:val="en-US" w:eastAsia="en-US" w:bidi="en-US"/>
    </w:rPr>
  </w:style>
  <w:style w:type="paragraph" w:customStyle="1" w:styleId="22">
    <w:name w:val="з2"/>
    <w:basedOn w:val="23"/>
    <w:link w:val="26"/>
    <w:qFormat/>
    <w:rsid w:val="0047415C"/>
    <w:pPr>
      <w:numPr>
        <w:ilvl w:val="1"/>
        <w:numId w:val="7"/>
      </w:numPr>
      <w:ind w:left="792"/>
    </w:pPr>
    <w:rPr>
      <w:rFonts w:ascii="Times New Roman" w:hAnsi="Times New Roman"/>
      <w:szCs w:val="28"/>
      <w:lang w:val="en-US" w:eastAsia="en-US" w:bidi="en-US"/>
    </w:rPr>
  </w:style>
  <w:style w:type="character" w:customStyle="1" w:styleId="19">
    <w:name w:val="з1 Знак"/>
    <w:link w:val="11"/>
    <w:rsid w:val="0047415C"/>
    <w:rPr>
      <w:rFonts w:cs="Arial"/>
      <w:b/>
      <w:bCs/>
      <w:kern w:val="32"/>
      <w:sz w:val="28"/>
      <w:szCs w:val="24"/>
      <w:lang w:val="en-US" w:eastAsia="en-US" w:bidi="en-US"/>
    </w:rPr>
  </w:style>
  <w:style w:type="paragraph" w:customStyle="1" w:styleId="3">
    <w:name w:val="з3"/>
    <w:basedOn w:val="22"/>
    <w:link w:val="35"/>
    <w:qFormat/>
    <w:rsid w:val="0047415C"/>
    <w:pPr>
      <w:numPr>
        <w:ilvl w:val="2"/>
      </w:numPr>
    </w:pPr>
  </w:style>
  <w:style w:type="character" w:customStyle="1" w:styleId="26">
    <w:name w:val="з2 Знак"/>
    <w:link w:val="22"/>
    <w:rsid w:val="0047415C"/>
    <w:rPr>
      <w:b/>
      <w:bCs/>
      <w:i/>
      <w:iCs/>
      <w:sz w:val="24"/>
      <w:szCs w:val="28"/>
      <w:lang w:val="en-US" w:eastAsia="en-US" w:bidi="en-US"/>
    </w:rPr>
  </w:style>
  <w:style w:type="character" w:customStyle="1" w:styleId="35">
    <w:name w:val="з3 Знак"/>
    <w:link w:val="3"/>
    <w:rsid w:val="0047415C"/>
    <w:rPr>
      <w:b/>
      <w:bCs/>
      <w:i/>
      <w:iCs/>
      <w:sz w:val="24"/>
      <w:szCs w:val="28"/>
      <w:lang w:val="en-US" w:eastAsia="en-US" w:bidi="en-US"/>
    </w:rPr>
  </w:style>
  <w:style w:type="paragraph" w:styleId="aff7">
    <w:name w:val="annotation subject"/>
    <w:basedOn w:val="aff"/>
    <w:next w:val="aff"/>
    <w:link w:val="aff8"/>
    <w:uiPriority w:val="99"/>
    <w:rsid w:val="00DE7BF2"/>
    <w:rPr>
      <w:b/>
      <w:bCs/>
      <w:lang w:val="x-none" w:eastAsia="x-none"/>
    </w:rPr>
  </w:style>
  <w:style w:type="character" w:customStyle="1" w:styleId="aff8">
    <w:name w:val="Тема примечания Знак"/>
    <w:link w:val="aff7"/>
    <w:uiPriority w:val="99"/>
    <w:rsid w:val="00DE7BF2"/>
    <w:rPr>
      <w:b/>
      <w:bCs/>
    </w:rPr>
  </w:style>
  <w:style w:type="paragraph" w:styleId="aff9">
    <w:name w:val="Revision"/>
    <w:hidden/>
    <w:uiPriority w:val="99"/>
    <w:rsid w:val="00DE7BF2"/>
    <w:rPr>
      <w:sz w:val="24"/>
      <w:szCs w:val="24"/>
    </w:rPr>
  </w:style>
  <w:style w:type="character" w:styleId="affa">
    <w:name w:val="Intense Reference"/>
    <w:uiPriority w:val="32"/>
    <w:qFormat/>
    <w:rsid w:val="00034F93"/>
    <w:rPr>
      <w:b/>
      <w:bCs/>
      <w:smallCaps/>
      <w:color w:val="C0504D"/>
      <w:spacing w:val="5"/>
      <w:u w:val="single"/>
    </w:rPr>
  </w:style>
  <w:style w:type="paragraph" w:styleId="36">
    <w:name w:val="Body Text Indent 3"/>
    <w:basedOn w:val="a5"/>
    <w:link w:val="37"/>
    <w:uiPriority w:val="99"/>
    <w:rsid w:val="00D223FA"/>
    <w:pPr>
      <w:spacing w:after="120"/>
      <w:ind w:left="283"/>
    </w:pPr>
    <w:rPr>
      <w:sz w:val="16"/>
      <w:szCs w:val="16"/>
    </w:rPr>
  </w:style>
  <w:style w:type="character" w:customStyle="1" w:styleId="37">
    <w:name w:val="Основной текст с отступом 3 Знак"/>
    <w:link w:val="36"/>
    <w:uiPriority w:val="99"/>
    <w:rsid w:val="00D223FA"/>
    <w:rPr>
      <w:sz w:val="16"/>
      <w:szCs w:val="16"/>
    </w:rPr>
  </w:style>
  <w:style w:type="paragraph" w:styleId="a0">
    <w:name w:val="List Bullet"/>
    <w:basedOn w:val="a5"/>
    <w:autoRedefine/>
    <w:uiPriority w:val="99"/>
    <w:rsid w:val="00F329B8"/>
    <w:pPr>
      <w:numPr>
        <w:numId w:val="10"/>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977426"/>
    <w:rPr>
      <w:sz w:val="20"/>
      <w:szCs w:val="20"/>
    </w:rPr>
  </w:style>
  <w:style w:type="character" w:customStyle="1" w:styleId="affc">
    <w:name w:val="Текст концевой сноски Знак"/>
    <w:basedOn w:val="a6"/>
    <w:link w:val="affb"/>
    <w:uiPriority w:val="99"/>
    <w:rsid w:val="00977426"/>
  </w:style>
  <w:style w:type="character" w:styleId="affd">
    <w:name w:val="endnote reference"/>
    <w:uiPriority w:val="99"/>
    <w:rsid w:val="00977426"/>
    <w:rPr>
      <w:vertAlign w:val="superscript"/>
    </w:rPr>
  </w:style>
  <w:style w:type="paragraph" w:styleId="affe">
    <w:name w:val="footnote text"/>
    <w:aliases w:val=" Знак"/>
    <w:basedOn w:val="a5"/>
    <w:link w:val="afff"/>
    <w:rsid w:val="00977426"/>
    <w:rPr>
      <w:sz w:val="20"/>
      <w:szCs w:val="20"/>
    </w:rPr>
  </w:style>
  <w:style w:type="character" w:customStyle="1" w:styleId="afff">
    <w:name w:val="Текст сноски Знак"/>
    <w:aliases w:val=" Знак Знак"/>
    <w:basedOn w:val="a6"/>
    <w:link w:val="affe"/>
    <w:rsid w:val="00977426"/>
  </w:style>
  <w:style w:type="character" w:styleId="afff0">
    <w:name w:val="footnote reference"/>
    <w:rsid w:val="00977426"/>
    <w:rPr>
      <w:vertAlign w:val="superscript"/>
    </w:rPr>
  </w:style>
  <w:style w:type="paragraph" w:styleId="afff1">
    <w:name w:val="Intense Quote"/>
    <w:basedOn w:val="a5"/>
    <w:next w:val="a5"/>
    <w:link w:val="afff2"/>
    <w:uiPriority w:val="30"/>
    <w:qFormat/>
    <w:rsid w:val="00CE760A"/>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link w:val="afff1"/>
    <w:uiPriority w:val="30"/>
    <w:rsid w:val="00CE760A"/>
    <w:rPr>
      <w:rFonts w:ascii="Calibri" w:eastAsia="Times New Roman" w:hAnsi="Calibri" w:cs="Times New Roman"/>
      <w:b/>
      <w:bCs/>
      <w:i/>
      <w:iCs/>
      <w:color w:val="4F81BD"/>
      <w:sz w:val="22"/>
      <w:szCs w:val="22"/>
    </w:rPr>
  </w:style>
  <w:style w:type="character" w:customStyle="1" w:styleId="31">
    <w:name w:val="Заголовок 3 Знак"/>
    <w:aliases w:val="Заголовок 2а Знак"/>
    <w:link w:val="30"/>
    <w:uiPriority w:val="99"/>
    <w:rsid w:val="0034728D"/>
    <w:rPr>
      <w:rFonts w:ascii="Cambria" w:eastAsia="Calibri" w:hAnsi="Cambria" w:cs="Cambria"/>
      <w:b/>
      <w:bCs/>
      <w:sz w:val="26"/>
      <w:szCs w:val="26"/>
    </w:rPr>
  </w:style>
  <w:style w:type="character" w:customStyle="1" w:styleId="40">
    <w:name w:val="Заголовок 4 Знак"/>
    <w:link w:val="4"/>
    <w:uiPriority w:val="99"/>
    <w:rsid w:val="0034728D"/>
    <w:rPr>
      <w:rFonts w:ascii="Calibri" w:hAnsi="Calibri"/>
      <w:b/>
      <w:bCs/>
      <w:sz w:val="28"/>
      <w:szCs w:val="28"/>
    </w:rPr>
  </w:style>
  <w:style w:type="paragraph" w:styleId="af4">
    <w:name w:val="Body Text"/>
    <w:basedOn w:val="a5"/>
    <w:link w:val="af3"/>
    <w:uiPriority w:val="99"/>
    <w:rsid w:val="0034728D"/>
    <w:rPr>
      <w:sz w:val="28"/>
      <w:szCs w:val="28"/>
      <w:lang w:eastAsia="x-none"/>
    </w:rPr>
  </w:style>
  <w:style w:type="character" w:customStyle="1" w:styleId="1a">
    <w:name w:val="Основной текст Знак1"/>
    <w:rsid w:val="0034728D"/>
    <w:rPr>
      <w:sz w:val="24"/>
      <w:szCs w:val="24"/>
    </w:rPr>
  </w:style>
  <w:style w:type="paragraph" w:customStyle="1" w:styleId="Arial1600">
    <w:name w:val="Стиль Arial 16 пт полужирный По центру Слева:  0 см Выступ:  0..."/>
    <w:basedOn w:val="a5"/>
    <w:rsid w:val="0034728D"/>
    <w:pPr>
      <w:ind w:left="432" w:hanging="432"/>
      <w:jc w:val="center"/>
    </w:pPr>
    <w:rPr>
      <w:rFonts w:ascii="Arial" w:hAnsi="Arial"/>
      <w:b/>
      <w:bCs/>
      <w:sz w:val="28"/>
      <w:szCs w:val="20"/>
    </w:rPr>
  </w:style>
  <w:style w:type="paragraph" w:customStyle="1" w:styleId="1b">
    <w:name w:val="Знак Знак Знак1 Знак"/>
    <w:basedOn w:val="a5"/>
    <w:rsid w:val="0034728D"/>
    <w:pPr>
      <w:tabs>
        <w:tab w:val="num" w:pos="360"/>
      </w:tabs>
      <w:spacing w:after="160" w:line="240" w:lineRule="exact"/>
    </w:pPr>
    <w:rPr>
      <w:rFonts w:ascii="Verdana" w:hAnsi="Verdana" w:cs="Verdana"/>
      <w:sz w:val="20"/>
      <w:szCs w:val="20"/>
      <w:lang w:val="en-US" w:eastAsia="en-US"/>
    </w:rPr>
  </w:style>
  <w:style w:type="paragraph" w:customStyle="1" w:styleId="afff3">
    <w:name w:val="Заголовок"/>
    <w:aliases w:val="Title"/>
    <w:basedOn w:val="a5"/>
    <w:link w:val="afff4"/>
    <w:uiPriority w:val="99"/>
    <w:qFormat/>
    <w:rsid w:val="0034728D"/>
    <w:pPr>
      <w:overflowPunct w:val="0"/>
      <w:autoSpaceDE w:val="0"/>
      <w:autoSpaceDN w:val="0"/>
      <w:adjustRightInd w:val="0"/>
      <w:jc w:val="center"/>
      <w:textAlignment w:val="baseline"/>
    </w:pPr>
    <w:rPr>
      <w:szCs w:val="20"/>
      <w:lang w:val="en-US"/>
    </w:rPr>
  </w:style>
  <w:style w:type="character" w:customStyle="1" w:styleId="afff4">
    <w:name w:val="Название Знак"/>
    <w:link w:val="afff3"/>
    <w:uiPriority w:val="99"/>
    <w:rsid w:val="0034728D"/>
    <w:rPr>
      <w:sz w:val="24"/>
      <w:lang w:val="en-US"/>
    </w:rPr>
  </w:style>
  <w:style w:type="paragraph" w:customStyle="1" w:styleId="BodyTextIndent">
    <w:name w:val="Body Text Indent Знак"/>
    <w:basedOn w:val="a5"/>
    <w:link w:val="BodyTextIndent0"/>
    <w:rsid w:val="0034728D"/>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34728D"/>
    <w:rPr>
      <w:sz w:val="24"/>
      <w:szCs w:val="24"/>
    </w:rPr>
  </w:style>
  <w:style w:type="paragraph" w:customStyle="1" w:styleId="1c">
    <w:name w:val="Основной текст с отступом1"/>
    <w:basedOn w:val="a5"/>
    <w:rsid w:val="0034728D"/>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34728D"/>
    <w:pPr>
      <w:spacing w:after="120" w:line="480" w:lineRule="auto"/>
      <w:ind w:left="283"/>
    </w:pPr>
  </w:style>
  <w:style w:type="character" w:customStyle="1" w:styleId="28">
    <w:name w:val="Основной текст с отступом 2 Знак"/>
    <w:link w:val="27"/>
    <w:uiPriority w:val="99"/>
    <w:rsid w:val="0034728D"/>
    <w:rPr>
      <w:sz w:val="24"/>
      <w:szCs w:val="24"/>
    </w:rPr>
  </w:style>
  <w:style w:type="paragraph" w:customStyle="1" w:styleId="Iauiue">
    <w:name w:val="Iau.iue"/>
    <w:basedOn w:val="a5"/>
    <w:next w:val="a5"/>
    <w:uiPriority w:val="99"/>
    <w:rsid w:val="0034728D"/>
    <w:pPr>
      <w:autoSpaceDE w:val="0"/>
      <w:autoSpaceDN w:val="0"/>
      <w:adjustRightInd w:val="0"/>
    </w:pPr>
  </w:style>
  <w:style w:type="paragraph" w:styleId="29">
    <w:name w:val="Body Text 2"/>
    <w:basedOn w:val="a5"/>
    <w:link w:val="2a"/>
    <w:uiPriority w:val="99"/>
    <w:unhideWhenUsed/>
    <w:rsid w:val="0034728D"/>
    <w:pPr>
      <w:spacing w:after="120" w:line="480" w:lineRule="auto"/>
    </w:pPr>
  </w:style>
  <w:style w:type="character" w:customStyle="1" w:styleId="2a">
    <w:name w:val="Основной текст 2 Знак"/>
    <w:link w:val="29"/>
    <w:uiPriority w:val="99"/>
    <w:rsid w:val="0034728D"/>
    <w:rPr>
      <w:sz w:val="24"/>
      <w:szCs w:val="24"/>
    </w:rPr>
  </w:style>
  <w:style w:type="paragraph" w:customStyle="1" w:styleId="Default">
    <w:name w:val="Default"/>
    <w:rsid w:val="0034728D"/>
    <w:pPr>
      <w:autoSpaceDE w:val="0"/>
      <w:autoSpaceDN w:val="0"/>
      <w:adjustRightInd w:val="0"/>
    </w:pPr>
    <w:rPr>
      <w:rFonts w:ascii="Arial" w:hAnsi="Arial" w:cs="Arial"/>
      <w:color w:val="000000"/>
      <w:sz w:val="24"/>
      <w:szCs w:val="24"/>
    </w:rPr>
  </w:style>
  <w:style w:type="character" w:styleId="afff5">
    <w:name w:val="Strong"/>
    <w:uiPriority w:val="99"/>
    <w:qFormat/>
    <w:rsid w:val="0034728D"/>
    <w:rPr>
      <w:b/>
      <w:bCs/>
    </w:rPr>
  </w:style>
  <w:style w:type="paragraph" w:customStyle="1" w:styleId="-">
    <w:name w:val="Стиль-таблиц"/>
    <w:basedOn w:val="a5"/>
    <w:autoRedefine/>
    <w:rsid w:val="0034728D"/>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34728D"/>
    <w:pPr>
      <w:widowControl w:val="0"/>
      <w:autoSpaceDE w:val="0"/>
      <w:autoSpaceDN w:val="0"/>
      <w:adjustRightInd w:val="0"/>
    </w:pPr>
    <w:rPr>
      <w:sz w:val="18"/>
      <w:szCs w:val="18"/>
    </w:rPr>
  </w:style>
  <w:style w:type="paragraph" w:customStyle="1" w:styleId="afff6">
    <w:name w:val="Стиль По ширине"/>
    <w:basedOn w:val="a5"/>
    <w:rsid w:val="0034728D"/>
    <w:pPr>
      <w:jc w:val="both"/>
    </w:pPr>
    <w:rPr>
      <w:szCs w:val="20"/>
    </w:rPr>
  </w:style>
  <w:style w:type="paragraph" w:customStyle="1" w:styleId="BodyTextIndent33">
    <w:name w:val="Body Text Indent 33"/>
    <w:basedOn w:val="a5"/>
    <w:rsid w:val="0034728D"/>
    <w:pPr>
      <w:ind w:left="576"/>
      <w:jc w:val="both"/>
    </w:pPr>
    <w:rPr>
      <w:rFonts w:eastAsia="Batang"/>
      <w:lang w:eastAsia="ko-KR"/>
    </w:rPr>
  </w:style>
  <w:style w:type="character" w:customStyle="1" w:styleId="WW8NumSt6z0">
    <w:name w:val="WW8NumSt6z0"/>
    <w:rsid w:val="0034728D"/>
    <w:rPr>
      <w:rFonts w:ascii="Times New Roman" w:hAnsi="Times New Roman" w:cs="Times New Roman"/>
    </w:rPr>
  </w:style>
  <w:style w:type="paragraph" w:customStyle="1" w:styleId="afff7">
    <w:name w:val="Указатель р"/>
    <w:rsid w:val="0034728D"/>
    <w:pPr>
      <w:widowControl w:val="0"/>
      <w:spacing w:before="120" w:after="120"/>
      <w:jc w:val="center"/>
    </w:pPr>
    <w:rPr>
      <w:rFonts w:ascii="Arial" w:hAnsi="Arial"/>
      <w:sz w:val="24"/>
    </w:rPr>
  </w:style>
  <w:style w:type="character" w:customStyle="1" w:styleId="310">
    <w:name w:val="Заголовок 3 Знак1"/>
    <w:uiPriority w:val="9"/>
    <w:semiHidden/>
    <w:rsid w:val="0034728D"/>
    <w:rPr>
      <w:rFonts w:ascii="Cambria" w:eastAsia="Times New Roman" w:hAnsi="Cambria" w:cs="Times New Roman"/>
      <w:b/>
      <w:bCs/>
      <w:sz w:val="26"/>
      <w:szCs w:val="26"/>
    </w:rPr>
  </w:style>
  <w:style w:type="character" w:customStyle="1" w:styleId="apple-style-span">
    <w:name w:val="apple-style-span"/>
    <w:basedOn w:val="a6"/>
    <w:rsid w:val="0034728D"/>
  </w:style>
  <w:style w:type="paragraph" w:customStyle="1" w:styleId="210">
    <w:name w:val="Основной текст 21"/>
    <w:basedOn w:val="a5"/>
    <w:rsid w:val="0034728D"/>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34728D"/>
    <w:rPr>
      <w:rFonts w:ascii="Symbol" w:hAnsi="Symbol"/>
    </w:rPr>
  </w:style>
  <w:style w:type="paragraph" w:customStyle="1" w:styleId="afff8">
    <w:name w:val="Р"/>
    <w:link w:val="afff9"/>
    <w:qFormat/>
    <w:rsid w:val="0034728D"/>
    <w:pPr>
      <w:widowControl w:val="0"/>
      <w:spacing w:line="360" w:lineRule="auto"/>
      <w:ind w:firstLine="567"/>
      <w:jc w:val="both"/>
    </w:pPr>
    <w:rPr>
      <w:rFonts w:eastAsia="Batang"/>
      <w:sz w:val="28"/>
      <w:szCs w:val="24"/>
    </w:rPr>
  </w:style>
  <w:style w:type="character" w:customStyle="1" w:styleId="afff9">
    <w:name w:val="Р Знак"/>
    <w:link w:val="afff8"/>
    <w:rsid w:val="0034728D"/>
    <w:rPr>
      <w:rFonts w:eastAsia="Batang"/>
      <w:sz w:val="28"/>
      <w:szCs w:val="24"/>
      <w:lang w:bidi="ar-SA"/>
    </w:rPr>
  </w:style>
  <w:style w:type="paragraph" w:customStyle="1" w:styleId="afffa">
    <w:name w:val="Р табл ц"/>
    <w:basedOn w:val="afff8"/>
    <w:link w:val="afffb"/>
    <w:rsid w:val="0034728D"/>
    <w:pPr>
      <w:spacing w:line="240" w:lineRule="auto"/>
      <w:ind w:firstLine="0"/>
      <w:jc w:val="center"/>
    </w:pPr>
  </w:style>
  <w:style w:type="character" w:customStyle="1" w:styleId="afffb">
    <w:name w:val="Р табл ц Знак"/>
    <w:link w:val="afffa"/>
    <w:rsid w:val="0034728D"/>
    <w:rPr>
      <w:rFonts w:eastAsia="Batang"/>
      <w:sz w:val="28"/>
      <w:szCs w:val="24"/>
      <w:lang w:bidi="ar-SA"/>
    </w:rPr>
  </w:style>
  <w:style w:type="paragraph" w:customStyle="1" w:styleId="afffc">
    <w:name w:val="Р табл лев"/>
    <w:basedOn w:val="afff8"/>
    <w:rsid w:val="0034728D"/>
    <w:pPr>
      <w:spacing w:line="240" w:lineRule="auto"/>
      <w:ind w:left="30" w:right="33" w:firstLine="0"/>
      <w:jc w:val="left"/>
    </w:pPr>
  </w:style>
  <w:style w:type="paragraph" w:customStyle="1" w:styleId="afffd">
    <w:name w:val="Р од"/>
    <w:basedOn w:val="afff8"/>
    <w:rsid w:val="0034728D"/>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34728D"/>
    <w:pPr>
      <w:widowControl w:val="0"/>
      <w:autoSpaceDE w:val="0"/>
      <w:autoSpaceDN w:val="0"/>
      <w:adjustRightInd w:val="0"/>
    </w:pPr>
    <w:rPr>
      <w:sz w:val="24"/>
      <w:szCs w:val="24"/>
    </w:rPr>
  </w:style>
  <w:style w:type="paragraph" w:customStyle="1" w:styleId="HEADERTEXT">
    <w:name w:val=".HEADERTEXT"/>
    <w:uiPriority w:val="99"/>
    <w:rsid w:val="0034728D"/>
    <w:pPr>
      <w:widowControl w:val="0"/>
      <w:autoSpaceDE w:val="0"/>
      <w:autoSpaceDN w:val="0"/>
      <w:adjustRightInd w:val="0"/>
    </w:pPr>
    <w:rPr>
      <w:rFonts w:ascii="Arial" w:hAnsi="Arial" w:cs="Arial"/>
      <w:color w:val="2B4279"/>
      <w:sz w:val="22"/>
      <w:szCs w:val="22"/>
    </w:rPr>
  </w:style>
  <w:style w:type="paragraph" w:customStyle="1" w:styleId="headertext0">
    <w:name w:val="headertext"/>
    <w:basedOn w:val="a5"/>
    <w:rsid w:val="0034728D"/>
    <w:pPr>
      <w:spacing w:before="100" w:beforeAutospacing="1" w:after="100" w:afterAutospacing="1"/>
    </w:pPr>
  </w:style>
  <w:style w:type="character" w:customStyle="1" w:styleId="apple-converted-space">
    <w:name w:val="apple-converted-space"/>
    <w:basedOn w:val="a6"/>
    <w:rsid w:val="0034728D"/>
  </w:style>
  <w:style w:type="paragraph" w:customStyle="1" w:styleId="2b">
    <w:name w:val="Стиль Маркированный список 2"/>
    <w:basedOn w:val="21"/>
    <w:autoRedefine/>
    <w:rsid w:val="0034728D"/>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34728D"/>
    <w:pPr>
      <w:numPr>
        <w:numId w:val="12"/>
      </w:numPr>
      <w:contextualSpacing/>
    </w:pPr>
  </w:style>
  <w:style w:type="paragraph" w:customStyle="1" w:styleId="Normal1">
    <w:name w:val="Normal1"/>
    <w:rsid w:val="0034728D"/>
    <w:rPr>
      <w:rFonts w:ascii="Arial" w:hAnsi="Arial"/>
      <w:spacing w:val="20"/>
      <w:sz w:val="22"/>
    </w:rPr>
  </w:style>
  <w:style w:type="paragraph" w:customStyle="1" w:styleId="afffe">
    <w:name w:val="Заг. Таблицы"/>
    <w:basedOn w:val="a5"/>
    <w:autoRedefine/>
    <w:rsid w:val="0034728D"/>
    <w:pPr>
      <w:keepNext/>
      <w:spacing w:before="20" w:after="20"/>
      <w:jc w:val="center"/>
    </w:pPr>
    <w:rPr>
      <w:b/>
      <w:sz w:val="20"/>
    </w:rPr>
  </w:style>
  <w:style w:type="paragraph" w:customStyle="1" w:styleId="affff">
    <w:name w:val="сод.табл слева"/>
    <w:basedOn w:val="a5"/>
    <w:autoRedefine/>
    <w:rsid w:val="0034728D"/>
    <w:pPr>
      <w:keepNext/>
      <w:spacing w:before="20" w:after="20"/>
    </w:pPr>
  </w:style>
  <w:style w:type="paragraph" w:customStyle="1" w:styleId="affff0">
    <w:name w:val="Табл. Номер"/>
    <w:basedOn w:val="affff1"/>
    <w:autoRedefine/>
    <w:rsid w:val="0034728D"/>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34728D"/>
    <w:pPr>
      <w:spacing w:before="60" w:after="60"/>
    </w:pPr>
    <w:rPr>
      <w:b/>
    </w:rPr>
  </w:style>
  <w:style w:type="paragraph" w:customStyle="1" w:styleId="affff3">
    <w:name w:val="сод.табл по центру"/>
    <w:basedOn w:val="affff"/>
    <w:autoRedefine/>
    <w:rsid w:val="0034728D"/>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34728D"/>
    <w:pPr>
      <w:keepNext/>
      <w:spacing w:before="40" w:after="40"/>
      <w:jc w:val="center"/>
    </w:pPr>
    <w:rPr>
      <w:b/>
    </w:rPr>
  </w:style>
  <w:style w:type="paragraph" w:customStyle="1" w:styleId="affff5">
    <w:name w:val="сод.табл содерж. примечания"/>
    <w:basedOn w:val="affff2"/>
    <w:autoRedefine/>
    <w:rsid w:val="0034728D"/>
    <w:pPr>
      <w:spacing w:before="0" w:after="0"/>
    </w:pPr>
    <w:rPr>
      <w:b w:val="0"/>
    </w:rPr>
  </w:style>
  <w:style w:type="paragraph" w:styleId="affff1">
    <w:name w:val="caption"/>
    <w:basedOn w:val="a5"/>
    <w:next w:val="a5"/>
    <w:link w:val="affff6"/>
    <w:uiPriority w:val="99"/>
    <w:qFormat/>
    <w:rsid w:val="0034728D"/>
    <w:rPr>
      <w:b/>
      <w:bCs/>
      <w:sz w:val="20"/>
      <w:szCs w:val="20"/>
      <w:lang w:val="en-GB" w:eastAsia="en-US"/>
    </w:rPr>
  </w:style>
  <w:style w:type="paragraph" w:customStyle="1" w:styleId="2">
    <w:name w:val="Стиль Стиль Маркированный список 2 + Зеленый + Авто"/>
    <w:basedOn w:val="2b"/>
    <w:rsid w:val="0034728D"/>
    <w:pPr>
      <w:widowControl/>
      <w:numPr>
        <w:numId w:val="13"/>
      </w:numPr>
      <w:tabs>
        <w:tab w:val="left" w:pos="1077"/>
      </w:tabs>
      <w:spacing w:line="240" w:lineRule="auto"/>
    </w:pPr>
    <w:rPr>
      <w:sz w:val="24"/>
    </w:rPr>
  </w:style>
  <w:style w:type="paragraph" w:customStyle="1" w:styleId="91">
    <w:name w:val="сод.табл по центру 9"/>
    <w:basedOn w:val="a5"/>
    <w:autoRedefine/>
    <w:rsid w:val="0034728D"/>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34728D"/>
    <w:pPr>
      <w:jc w:val="center"/>
    </w:pPr>
  </w:style>
  <w:style w:type="paragraph" w:customStyle="1" w:styleId="affff8">
    <w:name w:val="Табл. Название"/>
    <w:basedOn w:val="a5"/>
    <w:link w:val="affff9"/>
    <w:autoRedefine/>
    <w:rsid w:val="0034728D"/>
    <w:pPr>
      <w:keepNext/>
      <w:spacing w:before="240" w:after="120"/>
    </w:pPr>
    <w:rPr>
      <w:b/>
      <w:sz w:val="20"/>
      <w:lang w:val="x-none" w:eastAsia="x-none"/>
    </w:rPr>
  </w:style>
  <w:style w:type="character" w:customStyle="1" w:styleId="affff9">
    <w:name w:val="Табл. Название Знак"/>
    <w:link w:val="affff8"/>
    <w:rsid w:val="0034728D"/>
    <w:rPr>
      <w:b/>
      <w:szCs w:val="24"/>
    </w:rPr>
  </w:style>
  <w:style w:type="paragraph" w:customStyle="1" w:styleId="81">
    <w:name w:val="сод.табл слева 8"/>
    <w:basedOn w:val="a5"/>
    <w:autoRedefine/>
    <w:rsid w:val="0034728D"/>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34728D"/>
    <w:rPr>
      <w:i/>
      <w:sz w:val="20"/>
      <w:szCs w:val="20"/>
    </w:rPr>
  </w:style>
  <w:style w:type="paragraph" w:customStyle="1" w:styleId="Pa2">
    <w:name w:val="Pa2"/>
    <w:basedOn w:val="Default"/>
    <w:next w:val="Default"/>
    <w:uiPriority w:val="99"/>
    <w:rsid w:val="0034728D"/>
    <w:pPr>
      <w:spacing w:line="201" w:lineRule="atLeast"/>
    </w:pPr>
    <w:rPr>
      <w:rFonts w:ascii="Arial Narrow" w:hAnsi="Arial Narrow" w:cs="Times New Roman"/>
      <w:color w:val="auto"/>
    </w:rPr>
  </w:style>
  <w:style w:type="paragraph" w:customStyle="1" w:styleId="Pa4">
    <w:name w:val="Pa4"/>
    <w:basedOn w:val="Default"/>
    <w:next w:val="Default"/>
    <w:uiPriority w:val="99"/>
    <w:rsid w:val="0034728D"/>
    <w:pPr>
      <w:spacing w:line="201" w:lineRule="atLeast"/>
    </w:pPr>
    <w:rPr>
      <w:rFonts w:ascii="Arial Narrow" w:hAnsi="Arial Narrow" w:cs="Times New Roman"/>
      <w:color w:val="auto"/>
    </w:rPr>
  </w:style>
  <w:style w:type="paragraph" w:customStyle="1" w:styleId="Pa5">
    <w:name w:val="Pa5"/>
    <w:basedOn w:val="Default"/>
    <w:next w:val="Default"/>
    <w:uiPriority w:val="99"/>
    <w:rsid w:val="0034728D"/>
    <w:pPr>
      <w:spacing w:line="201" w:lineRule="atLeast"/>
    </w:pPr>
    <w:rPr>
      <w:rFonts w:ascii="Arial Narrow" w:hAnsi="Arial Narrow" w:cs="Times New Roman"/>
      <w:color w:val="auto"/>
    </w:rPr>
  </w:style>
  <w:style w:type="paragraph" w:customStyle="1" w:styleId="Pa14">
    <w:name w:val="Pa14"/>
    <w:basedOn w:val="Default"/>
    <w:next w:val="Default"/>
    <w:uiPriority w:val="99"/>
    <w:rsid w:val="0034728D"/>
    <w:pPr>
      <w:spacing w:line="201" w:lineRule="atLeast"/>
    </w:pPr>
    <w:rPr>
      <w:rFonts w:ascii="OfficinaSansC" w:eastAsia="Calibri" w:hAnsi="OfficinaSansC" w:cs="Times New Roman"/>
      <w:color w:val="auto"/>
    </w:rPr>
  </w:style>
  <w:style w:type="character" w:customStyle="1" w:styleId="A60">
    <w:name w:val="A6"/>
    <w:uiPriority w:val="99"/>
    <w:rsid w:val="0034728D"/>
    <w:rPr>
      <w:rFonts w:cs="OfficinaSansC"/>
      <w:color w:val="000000"/>
      <w:sz w:val="18"/>
      <w:szCs w:val="18"/>
    </w:rPr>
  </w:style>
  <w:style w:type="paragraph" w:customStyle="1" w:styleId="tehnormatitle">
    <w:name w:val="tehnormatitle"/>
    <w:basedOn w:val="a5"/>
    <w:rsid w:val="0034728D"/>
    <w:pPr>
      <w:spacing w:before="100" w:beforeAutospacing="1" w:after="100" w:afterAutospacing="1"/>
    </w:pPr>
  </w:style>
  <w:style w:type="character" w:customStyle="1" w:styleId="affffb">
    <w:name w:val="Основной текст_"/>
    <w:link w:val="2c"/>
    <w:rsid w:val="00FB456C"/>
    <w:rPr>
      <w:spacing w:val="2"/>
      <w:shd w:val="clear" w:color="auto" w:fill="FFFFFF"/>
    </w:rPr>
  </w:style>
  <w:style w:type="paragraph" w:customStyle="1" w:styleId="2c">
    <w:name w:val="Основной текст2"/>
    <w:basedOn w:val="a5"/>
    <w:link w:val="affffb"/>
    <w:rsid w:val="00FB456C"/>
    <w:pPr>
      <w:shd w:val="clear" w:color="auto" w:fill="FFFFFF"/>
      <w:spacing w:line="293" w:lineRule="exact"/>
      <w:jc w:val="both"/>
    </w:pPr>
    <w:rPr>
      <w:spacing w:val="2"/>
      <w:sz w:val="20"/>
      <w:szCs w:val="20"/>
      <w:lang w:val="x-none" w:eastAsia="x-none"/>
    </w:rPr>
  </w:style>
  <w:style w:type="character" w:customStyle="1" w:styleId="af9">
    <w:name w:val="Абзац списка Знак"/>
    <w:link w:val="af8"/>
    <w:uiPriority w:val="34"/>
    <w:rsid w:val="00FE67B0"/>
    <w:rPr>
      <w:sz w:val="24"/>
      <w:szCs w:val="24"/>
    </w:rPr>
  </w:style>
  <w:style w:type="paragraph" w:customStyle="1" w:styleId="2d">
    <w:name w:val="Таблица2"/>
    <w:basedOn w:val="a5"/>
    <w:qFormat/>
    <w:rsid w:val="0090333C"/>
    <w:pPr>
      <w:tabs>
        <w:tab w:val="right" w:pos="10064"/>
      </w:tabs>
      <w:adjustRightInd w:val="0"/>
      <w:snapToGrid w:val="0"/>
      <w:contextualSpacing/>
      <w:jc w:val="center"/>
    </w:pPr>
    <w:rPr>
      <w:sz w:val="28"/>
      <w:szCs w:val="20"/>
    </w:rPr>
  </w:style>
  <w:style w:type="character" w:customStyle="1" w:styleId="50">
    <w:name w:val="Заголовок 5 Знак"/>
    <w:aliases w:val="Заголовок 3а Знак"/>
    <w:link w:val="5"/>
    <w:uiPriority w:val="99"/>
    <w:rsid w:val="00AD2011"/>
    <w:rPr>
      <w:rFonts w:ascii="Cambria" w:hAnsi="Cambria"/>
      <w:color w:val="243F60"/>
      <w:sz w:val="28"/>
    </w:rPr>
  </w:style>
  <w:style w:type="character" w:customStyle="1" w:styleId="60">
    <w:name w:val="Заголовок 6 Знак"/>
    <w:link w:val="6"/>
    <w:uiPriority w:val="99"/>
    <w:rsid w:val="00AD2011"/>
    <w:rPr>
      <w:rFonts w:ascii="Cambria" w:hAnsi="Cambria"/>
      <w:i/>
      <w:iCs/>
      <w:color w:val="243F60"/>
      <w:sz w:val="28"/>
    </w:rPr>
  </w:style>
  <w:style w:type="character" w:customStyle="1" w:styleId="70">
    <w:name w:val="Заголовок 7 Знак"/>
    <w:link w:val="7"/>
    <w:uiPriority w:val="9"/>
    <w:rsid w:val="00AD2011"/>
    <w:rPr>
      <w:rFonts w:ascii="Cambria" w:hAnsi="Cambria"/>
      <w:i/>
      <w:iCs/>
      <w:color w:val="404040"/>
      <w:sz w:val="28"/>
    </w:rPr>
  </w:style>
  <w:style w:type="character" w:customStyle="1" w:styleId="80">
    <w:name w:val="Заголовок 8 Знак"/>
    <w:link w:val="8"/>
    <w:uiPriority w:val="99"/>
    <w:rsid w:val="00AD2011"/>
    <w:rPr>
      <w:rFonts w:ascii="Cambria" w:hAnsi="Cambria"/>
      <w:color w:val="404040"/>
    </w:rPr>
  </w:style>
  <w:style w:type="character" w:customStyle="1" w:styleId="90">
    <w:name w:val="Заголовок 9 Знак"/>
    <w:link w:val="9"/>
    <w:uiPriority w:val="99"/>
    <w:rsid w:val="00AD2011"/>
    <w:rPr>
      <w:rFonts w:ascii="Cambria" w:hAnsi="Cambria"/>
      <w:i/>
      <w:iCs/>
      <w:color w:val="404040"/>
    </w:rPr>
  </w:style>
  <w:style w:type="paragraph" w:customStyle="1" w:styleId="38">
    <w:name w:val="3_Основной текст"/>
    <w:basedOn w:val="a5"/>
    <w:link w:val="39"/>
    <w:qFormat/>
    <w:rsid w:val="00AD2011"/>
    <w:pPr>
      <w:widowControl w:val="0"/>
      <w:adjustRightInd w:val="0"/>
      <w:ind w:firstLine="567"/>
      <w:jc w:val="both"/>
      <w:textAlignment w:val="baseline"/>
    </w:pPr>
    <w:rPr>
      <w:sz w:val="28"/>
      <w:szCs w:val="20"/>
    </w:rPr>
  </w:style>
  <w:style w:type="character" w:customStyle="1" w:styleId="39">
    <w:name w:val="3_Основной текст Знак"/>
    <w:link w:val="38"/>
    <w:rsid w:val="00AD2011"/>
    <w:rPr>
      <w:sz w:val="28"/>
    </w:rPr>
  </w:style>
  <w:style w:type="character" w:customStyle="1" w:styleId="webofficeattributevalue1">
    <w:name w:val="webofficeattributevalue1"/>
    <w:rsid w:val="00416945"/>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9A52C5"/>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9A52C5"/>
    <w:rPr>
      <w:sz w:val="24"/>
      <w:szCs w:val="24"/>
    </w:rPr>
  </w:style>
  <w:style w:type="paragraph" w:styleId="affffc">
    <w:name w:val="No Spacing"/>
    <w:link w:val="affffd"/>
    <w:uiPriority w:val="1"/>
    <w:qFormat/>
    <w:rsid w:val="009A52C5"/>
    <w:rPr>
      <w:rFonts w:ascii="Calibri" w:hAnsi="Calibri"/>
      <w:sz w:val="22"/>
      <w:szCs w:val="22"/>
    </w:rPr>
  </w:style>
  <w:style w:type="character" w:customStyle="1" w:styleId="affffd">
    <w:name w:val="Без интервала Знак"/>
    <w:link w:val="affffc"/>
    <w:uiPriority w:val="1"/>
    <w:rsid w:val="009A52C5"/>
    <w:rPr>
      <w:rFonts w:ascii="Calibri" w:hAnsi="Calibri"/>
      <w:sz w:val="22"/>
      <w:szCs w:val="22"/>
    </w:rPr>
  </w:style>
  <w:style w:type="table" w:styleId="-20">
    <w:name w:val="Light Shading Accent 2"/>
    <w:basedOn w:val="a7"/>
    <w:link w:val="-2"/>
    <w:uiPriority w:val="30"/>
    <w:rsid w:val="009A52C5"/>
    <w:rPr>
      <w:rFonts w:ascii="Calibri" w:hAnsi="Calibri"/>
      <w:b/>
      <w:bCs/>
      <w:i/>
      <w:iCs/>
      <w:color w:val="4F81BD"/>
      <w:sz w:val="22"/>
      <w:szCs w:val="22"/>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9A52C5"/>
    <w:rPr>
      <w:sz w:val="24"/>
      <w:szCs w:val="24"/>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454B0E"/>
    <w:rPr>
      <w:lang w:eastAsia="zh-CN"/>
    </w:rPr>
  </w:style>
  <w:style w:type="character" w:customStyle="1" w:styleId="webofficeattributevalue">
    <w:name w:val="webofficeattributevalue"/>
    <w:rsid w:val="00A111D5"/>
  </w:style>
  <w:style w:type="paragraph" w:customStyle="1" w:styleId="affffe">
    <w:name w:val="#Подпись"/>
    <w:basedOn w:val="a5"/>
    <w:link w:val="afffff"/>
    <w:qFormat/>
    <w:rsid w:val="00C8653C"/>
    <w:pPr>
      <w:tabs>
        <w:tab w:val="right" w:pos="9356"/>
      </w:tabs>
      <w:spacing w:before="120"/>
    </w:pPr>
    <w:rPr>
      <w:sz w:val="28"/>
      <w:szCs w:val="22"/>
      <w:lang w:eastAsia="en-US"/>
    </w:rPr>
  </w:style>
  <w:style w:type="character" w:customStyle="1" w:styleId="afffff">
    <w:name w:val="#Подпись Знак"/>
    <w:link w:val="affffe"/>
    <w:rsid w:val="00C8653C"/>
    <w:rPr>
      <w:sz w:val="28"/>
      <w:szCs w:val="22"/>
      <w:lang w:eastAsia="en-US"/>
    </w:rPr>
  </w:style>
  <w:style w:type="paragraph" w:customStyle="1" w:styleId="ConsPlusNormal">
    <w:name w:val="ConsPlusNormal"/>
    <w:rsid w:val="00B51638"/>
    <w:pPr>
      <w:widowControl w:val="0"/>
      <w:suppressAutoHyphens/>
      <w:autoSpaceDE w:val="0"/>
      <w:ind w:firstLine="720"/>
    </w:pPr>
    <w:rPr>
      <w:rFonts w:ascii="Arial" w:hAnsi="Arial" w:cs="Arial"/>
      <w:lang w:eastAsia="ar-SA"/>
    </w:rPr>
  </w:style>
  <w:style w:type="table" w:customStyle="1" w:styleId="1e">
    <w:name w:val="Сетка таблицы1"/>
    <w:basedOn w:val="a7"/>
    <w:next w:val="ae"/>
    <w:uiPriority w:val="59"/>
    <w:rsid w:val="00B516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e">
    <w:name w:val="Сетка таблицы2"/>
    <w:basedOn w:val="a7"/>
    <w:next w:val="ae"/>
    <w:uiPriority w:val="59"/>
    <w:rsid w:val="00B516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41">
    <w:name w:val="Font Style41"/>
    <w:uiPriority w:val="99"/>
    <w:rsid w:val="00B51638"/>
    <w:rPr>
      <w:rFonts w:ascii="Times New Roman" w:hAnsi="Times New Roman" w:cs="Times New Roman"/>
      <w:sz w:val="20"/>
      <w:szCs w:val="20"/>
    </w:rPr>
  </w:style>
  <w:style w:type="numbering" w:customStyle="1" w:styleId="1f">
    <w:name w:val="Нет списка1"/>
    <w:next w:val="a8"/>
    <w:uiPriority w:val="99"/>
    <w:semiHidden/>
    <w:unhideWhenUsed/>
    <w:rsid w:val="00B51638"/>
  </w:style>
  <w:style w:type="table" w:customStyle="1" w:styleId="110">
    <w:name w:val="Сетка таблицы11"/>
    <w:basedOn w:val="a7"/>
    <w:next w:val="ae"/>
    <w:uiPriority w:val="59"/>
    <w:rsid w:val="00B5163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0">
    <w:name w:val="Обычный по центру"/>
    <w:basedOn w:val="a5"/>
    <w:next w:val="a5"/>
    <w:qFormat/>
    <w:rsid w:val="00B51638"/>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B51638"/>
    <w:rPr>
      <w:rFonts w:ascii="Cambria" w:eastAsia="Times New Roman" w:hAnsi="Cambria" w:cs="Times New Roman"/>
      <w:b/>
      <w:bCs/>
      <w:sz w:val="26"/>
      <w:szCs w:val="26"/>
      <w:lang w:eastAsia="ar-SA"/>
    </w:rPr>
  </w:style>
  <w:style w:type="paragraph" w:customStyle="1" w:styleId="3a">
    <w:name w:val="Стиль 3"/>
    <w:basedOn w:val="23"/>
    <w:uiPriority w:val="99"/>
    <w:qFormat/>
    <w:rsid w:val="00B51638"/>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B51638"/>
    <w:pPr>
      <w:suppressAutoHyphens/>
      <w:ind w:left="-294" w:firstLine="720"/>
      <w:jc w:val="both"/>
      <w:outlineLvl w:val="6"/>
    </w:pPr>
    <w:rPr>
      <w:lang w:eastAsia="ar-SA"/>
    </w:rPr>
  </w:style>
  <w:style w:type="character" w:customStyle="1" w:styleId="42">
    <w:name w:val="Стиль4 Знак"/>
    <w:link w:val="41"/>
    <w:locked/>
    <w:rsid w:val="00B51638"/>
    <w:rPr>
      <w:sz w:val="24"/>
      <w:szCs w:val="24"/>
      <w:lang w:eastAsia="ar-SA"/>
    </w:rPr>
  </w:style>
  <w:style w:type="numbering" w:customStyle="1" w:styleId="a4">
    <w:name w:val="Нумерация заголовков"/>
    <w:aliases w:val="EW_HeadNumbering"/>
    <w:rsid w:val="00B51638"/>
    <w:pPr>
      <w:numPr>
        <w:numId w:val="30"/>
      </w:numPr>
    </w:pPr>
  </w:style>
  <w:style w:type="numbering" w:customStyle="1" w:styleId="1">
    <w:name w:val="Стиль1"/>
    <w:rsid w:val="00B51638"/>
    <w:pPr>
      <w:numPr>
        <w:numId w:val="22"/>
      </w:numPr>
    </w:pPr>
  </w:style>
  <w:style w:type="paragraph" w:customStyle="1" w:styleId="2f">
    <w:name w:val="Стиль2"/>
    <w:basedOn w:val="a5"/>
    <w:qFormat/>
    <w:rsid w:val="00B51638"/>
    <w:rPr>
      <w:rFonts w:eastAsia="Calibri"/>
      <w:b/>
      <w:sz w:val="28"/>
      <w:szCs w:val="28"/>
      <w:lang w:eastAsia="en-US"/>
    </w:rPr>
  </w:style>
  <w:style w:type="numbering" w:customStyle="1" w:styleId="111">
    <w:name w:val="Стиль11"/>
    <w:rsid w:val="00B51638"/>
  </w:style>
  <w:style w:type="numbering" w:customStyle="1" w:styleId="120">
    <w:name w:val="Стиль12"/>
    <w:rsid w:val="00B51638"/>
  </w:style>
  <w:style w:type="numbering" w:customStyle="1" w:styleId="130">
    <w:name w:val="Стиль13"/>
    <w:rsid w:val="00B51638"/>
  </w:style>
  <w:style w:type="numbering" w:customStyle="1" w:styleId="140">
    <w:name w:val="Стиль14"/>
    <w:rsid w:val="00B51638"/>
  </w:style>
  <w:style w:type="numbering" w:customStyle="1" w:styleId="15">
    <w:name w:val="Стиль15"/>
    <w:rsid w:val="00B51638"/>
    <w:pPr>
      <w:numPr>
        <w:numId w:val="23"/>
      </w:numPr>
    </w:pPr>
  </w:style>
  <w:style w:type="paragraph" w:customStyle="1" w:styleId="a3">
    <w:name w:val="Осн_текст_перечисление"/>
    <w:basedOn w:val="a5"/>
    <w:link w:val="afffff1"/>
    <w:qFormat/>
    <w:rsid w:val="00B51638"/>
    <w:pPr>
      <w:widowControl w:val="0"/>
      <w:numPr>
        <w:numId w:val="24"/>
      </w:numPr>
      <w:tabs>
        <w:tab w:val="left" w:pos="993"/>
      </w:tabs>
      <w:ind w:left="993" w:hanging="284"/>
      <w:jc w:val="both"/>
    </w:pPr>
    <w:rPr>
      <w:rFonts w:eastAsia="Arial Unicode MS"/>
    </w:rPr>
  </w:style>
  <w:style w:type="character" w:customStyle="1" w:styleId="afffff1">
    <w:name w:val="Осн_текст_перечисление Знак"/>
    <w:link w:val="a3"/>
    <w:rsid w:val="00B51638"/>
    <w:rPr>
      <w:rFonts w:eastAsia="Arial Unicode MS"/>
      <w:sz w:val="24"/>
      <w:szCs w:val="24"/>
    </w:rPr>
  </w:style>
  <w:style w:type="numbering" w:customStyle="1" w:styleId="161">
    <w:name w:val="Стиль16"/>
    <w:rsid w:val="00B51638"/>
  </w:style>
  <w:style w:type="paragraph" w:customStyle="1" w:styleId="2f0">
    <w:name w:val="Знак Знак Знак2"/>
    <w:basedOn w:val="a5"/>
    <w:rsid w:val="00B51638"/>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B51638"/>
    <w:pPr>
      <w:ind w:left="360" w:firstLine="851"/>
      <w:jc w:val="both"/>
    </w:pPr>
    <w:rPr>
      <w:snapToGrid w:val="0"/>
      <w:szCs w:val="20"/>
    </w:rPr>
  </w:style>
  <w:style w:type="paragraph" w:customStyle="1" w:styleId="afffff3">
    <w:name w:val="Знак Знак Знак Знак Знак Знак"/>
    <w:basedOn w:val="a5"/>
    <w:next w:val="12"/>
    <w:rsid w:val="00B51638"/>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B51638"/>
    <w:pPr>
      <w:ind w:firstLine="709"/>
      <w:jc w:val="both"/>
    </w:pPr>
    <w:rPr>
      <w:szCs w:val="20"/>
    </w:rPr>
  </w:style>
  <w:style w:type="paragraph" w:customStyle="1" w:styleId="afffff4">
    <w:name w:val="Таблица"/>
    <w:basedOn w:val="a5"/>
    <w:rsid w:val="00B51638"/>
    <w:pPr>
      <w:tabs>
        <w:tab w:val="left" w:pos="567"/>
      </w:tabs>
      <w:ind w:left="431"/>
    </w:pPr>
    <w:rPr>
      <w:rFonts w:ascii="Arial" w:hAnsi="Arial"/>
      <w:bCs/>
      <w:sz w:val="28"/>
      <w:szCs w:val="20"/>
    </w:rPr>
  </w:style>
  <w:style w:type="paragraph" w:customStyle="1" w:styleId="20">
    <w:name w:val="Список_2"/>
    <w:basedOn w:val="2f1"/>
    <w:rsid w:val="00B51638"/>
    <w:pPr>
      <w:numPr>
        <w:numId w:val="25"/>
      </w:numPr>
      <w:spacing w:before="120"/>
      <w:contextualSpacing w:val="0"/>
    </w:pPr>
    <w:rPr>
      <w:rFonts w:cs="Arial"/>
      <w:color w:val="000000"/>
      <w:sz w:val="24"/>
      <w:lang w:val="en-US"/>
    </w:rPr>
  </w:style>
  <w:style w:type="paragraph" w:styleId="51">
    <w:name w:val="toc 5"/>
    <w:basedOn w:val="a5"/>
    <w:next w:val="a5"/>
    <w:autoRedefine/>
    <w:uiPriority w:val="39"/>
    <w:rsid w:val="00B51638"/>
    <w:pPr>
      <w:ind w:left="567"/>
      <w:jc w:val="both"/>
    </w:pPr>
    <w:rPr>
      <w:b/>
      <w:szCs w:val="20"/>
    </w:rPr>
  </w:style>
  <w:style w:type="paragraph" w:styleId="2f1">
    <w:name w:val="List 2"/>
    <w:basedOn w:val="a5"/>
    <w:uiPriority w:val="99"/>
    <w:rsid w:val="00B51638"/>
    <w:pPr>
      <w:ind w:left="566" w:hanging="283"/>
      <w:contextualSpacing/>
      <w:jc w:val="both"/>
    </w:pPr>
    <w:rPr>
      <w:sz w:val="28"/>
      <w:szCs w:val="20"/>
    </w:rPr>
  </w:style>
  <w:style w:type="paragraph" w:styleId="afffff5">
    <w:name w:val="Subtitle"/>
    <w:basedOn w:val="a5"/>
    <w:link w:val="afffff6"/>
    <w:uiPriority w:val="99"/>
    <w:qFormat/>
    <w:rsid w:val="00B51638"/>
    <w:pPr>
      <w:spacing w:after="60"/>
      <w:jc w:val="center"/>
      <w:outlineLvl w:val="1"/>
    </w:pPr>
    <w:rPr>
      <w:rFonts w:ascii="Arial" w:hAnsi="Arial"/>
      <w:color w:val="000000"/>
      <w:lang w:val="en-US"/>
    </w:rPr>
  </w:style>
  <w:style w:type="character" w:customStyle="1" w:styleId="afffff6">
    <w:name w:val="Подзаголовок Знак"/>
    <w:link w:val="afffff5"/>
    <w:uiPriority w:val="99"/>
    <w:rsid w:val="00B51638"/>
    <w:rPr>
      <w:rFonts w:ascii="Arial" w:hAnsi="Arial"/>
      <w:color w:val="000000"/>
      <w:sz w:val="24"/>
      <w:szCs w:val="24"/>
      <w:lang w:val="en-US"/>
    </w:rPr>
  </w:style>
  <w:style w:type="paragraph" w:customStyle="1" w:styleId="a">
    <w:name w:val="Маркирование"/>
    <w:basedOn w:val="a0"/>
    <w:rsid w:val="00B51638"/>
    <w:pPr>
      <w:numPr>
        <w:numId w:val="26"/>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B51638"/>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B51638"/>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B51638"/>
    <w:rPr>
      <w:rFonts w:ascii="Arial" w:eastAsia="Calibri" w:hAnsi="Arial"/>
      <w:snapToGrid w:val="0"/>
      <w:sz w:val="24"/>
      <w:szCs w:val="28"/>
    </w:rPr>
  </w:style>
  <w:style w:type="character" w:styleId="afffffa">
    <w:name w:val="line number"/>
    <w:uiPriority w:val="99"/>
    <w:unhideWhenUsed/>
    <w:rsid w:val="00B51638"/>
  </w:style>
  <w:style w:type="paragraph" w:customStyle="1" w:styleId="a1">
    <w:name w:val="Раздел"/>
    <w:basedOn w:val="12"/>
    <w:next w:val="af4"/>
    <w:rsid w:val="00B51638"/>
    <w:pPr>
      <w:keepLines/>
      <w:numPr>
        <w:numId w:val="27"/>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B51638"/>
    <w:pPr>
      <w:widowControl w:val="0"/>
      <w:autoSpaceDE w:val="0"/>
      <w:autoSpaceDN w:val="0"/>
      <w:adjustRightInd w:val="0"/>
      <w:jc w:val="both"/>
    </w:pPr>
  </w:style>
  <w:style w:type="character" w:customStyle="1" w:styleId="FontStyle43">
    <w:name w:val="Font Style43"/>
    <w:uiPriority w:val="99"/>
    <w:rsid w:val="00B51638"/>
    <w:rPr>
      <w:rFonts w:ascii="Times New Roman" w:hAnsi="Times New Roman" w:cs="Times New Roman"/>
      <w:b/>
      <w:bCs/>
      <w:sz w:val="20"/>
      <w:szCs w:val="20"/>
    </w:rPr>
  </w:style>
  <w:style w:type="paragraph" w:customStyle="1" w:styleId="1f0">
    <w:name w:val="Обычный 1"/>
    <w:basedOn w:val="a5"/>
    <w:link w:val="1f1"/>
    <w:rsid w:val="00B51638"/>
    <w:pPr>
      <w:tabs>
        <w:tab w:val="left" w:pos="567"/>
      </w:tabs>
      <w:ind w:left="431"/>
      <w:jc w:val="center"/>
    </w:pPr>
    <w:rPr>
      <w:b/>
      <w:bCs/>
      <w:sz w:val="22"/>
      <w:szCs w:val="20"/>
      <w:lang w:val="en-US"/>
    </w:rPr>
  </w:style>
  <w:style w:type="character" w:customStyle="1" w:styleId="1f1">
    <w:name w:val="Обычный 1 Знак"/>
    <w:link w:val="1f0"/>
    <w:locked/>
    <w:rsid w:val="00B51638"/>
    <w:rPr>
      <w:b/>
      <w:bCs/>
      <w:sz w:val="22"/>
      <w:lang w:val="en-US"/>
    </w:rPr>
  </w:style>
  <w:style w:type="character" w:customStyle="1" w:styleId="112">
    <w:name w:val="Заголовок 1 Знак1"/>
    <w:uiPriority w:val="9"/>
    <w:rsid w:val="00B51638"/>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B51638"/>
    <w:rPr>
      <w:b/>
      <w:bCs/>
      <w:lang w:val="en-GB" w:eastAsia="en-US"/>
    </w:rPr>
  </w:style>
  <w:style w:type="paragraph" w:customStyle="1" w:styleId="xl683">
    <w:name w:val="xl683"/>
    <w:basedOn w:val="a5"/>
    <w:rsid w:val="00B51638"/>
    <w:pPr>
      <w:spacing w:before="100" w:beforeAutospacing="1" w:after="100" w:afterAutospacing="1"/>
    </w:pPr>
  </w:style>
  <w:style w:type="paragraph" w:customStyle="1" w:styleId="xl684">
    <w:name w:val="xl684"/>
    <w:basedOn w:val="a5"/>
    <w:rsid w:val="00B5163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B51638"/>
    <w:pPr>
      <w:spacing w:before="100" w:beforeAutospacing="1" w:after="100" w:afterAutospacing="1"/>
    </w:pPr>
    <w:rPr>
      <w:rFonts w:ascii="Tahoma" w:hAnsi="Tahoma" w:cs="Tahoma"/>
      <w:sz w:val="20"/>
      <w:szCs w:val="20"/>
    </w:rPr>
  </w:style>
  <w:style w:type="paragraph" w:customStyle="1" w:styleId="xl690">
    <w:name w:val="xl690"/>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B51638"/>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B51638"/>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B51638"/>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B51638"/>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B51638"/>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B51638"/>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B51638"/>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B51638"/>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B5163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B51638"/>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B5163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B5163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B5163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B5163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B51638"/>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B51638"/>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B51638"/>
    <w:pPr>
      <w:keepNext/>
      <w:numPr>
        <w:numId w:val="28"/>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B51638"/>
    <w:pPr>
      <w:keepNext/>
      <w:numPr>
        <w:ilvl w:val="1"/>
        <w:numId w:val="28"/>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B51638"/>
    <w:pPr>
      <w:keepNext/>
      <w:numPr>
        <w:ilvl w:val="2"/>
        <w:numId w:val="28"/>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B51638"/>
    <w:pPr>
      <w:keepNext/>
      <w:numPr>
        <w:ilvl w:val="3"/>
        <w:numId w:val="28"/>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B51638"/>
    <w:pPr>
      <w:keepNext/>
      <w:pageBreakBefore/>
      <w:numPr>
        <w:ilvl w:val="7"/>
        <w:numId w:val="28"/>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B51638"/>
    <w:pPr>
      <w:pageBreakBefore/>
      <w:numPr>
        <w:ilvl w:val="8"/>
        <w:numId w:val="28"/>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B51638"/>
    <w:pPr>
      <w:keepNext/>
      <w:numPr>
        <w:ilvl w:val="4"/>
        <w:numId w:val="28"/>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B51638"/>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B51638"/>
    <w:pPr>
      <w:keepNext/>
      <w:numPr>
        <w:ilvl w:val="3"/>
        <w:numId w:val="29"/>
      </w:numPr>
      <w:tabs>
        <w:tab w:val="clear" w:pos="360"/>
      </w:tabs>
      <w:ind w:left="720" w:hanging="240"/>
    </w:pPr>
    <w:rPr>
      <w:rFonts w:eastAsia="Calibri"/>
      <w:sz w:val="27"/>
      <w:szCs w:val="27"/>
    </w:rPr>
  </w:style>
  <w:style w:type="paragraph" w:customStyle="1" w:styleId="Normal20-6pt">
    <w:name w:val="Normal 2 (0-6 pt)"/>
    <w:basedOn w:val="Default"/>
    <w:next w:val="Default"/>
    <w:rsid w:val="00B51638"/>
    <w:pPr>
      <w:spacing w:after="120"/>
    </w:pPr>
    <w:rPr>
      <w:rFonts w:ascii="Tahoma" w:hAnsi="Tahoma" w:cs="Times New Roman"/>
      <w:color w:val="auto"/>
    </w:rPr>
  </w:style>
  <w:style w:type="paragraph" w:customStyle="1" w:styleId="bulleted0-6pt">
    <w:name w:val="bulleted (0-6pt)"/>
    <w:basedOn w:val="Default"/>
    <w:next w:val="Default"/>
    <w:rsid w:val="00B51638"/>
    <w:pPr>
      <w:spacing w:after="120"/>
    </w:pPr>
    <w:rPr>
      <w:rFonts w:ascii="Tahoma" w:hAnsi="Tahoma" w:cs="Times New Roman"/>
      <w:color w:val="auto"/>
    </w:rPr>
  </w:style>
  <w:style w:type="paragraph" w:customStyle="1" w:styleId="afffffb">
    <w:name w:val="Обычный без отступа по центру"/>
    <w:basedOn w:val="a5"/>
    <w:rsid w:val="00B51638"/>
    <w:pPr>
      <w:spacing w:line="360" w:lineRule="auto"/>
      <w:jc w:val="center"/>
    </w:pPr>
    <w:rPr>
      <w:rFonts w:ascii="Arial" w:hAnsi="Arial"/>
      <w:bCs/>
      <w:szCs w:val="36"/>
    </w:rPr>
  </w:style>
  <w:style w:type="paragraph" w:styleId="43">
    <w:name w:val="toc 4"/>
    <w:basedOn w:val="a5"/>
    <w:next w:val="a5"/>
    <w:autoRedefine/>
    <w:uiPriority w:val="39"/>
    <w:unhideWhenUsed/>
    <w:rsid w:val="00B51638"/>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B51638"/>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B51638"/>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B51638"/>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B51638"/>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B51638"/>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B51638"/>
    <w:pPr>
      <w:widowControl w:val="0"/>
      <w:autoSpaceDE w:val="0"/>
      <w:autoSpaceDN w:val="0"/>
      <w:adjustRightInd w:val="0"/>
    </w:pPr>
    <w:rPr>
      <w:b/>
      <w:bCs/>
      <w:sz w:val="24"/>
      <w:szCs w:val="24"/>
    </w:rPr>
  </w:style>
  <w:style w:type="paragraph" w:customStyle="1" w:styleId="TableParagraph">
    <w:name w:val="Table Paragraph"/>
    <w:basedOn w:val="a5"/>
    <w:uiPriority w:val="1"/>
    <w:qFormat/>
    <w:rsid w:val="00B51638"/>
    <w:pPr>
      <w:widowControl w:val="0"/>
      <w:autoSpaceDE w:val="0"/>
      <w:autoSpaceDN w:val="0"/>
      <w:adjustRightInd w:val="0"/>
    </w:pPr>
  </w:style>
  <w:style w:type="paragraph" w:customStyle="1" w:styleId="xl76">
    <w:name w:val="xl76"/>
    <w:basedOn w:val="a5"/>
    <w:rsid w:val="00B51638"/>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B51638"/>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B51638"/>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B51638"/>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B51638"/>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B5163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B5163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B51638"/>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B51638"/>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B5163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B51638"/>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B51638"/>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afffffd">
    <w:name w:val="Таблица Текст"/>
    <w:basedOn w:val="a5"/>
    <w:qFormat/>
    <w:rsid w:val="00CD7A8D"/>
    <w:pPr>
      <w:widowControl w:val="0"/>
      <w:adjustRightInd w:val="0"/>
      <w:textAlignment w:val="baseline"/>
    </w:pPr>
    <w:rPr>
      <w:rFonts w:eastAsia="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07886">
      <w:bodyDiv w:val="1"/>
      <w:marLeft w:val="0"/>
      <w:marRight w:val="0"/>
      <w:marTop w:val="0"/>
      <w:marBottom w:val="0"/>
      <w:divBdr>
        <w:top w:val="none" w:sz="0" w:space="0" w:color="auto"/>
        <w:left w:val="none" w:sz="0" w:space="0" w:color="auto"/>
        <w:bottom w:val="none" w:sz="0" w:space="0" w:color="auto"/>
        <w:right w:val="none" w:sz="0" w:space="0" w:color="auto"/>
      </w:divBdr>
    </w:div>
    <w:div w:id="14620005">
      <w:bodyDiv w:val="1"/>
      <w:marLeft w:val="0"/>
      <w:marRight w:val="0"/>
      <w:marTop w:val="0"/>
      <w:marBottom w:val="0"/>
      <w:divBdr>
        <w:top w:val="none" w:sz="0" w:space="0" w:color="auto"/>
        <w:left w:val="none" w:sz="0" w:space="0" w:color="auto"/>
        <w:bottom w:val="none" w:sz="0" w:space="0" w:color="auto"/>
        <w:right w:val="none" w:sz="0" w:space="0" w:color="auto"/>
      </w:divBdr>
    </w:div>
    <w:div w:id="35392334">
      <w:bodyDiv w:val="1"/>
      <w:marLeft w:val="0"/>
      <w:marRight w:val="0"/>
      <w:marTop w:val="0"/>
      <w:marBottom w:val="0"/>
      <w:divBdr>
        <w:top w:val="none" w:sz="0" w:space="0" w:color="auto"/>
        <w:left w:val="none" w:sz="0" w:space="0" w:color="auto"/>
        <w:bottom w:val="none" w:sz="0" w:space="0" w:color="auto"/>
        <w:right w:val="none" w:sz="0" w:space="0" w:color="auto"/>
      </w:divBdr>
    </w:div>
    <w:div w:id="37976421">
      <w:bodyDiv w:val="1"/>
      <w:marLeft w:val="0"/>
      <w:marRight w:val="0"/>
      <w:marTop w:val="0"/>
      <w:marBottom w:val="0"/>
      <w:divBdr>
        <w:top w:val="none" w:sz="0" w:space="0" w:color="auto"/>
        <w:left w:val="none" w:sz="0" w:space="0" w:color="auto"/>
        <w:bottom w:val="none" w:sz="0" w:space="0" w:color="auto"/>
        <w:right w:val="none" w:sz="0" w:space="0" w:color="auto"/>
      </w:divBdr>
    </w:div>
    <w:div w:id="40054085">
      <w:bodyDiv w:val="1"/>
      <w:marLeft w:val="0"/>
      <w:marRight w:val="0"/>
      <w:marTop w:val="0"/>
      <w:marBottom w:val="0"/>
      <w:divBdr>
        <w:top w:val="none" w:sz="0" w:space="0" w:color="auto"/>
        <w:left w:val="none" w:sz="0" w:space="0" w:color="auto"/>
        <w:bottom w:val="none" w:sz="0" w:space="0" w:color="auto"/>
        <w:right w:val="none" w:sz="0" w:space="0" w:color="auto"/>
      </w:divBdr>
    </w:div>
    <w:div w:id="58093968">
      <w:bodyDiv w:val="1"/>
      <w:marLeft w:val="0"/>
      <w:marRight w:val="0"/>
      <w:marTop w:val="0"/>
      <w:marBottom w:val="0"/>
      <w:divBdr>
        <w:top w:val="none" w:sz="0" w:space="0" w:color="auto"/>
        <w:left w:val="none" w:sz="0" w:space="0" w:color="auto"/>
        <w:bottom w:val="none" w:sz="0" w:space="0" w:color="auto"/>
        <w:right w:val="none" w:sz="0" w:space="0" w:color="auto"/>
      </w:divBdr>
    </w:div>
    <w:div w:id="59863636">
      <w:bodyDiv w:val="1"/>
      <w:marLeft w:val="0"/>
      <w:marRight w:val="0"/>
      <w:marTop w:val="0"/>
      <w:marBottom w:val="0"/>
      <w:divBdr>
        <w:top w:val="none" w:sz="0" w:space="0" w:color="auto"/>
        <w:left w:val="none" w:sz="0" w:space="0" w:color="auto"/>
        <w:bottom w:val="none" w:sz="0" w:space="0" w:color="auto"/>
        <w:right w:val="none" w:sz="0" w:space="0" w:color="auto"/>
      </w:divBdr>
    </w:div>
    <w:div w:id="60832317">
      <w:bodyDiv w:val="1"/>
      <w:marLeft w:val="0"/>
      <w:marRight w:val="0"/>
      <w:marTop w:val="0"/>
      <w:marBottom w:val="0"/>
      <w:divBdr>
        <w:top w:val="none" w:sz="0" w:space="0" w:color="auto"/>
        <w:left w:val="none" w:sz="0" w:space="0" w:color="auto"/>
        <w:bottom w:val="none" w:sz="0" w:space="0" w:color="auto"/>
        <w:right w:val="none" w:sz="0" w:space="0" w:color="auto"/>
      </w:divBdr>
    </w:div>
    <w:div w:id="69156517">
      <w:bodyDiv w:val="1"/>
      <w:marLeft w:val="0"/>
      <w:marRight w:val="0"/>
      <w:marTop w:val="0"/>
      <w:marBottom w:val="0"/>
      <w:divBdr>
        <w:top w:val="none" w:sz="0" w:space="0" w:color="auto"/>
        <w:left w:val="none" w:sz="0" w:space="0" w:color="auto"/>
        <w:bottom w:val="none" w:sz="0" w:space="0" w:color="auto"/>
        <w:right w:val="none" w:sz="0" w:space="0" w:color="auto"/>
      </w:divBdr>
    </w:div>
    <w:div w:id="79567310">
      <w:bodyDiv w:val="1"/>
      <w:marLeft w:val="0"/>
      <w:marRight w:val="0"/>
      <w:marTop w:val="0"/>
      <w:marBottom w:val="0"/>
      <w:divBdr>
        <w:top w:val="none" w:sz="0" w:space="0" w:color="auto"/>
        <w:left w:val="none" w:sz="0" w:space="0" w:color="auto"/>
        <w:bottom w:val="none" w:sz="0" w:space="0" w:color="auto"/>
        <w:right w:val="none" w:sz="0" w:space="0" w:color="auto"/>
      </w:divBdr>
    </w:div>
    <w:div w:id="100801704">
      <w:bodyDiv w:val="1"/>
      <w:marLeft w:val="0"/>
      <w:marRight w:val="0"/>
      <w:marTop w:val="0"/>
      <w:marBottom w:val="0"/>
      <w:divBdr>
        <w:top w:val="none" w:sz="0" w:space="0" w:color="auto"/>
        <w:left w:val="none" w:sz="0" w:space="0" w:color="auto"/>
        <w:bottom w:val="none" w:sz="0" w:space="0" w:color="auto"/>
        <w:right w:val="none" w:sz="0" w:space="0" w:color="auto"/>
      </w:divBdr>
    </w:div>
    <w:div w:id="108745707">
      <w:bodyDiv w:val="1"/>
      <w:marLeft w:val="0"/>
      <w:marRight w:val="0"/>
      <w:marTop w:val="0"/>
      <w:marBottom w:val="0"/>
      <w:divBdr>
        <w:top w:val="none" w:sz="0" w:space="0" w:color="auto"/>
        <w:left w:val="none" w:sz="0" w:space="0" w:color="auto"/>
        <w:bottom w:val="none" w:sz="0" w:space="0" w:color="auto"/>
        <w:right w:val="none" w:sz="0" w:space="0" w:color="auto"/>
      </w:divBdr>
    </w:div>
    <w:div w:id="116217830">
      <w:bodyDiv w:val="1"/>
      <w:marLeft w:val="0"/>
      <w:marRight w:val="0"/>
      <w:marTop w:val="0"/>
      <w:marBottom w:val="0"/>
      <w:divBdr>
        <w:top w:val="none" w:sz="0" w:space="0" w:color="auto"/>
        <w:left w:val="none" w:sz="0" w:space="0" w:color="auto"/>
        <w:bottom w:val="none" w:sz="0" w:space="0" w:color="auto"/>
        <w:right w:val="none" w:sz="0" w:space="0" w:color="auto"/>
      </w:divBdr>
    </w:div>
    <w:div w:id="121313516">
      <w:bodyDiv w:val="1"/>
      <w:marLeft w:val="0"/>
      <w:marRight w:val="0"/>
      <w:marTop w:val="0"/>
      <w:marBottom w:val="0"/>
      <w:divBdr>
        <w:top w:val="none" w:sz="0" w:space="0" w:color="auto"/>
        <w:left w:val="none" w:sz="0" w:space="0" w:color="auto"/>
        <w:bottom w:val="none" w:sz="0" w:space="0" w:color="auto"/>
        <w:right w:val="none" w:sz="0" w:space="0" w:color="auto"/>
      </w:divBdr>
    </w:div>
    <w:div w:id="127628197">
      <w:bodyDiv w:val="1"/>
      <w:marLeft w:val="0"/>
      <w:marRight w:val="0"/>
      <w:marTop w:val="0"/>
      <w:marBottom w:val="0"/>
      <w:divBdr>
        <w:top w:val="none" w:sz="0" w:space="0" w:color="auto"/>
        <w:left w:val="none" w:sz="0" w:space="0" w:color="auto"/>
        <w:bottom w:val="none" w:sz="0" w:space="0" w:color="auto"/>
        <w:right w:val="none" w:sz="0" w:space="0" w:color="auto"/>
      </w:divBdr>
    </w:div>
    <w:div w:id="155800899">
      <w:bodyDiv w:val="1"/>
      <w:marLeft w:val="0"/>
      <w:marRight w:val="0"/>
      <w:marTop w:val="0"/>
      <w:marBottom w:val="0"/>
      <w:divBdr>
        <w:top w:val="none" w:sz="0" w:space="0" w:color="auto"/>
        <w:left w:val="none" w:sz="0" w:space="0" w:color="auto"/>
        <w:bottom w:val="none" w:sz="0" w:space="0" w:color="auto"/>
        <w:right w:val="none" w:sz="0" w:space="0" w:color="auto"/>
      </w:divBdr>
    </w:div>
    <w:div w:id="168756895">
      <w:bodyDiv w:val="1"/>
      <w:marLeft w:val="0"/>
      <w:marRight w:val="0"/>
      <w:marTop w:val="0"/>
      <w:marBottom w:val="0"/>
      <w:divBdr>
        <w:top w:val="none" w:sz="0" w:space="0" w:color="auto"/>
        <w:left w:val="none" w:sz="0" w:space="0" w:color="auto"/>
        <w:bottom w:val="none" w:sz="0" w:space="0" w:color="auto"/>
        <w:right w:val="none" w:sz="0" w:space="0" w:color="auto"/>
      </w:divBdr>
    </w:div>
    <w:div w:id="171914534">
      <w:bodyDiv w:val="1"/>
      <w:marLeft w:val="0"/>
      <w:marRight w:val="0"/>
      <w:marTop w:val="0"/>
      <w:marBottom w:val="0"/>
      <w:divBdr>
        <w:top w:val="none" w:sz="0" w:space="0" w:color="auto"/>
        <w:left w:val="none" w:sz="0" w:space="0" w:color="auto"/>
        <w:bottom w:val="none" w:sz="0" w:space="0" w:color="auto"/>
        <w:right w:val="none" w:sz="0" w:space="0" w:color="auto"/>
      </w:divBdr>
    </w:div>
    <w:div w:id="173886816">
      <w:bodyDiv w:val="1"/>
      <w:marLeft w:val="0"/>
      <w:marRight w:val="0"/>
      <w:marTop w:val="0"/>
      <w:marBottom w:val="0"/>
      <w:divBdr>
        <w:top w:val="none" w:sz="0" w:space="0" w:color="auto"/>
        <w:left w:val="none" w:sz="0" w:space="0" w:color="auto"/>
        <w:bottom w:val="none" w:sz="0" w:space="0" w:color="auto"/>
        <w:right w:val="none" w:sz="0" w:space="0" w:color="auto"/>
      </w:divBdr>
    </w:div>
    <w:div w:id="175190378">
      <w:bodyDiv w:val="1"/>
      <w:marLeft w:val="0"/>
      <w:marRight w:val="0"/>
      <w:marTop w:val="0"/>
      <w:marBottom w:val="0"/>
      <w:divBdr>
        <w:top w:val="none" w:sz="0" w:space="0" w:color="auto"/>
        <w:left w:val="none" w:sz="0" w:space="0" w:color="auto"/>
        <w:bottom w:val="none" w:sz="0" w:space="0" w:color="auto"/>
        <w:right w:val="none" w:sz="0" w:space="0" w:color="auto"/>
      </w:divBdr>
    </w:div>
    <w:div w:id="178856488">
      <w:bodyDiv w:val="1"/>
      <w:marLeft w:val="0"/>
      <w:marRight w:val="0"/>
      <w:marTop w:val="0"/>
      <w:marBottom w:val="0"/>
      <w:divBdr>
        <w:top w:val="none" w:sz="0" w:space="0" w:color="auto"/>
        <w:left w:val="none" w:sz="0" w:space="0" w:color="auto"/>
        <w:bottom w:val="none" w:sz="0" w:space="0" w:color="auto"/>
        <w:right w:val="none" w:sz="0" w:space="0" w:color="auto"/>
      </w:divBdr>
    </w:div>
    <w:div w:id="206649803">
      <w:bodyDiv w:val="1"/>
      <w:marLeft w:val="0"/>
      <w:marRight w:val="0"/>
      <w:marTop w:val="0"/>
      <w:marBottom w:val="0"/>
      <w:divBdr>
        <w:top w:val="none" w:sz="0" w:space="0" w:color="auto"/>
        <w:left w:val="none" w:sz="0" w:space="0" w:color="auto"/>
        <w:bottom w:val="none" w:sz="0" w:space="0" w:color="auto"/>
        <w:right w:val="none" w:sz="0" w:space="0" w:color="auto"/>
      </w:divBdr>
    </w:div>
    <w:div w:id="221841031">
      <w:bodyDiv w:val="1"/>
      <w:marLeft w:val="0"/>
      <w:marRight w:val="0"/>
      <w:marTop w:val="0"/>
      <w:marBottom w:val="0"/>
      <w:divBdr>
        <w:top w:val="none" w:sz="0" w:space="0" w:color="auto"/>
        <w:left w:val="none" w:sz="0" w:space="0" w:color="auto"/>
        <w:bottom w:val="none" w:sz="0" w:space="0" w:color="auto"/>
        <w:right w:val="none" w:sz="0" w:space="0" w:color="auto"/>
      </w:divBdr>
    </w:div>
    <w:div w:id="225645954">
      <w:bodyDiv w:val="1"/>
      <w:marLeft w:val="0"/>
      <w:marRight w:val="0"/>
      <w:marTop w:val="0"/>
      <w:marBottom w:val="0"/>
      <w:divBdr>
        <w:top w:val="none" w:sz="0" w:space="0" w:color="auto"/>
        <w:left w:val="none" w:sz="0" w:space="0" w:color="auto"/>
        <w:bottom w:val="none" w:sz="0" w:space="0" w:color="auto"/>
        <w:right w:val="none" w:sz="0" w:space="0" w:color="auto"/>
      </w:divBdr>
    </w:div>
    <w:div w:id="233857887">
      <w:bodyDiv w:val="1"/>
      <w:marLeft w:val="0"/>
      <w:marRight w:val="0"/>
      <w:marTop w:val="0"/>
      <w:marBottom w:val="0"/>
      <w:divBdr>
        <w:top w:val="none" w:sz="0" w:space="0" w:color="auto"/>
        <w:left w:val="none" w:sz="0" w:space="0" w:color="auto"/>
        <w:bottom w:val="none" w:sz="0" w:space="0" w:color="auto"/>
        <w:right w:val="none" w:sz="0" w:space="0" w:color="auto"/>
      </w:divBdr>
    </w:div>
    <w:div w:id="235937747">
      <w:bodyDiv w:val="1"/>
      <w:marLeft w:val="0"/>
      <w:marRight w:val="0"/>
      <w:marTop w:val="0"/>
      <w:marBottom w:val="0"/>
      <w:divBdr>
        <w:top w:val="none" w:sz="0" w:space="0" w:color="auto"/>
        <w:left w:val="none" w:sz="0" w:space="0" w:color="auto"/>
        <w:bottom w:val="none" w:sz="0" w:space="0" w:color="auto"/>
        <w:right w:val="none" w:sz="0" w:space="0" w:color="auto"/>
      </w:divBdr>
    </w:div>
    <w:div w:id="265237254">
      <w:bodyDiv w:val="1"/>
      <w:marLeft w:val="0"/>
      <w:marRight w:val="0"/>
      <w:marTop w:val="0"/>
      <w:marBottom w:val="0"/>
      <w:divBdr>
        <w:top w:val="none" w:sz="0" w:space="0" w:color="auto"/>
        <w:left w:val="none" w:sz="0" w:space="0" w:color="auto"/>
        <w:bottom w:val="none" w:sz="0" w:space="0" w:color="auto"/>
        <w:right w:val="none" w:sz="0" w:space="0" w:color="auto"/>
      </w:divBdr>
    </w:div>
    <w:div w:id="295381177">
      <w:bodyDiv w:val="1"/>
      <w:marLeft w:val="0"/>
      <w:marRight w:val="0"/>
      <w:marTop w:val="0"/>
      <w:marBottom w:val="0"/>
      <w:divBdr>
        <w:top w:val="none" w:sz="0" w:space="0" w:color="auto"/>
        <w:left w:val="none" w:sz="0" w:space="0" w:color="auto"/>
        <w:bottom w:val="none" w:sz="0" w:space="0" w:color="auto"/>
        <w:right w:val="none" w:sz="0" w:space="0" w:color="auto"/>
      </w:divBdr>
    </w:div>
    <w:div w:id="314189680">
      <w:bodyDiv w:val="1"/>
      <w:marLeft w:val="0"/>
      <w:marRight w:val="0"/>
      <w:marTop w:val="0"/>
      <w:marBottom w:val="0"/>
      <w:divBdr>
        <w:top w:val="none" w:sz="0" w:space="0" w:color="auto"/>
        <w:left w:val="none" w:sz="0" w:space="0" w:color="auto"/>
        <w:bottom w:val="none" w:sz="0" w:space="0" w:color="auto"/>
        <w:right w:val="none" w:sz="0" w:space="0" w:color="auto"/>
      </w:divBdr>
    </w:div>
    <w:div w:id="319578716">
      <w:bodyDiv w:val="1"/>
      <w:marLeft w:val="0"/>
      <w:marRight w:val="0"/>
      <w:marTop w:val="0"/>
      <w:marBottom w:val="0"/>
      <w:divBdr>
        <w:top w:val="none" w:sz="0" w:space="0" w:color="auto"/>
        <w:left w:val="none" w:sz="0" w:space="0" w:color="auto"/>
        <w:bottom w:val="none" w:sz="0" w:space="0" w:color="auto"/>
        <w:right w:val="none" w:sz="0" w:space="0" w:color="auto"/>
      </w:divBdr>
    </w:div>
    <w:div w:id="333075415">
      <w:bodyDiv w:val="1"/>
      <w:marLeft w:val="0"/>
      <w:marRight w:val="0"/>
      <w:marTop w:val="0"/>
      <w:marBottom w:val="0"/>
      <w:divBdr>
        <w:top w:val="none" w:sz="0" w:space="0" w:color="auto"/>
        <w:left w:val="none" w:sz="0" w:space="0" w:color="auto"/>
        <w:bottom w:val="none" w:sz="0" w:space="0" w:color="auto"/>
        <w:right w:val="none" w:sz="0" w:space="0" w:color="auto"/>
      </w:divBdr>
    </w:div>
    <w:div w:id="336617002">
      <w:bodyDiv w:val="1"/>
      <w:marLeft w:val="0"/>
      <w:marRight w:val="0"/>
      <w:marTop w:val="0"/>
      <w:marBottom w:val="0"/>
      <w:divBdr>
        <w:top w:val="none" w:sz="0" w:space="0" w:color="auto"/>
        <w:left w:val="none" w:sz="0" w:space="0" w:color="auto"/>
        <w:bottom w:val="none" w:sz="0" w:space="0" w:color="auto"/>
        <w:right w:val="none" w:sz="0" w:space="0" w:color="auto"/>
      </w:divBdr>
    </w:div>
    <w:div w:id="348528215">
      <w:bodyDiv w:val="1"/>
      <w:marLeft w:val="0"/>
      <w:marRight w:val="0"/>
      <w:marTop w:val="0"/>
      <w:marBottom w:val="0"/>
      <w:divBdr>
        <w:top w:val="none" w:sz="0" w:space="0" w:color="auto"/>
        <w:left w:val="none" w:sz="0" w:space="0" w:color="auto"/>
        <w:bottom w:val="none" w:sz="0" w:space="0" w:color="auto"/>
        <w:right w:val="none" w:sz="0" w:space="0" w:color="auto"/>
      </w:divBdr>
    </w:div>
    <w:div w:id="364597972">
      <w:bodyDiv w:val="1"/>
      <w:marLeft w:val="0"/>
      <w:marRight w:val="0"/>
      <w:marTop w:val="0"/>
      <w:marBottom w:val="0"/>
      <w:divBdr>
        <w:top w:val="none" w:sz="0" w:space="0" w:color="auto"/>
        <w:left w:val="none" w:sz="0" w:space="0" w:color="auto"/>
        <w:bottom w:val="none" w:sz="0" w:space="0" w:color="auto"/>
        <w:right w:val="none" w:sz="0" w:space="0" w:color="auto"/>
      </w:divBdr>
    </w:div>
    <w:div w:id="378283844">
      <w:bodyDiv w:val="1"/>
      <w:marLeft w:val="0"/>
      <w:marRight w:val="0"/>
      <w:marTop w:val="0"/>
      <w:marBottom w:val="0"/>
      <w:divBdr>
        <w:top w:val="none" w:sz="0" w:space="0" w:color="auto"/>
        <w:left w:val="none" w:sz="0" w:space="0" w:color="auto"/>
        <w:bottom w:val="none" w:sz="0" w:space="0" w:color="auto"/>
        <w:right w:val="none" w:sz="0" w:space="0" w:color="auto"/>
      </w:divBdr>
    </w:div>
    <w:div w:id="379403211">
      <w:bodyDiv w:val="1"/>
      <w:marLeft w:val="0"/>
      <w:marRight w:val="0"/>
      <w:marTop w:val="0"/>
      <w:marBottom w:val="0"/>
      <w:divBdr>
        <w:top w:val="none" w:sz="0" w:space="0" w:color="auto"/>
        <w:left w:val="none" w:sz="0" w:space="0" w:color="auto"/>
        <w:bottom w:val="none" w:sz="0" w:space="0" w:color="auto"/>
        <w:right w:val="none" w:sz="0" w:space="0" w:color="auto"/>
      </w:divBdr>
    </w:div>
    <w:div w:id="400831040">
      <w:bodyDiv w:val="1"/>
      <w:marLeft w:val="0"/>
      <w:marRight w:val="0"/>
      <w:marTop w:val="0"/>
      <w:marBottom w:val="0"/>
      <w:divBdr>
        <w:top w:val="none" w:sz="0" w:space="0" w:color="auto"/>
        <w:left w:val="none" w:sz="0" w:space="0" w:color="auto"/>
        <w:bottom w:val="none" w:sz="0" w:space="0" w:color="auto"/>
        <w:right w:val="none" w:sz="0" w:space="0" w:color="auto"/>
      </w:divBdr>
    </w:div>
    <w:div w:id="425157522">
      <w:bodyDiv w:val="1"/>
      <w:marLeft w:val="0"/>
      <w:marRight w:val="0"/>
      <w:marTop w:val="0"/>
      <w:marBottom w:val="0"/>
      <w:divBdr>
        <w:top w:val="none" w:sz="0" w:space="0" w:color="auto"/>
        <w:left w:val="none" w:sz="0" w:space="0" w:color="auto"/>
        <w:bottom w:val="none" w:sz="0" w:space="0" w:color="auto"/>
        <w:right w:val="none" w:sz="0" w:space="0" w:color="auto"/>
      </w:divBdr>
    </w:div>
    <w:div w:id="439305004">
      <w:bodyDiv w:val="1"/>
      <w:marLeft w:val="0"/>
      <w:marRight w:val="0"/>
      <w:marTop w:val="0"/>
      <w:marBottom w:val="0"/>
      <w:divBdr>
        <w:top w:val="none" w:sz="0" w:space="0" w:color="auto"/>
        <w:left w:val="none" w:sz="0" w:space="0" w:color="auto"/>
        <w:bottom w:val="none" w:sz="0" w:space="0" w:color="auto"/>
        <w:right w:val="none" w:sz="0" w:space="0" w:color="auto"/>
      </w:divBdr>
    </w:div>
    <w:div w:id="470177317">
      <w:bodyDiv w:val="1"/>
      <w:marLeft w:val="0"/>
      <w:marRight w:val="0"/>
      <w:marTop w:val="0"/>
      <w:marBottom w:val="0"/>
      <w:divBdr>
        <w:top w:val="none" w:sz="0" w:space="0" w:color="auto"/>
        <w:left w:val="none" w:sz="0" w:space="0" w:color="auto"/>
        <w:bottom w:val="none" w:sz="0" w:space="0" w:color="auto"/>
        <w:right w:val="none" w:sz="0" w:space="0" w:color="auto"/>
      </w:divBdr>
    </w:div>
    <w:div w:id="471755321">
      <w:bodyDiv w:val="1"/>
      <w:marLeft w:val="0"/>
      <w:marRight w:val="0"/>
      <w:marTop w:val="0"/>
      <w:marBottom w:val="0"/>
      <w:divBdr>
        <w:top w:val="none" w:sz="0" w:space="0" w:color="auto"/>
        <w:left w:val="none" w:sz="0" w:space="0" w:color="auto"/>
        <w:bottom w:val="none" w:sz="0" w:space="0" w:color="auto"/>
        <w:right w:val="none" w:sz="0" w:space="0" w:color="auto"/>
      </w:divBdr>
    </w:div>
    <w:div w:id="479928055">
      <w:bodyDiv w:val="1"/>
      <w:marLeft w:val="0"/>
      <w:marRight w:val="0"/>
      <w:marTop w:val="0"/>
      <w:marBottom w:val="0"/>
      <w:divBdr>
        <w:top w:val="none" w:sz="0" w:space="0" w:color="auto"/>
        <w:left w:val="none" w:sz="0" w:space="0" w:color="auto"/>
        <w:bottom w:val="none" w:sz="0" w:space="0" w:color="auto"/>
        <w:right w:val="none" w:sz="0" w:space="0" w:color="auto"/>
      </w:divBdr>
    </w:div>
    <w:div w:id="493762390">
      <w:bodyDiv w:val="1"/>
      <w:marLeft w:val="0"/>
      <w:marRight w:val="0"/>
      <w:marTop w:val="0"/>
      <w:marBottom w:val="0"/>
      <w:divBdr>
        <w:top w:val="none" w:sz="0" w:space="0" w:color="auto"/>
        <w:left w:val="none" w:sz="0" w:space="0" w:color="auto"/>
        <w:bottom w:val="none" w:sz="0" w:space="0" w:color="auto"/>
        <w:right w:val="none" w:sz="0" w:space="0" w:color="auto"/>
      </w:divBdr>
    </w:div>
    <w:div w:id="496112645">
      <w:bodyDiv w:val="1"/>
      <w:marLeft w:val="0"/>
      <w:marRight w:val="0"/>
      <w:marTop w:val="0"/>
      <w:marBottom w:val="0"/>
      <w:divBdr>
        <w:top w:val="none" w:sz="0" w:space="0" w:color="auto"/>
        <w:left w:val="none" w:sz="0" w:space="0" w:color="auto"/>
        <w:bottom w:val="none" w:sz="0" w:space="0" w:color="auto"/>
        <w:right w:val="none" w:sz="0" w:space="0" w:color="auto"/>
      </w:divBdr>
    </w:div>
    <w:div w:id="496968973">
      <w:bodyDiv w:val="1"/>
      <w:marLeft w:val="0"/>
      <w:marRight w:val="0"/>
      <w:marTop w:val="0"/>
      <w:marBottom w:val="0"/>
      <w:divBdr>
        <w:top w:val="none" w:sz="0" w:space="0" w:color="auto"/>
        <w:left w:val="none" w:sz="0" w:space="0" w:color="auto"/>
        <w:bottom w:val="none" w:sz="0" w:space="0" w:color="auto"/>
        <w:right w:val="none" w:sz="0" w:space="0" w:color="auto"/>
      </w:divBdr>
    </w:div>
    <w:div w:id="509029490">
      <w:bodyDiv w:val="1"/>
      <w:marLeft w:val="0"/>
      <w:marRight w:val="0"/>
      <w:marTop w:val="0"/>
      <w:marBottom w:val="0"/>
      <w:divBdr>
        <w:top w:val="none" w:sz="0" w:space="0" w:color="auto"/>
        <w:left w:val="none" w:sz="0" w:space="0" w:color="auto"/>
        <w:bottom w:val="none" w:sz="0" w:space="0" w:color="auto"/>
        <w:right w:val="none" w:sz="0" w:space="0" w:color="auto"/>
      </w:divBdr>
    </w:div>
    <w:div w:id="509636403">
      <w:bodyDiv w:val="1"/>
      <w:marLeft w:val="0"/>
      <w:marRight w:val="0"/>
      <w:marTop w:val="0"/>
      <w:marBottom w:val="0"/>
      <w:divBdr>
        <w:top w:val="none" w:sz="0" w:space="0" w:color="auto"/>
        <w:left w:val="none" w:sz="0" w:space="0" w:color="auto"/>
        <w:bottom w:val="none" w:sz="0" w:space="0" w:color="auto"/>
        <w:right w:val="none" w:sz="0" w:space="0" w:color="auto"/>
      </w:divBdr>
    </w:div>
    <w:div w:id="520704041">
      <w:bodyDiv w:val="1"/>
      <w:marLeft w:val="0"/>
      <w:marRight w:val="0"/>
      <w:marTop w:val="0"/>
      <w:marBottom w:val="0"/>
      <w:divBdr>
        <w:top w:val="none" w:sz="0" w:space="0" w:color="auto"/>
        <w:left w:val="none" w:sz="0" w:space="0" w:color="auto"/>
        <w:bottom w:val="none" w:sz="0" w:space="0" w:color="auto"/>
        <w:right w:val="none" w:sz="0" w:space="0" w:color="auto"/>
      </w:divBdr>
    </w:div>
    <w:div w:id="525414022">
      <w:bodyDiv w:val="1"/>
      <w:marLeft w:val="0"/>
      <w:marRight w:val="0"/>
      <w:marTop w:val="0"/>
      <w:marBottom w:val="0"/>
      <w:divBdr>
        <w:top w:val="none" w:sz="0" w:space="0" w:color="auto"/>
        <w:left w:val="none" w:sz="0" w:space="0" w:color="auto"/>
        <w:bottom w:val="none" w:sz="0" w:space="0" w:color="auto"/>
        <w:right w:val="none" w:sz="0" w:space="0" w:color="auto"/>
      </w:divBdr>
    </w:div>
    <w:div w:id="544101365">
      <w:bodyDiv w:val="1"/>
      <w:marLeft w:val="0"/>
      <w:marRight w:val="0"/>
      <w:marTop w:val="0"/>
      <w:marBottom w:val="0"/>
      <w:divBdr>
        <w:top w:val="none" w:sz="0" w:space="0" w:color="auto"/>
        <w:left w:val="none" w:sz="0" w:space="0" w:color="auto"/>
        <w:bottom w:val="none" w:sz="0" w:space="0" w:color="auto"/>
        <w:right w:val="none" w:sz="0" w:space="0" w:color="auto"/>
      </w:divBdr>
    </w:div>
    <w:div w:id="549806648">
      <w:bodyDiv w:val="1"/>
      <w:marLeft w:val="0"/>
      <w:marRight w:val="0"/>
      <w:marTop w:val="0"/>
      <w:marBottom w:val="0"/>
      <w:divBdr>
        <w:top w:val="none" w:sz="0" w:space="0" w:color="auto"/>
        <w:left w:val="none" w:sz="0" w:space="0" w:color="auto"/>
        <w:bottom w:val="none" w:sz="0" w:space="0" w:color="auto"/>
        <w:right w:val="none" w:sz="0" w:space="0" w:color="auto"/>
      </w:divBdr>
    </w:div>
    <w:div w:id="560024023">
      <w:bodyDiv w:val="1"/>
      <w:marLeft w:val="0"/>
      <w:marRight w:val="0"/>
      <w:marTop w:val="0"/>
      <w:marBottom w:val="0"/>
      <w:divBdr>
        <w:top w:val="none" w:sz="0" w:space="0" w:color="auto"/>
        <w:left w:val="none" w:sz="0" w:space="0" w:color="auto"/>
        <w:bottom w:val="none" w:sz="0" w:space="0" w:color="auto"/>
        <w:right w:val="none" w:sz="0" w:space="0" w:color="auto"/>
      </w:divBdr>
    </w:div>
    <w:div w:id="568273419">
      <w:bodyDiv w:val="1"/>
      <w:marLeft w:val="0"/>
      <w:marRight w:val="0"/>
      <w:marTop w:val="0"/>
      <w:marBottom w:val="0"/>
      <w:divBdr>
        <w:top w:val="none" w:sz="0" w:space="0" w:color="auto"/>
        <w:left w:val="none" w:sz="0" w:space="0" w:color="auto"/>
        <w:bottom w:val="none" w:sz="0" w:space="0" w:color="auto"/>
        <w:right w:val="none" w:sz="0" w:space="0" w:color="auto"/>
      </w:divBdr>
    </w:div>
    <w:div w:id="569848458">
      <w:bodyDiv w:val="1"/>
      <w:marLeft w:val="0"/>
      <w:marRight w:val="0"/>
      <w:marTop w:val="0"/>
      <w:marBottom w:val="0"/>
      <w:divBdr>
        <w:top w:val="none" w:sz="0" w:space="0" w:color="auto"/>
        <w:left w:val="none" w:sz="0" w:space="0" w:color="auto"/>
        <w:bottom w:val="none" w:sz="0" w:space="0" w:color="auto"/>
        <w:right w:val="none" w:sz="0" w:space="0" w:color="auto"/>
      </w:divBdr>
    </w:div>
    <w:div w:id="572854304">
      <w:bodyDiv w:val="1"/>
      <w:marLeft w:val="0"/>
      <w:marRight w:val="0"/>
      <w:marTop w:val="0"/>
      <w:marBottom w:val="0"/>
      <w:divBdr>
        <w:top w:val="none" w:sz="0" w:space="0" w:color="auto"/>
        <w:left w:val="none" w:sz="0" w:space="0" w:color="auto"/>
        <w:bottom w:val="none" w:sz="0" w:space="0" w:color="auto"/>
        <w:right w:val="none" w:sz="0" w:space="0" w:color="auto"/>
      </w:divBdr>
    </w:div>
    <w:div w:id="585387857">
      <w:bodyDiv w:val="1"/>
      <w:marLeft w:val="0"/>
      <w:marRight w:val="0"/>
      <w:marTop w:val="0"/>
      <w:marBottom w:val="0"/>
      <w:divBdr>
        <w:top w:val="none" w:sz="0" w:space="0" w:color="auto"/>
        <w:left w:val="none" w:sz="0" w:space="0" w:color="auto"/>
        <w:bottom w:val="none" w:sz="0" w:space="0" w:color="auto"/>
        <w:right w:val="none" w:sz="0" w:space="0" w:color="auto"/>
      </w:divBdr>
    </w:div>
    <w:div w:id="586353712">
      <w:bodyDiv w:val="1"/>
      <w:marLeft w:val="0"/>
      <w:marRight w:val="0"/>
      <w:marTop w:val="0"/>
      <w:marBottom w:val="0"/>
      <w:divBdr>
        <w:top w:val="none" w:sz="0" w:space="0" w:color="auto"/>
        <w:left w:val="none" w:sz="0" w:space="0" w:color="auto"/>
        <w:bottom w:val="none" w:sz="0" w:space="0" w:color="auto"/>
        <w:right w:val="none" w:sz="0" w:space="0" w:color="auto"/>
      </w:divBdr>
    </w:div>
    <w:div w:id="610825051">
      <w:bodyDiv w:val="1"/>
      <w:marLeft w:val="0"/>
      <w:marRight w:val="0"/>
      <w:marTop w:val="0"/>
      <w:marBottom w:val="0"/>
      <w:divBdr>
        <w:top w:val="none" w:sz="0" w:space="0" w:color="auto"/>
        <w:left w:val="none" w:sz="0" w:space="0" w:color="auto"/>
        <w:bottom w:val="none" w:sz="0" w:space="0" w:color="auto"/>
        <w:right w:val="none" w:sz="0" w:space="0" w:color="auto"/>
      </w:divBdr>
    </w:div>
    <w:div w:id="615798156">
      <w:bodyDiv w:val="1"/>
      <w:marLeft w:val="0"/>
      <w:marRight w:val="0"/>
      <w:marTop w:val="0"/>
      <w:marBottom w:val="0"/>
      <w:divBdr>
        <w:top w:val="none" w:sz="0" w:space="0" w:color="auto"/>
        <w:left w:val="none" w:sz="0" w:space="0" w:color="auto"/>
        <w:bottom w:val="none" w:sz="0" w:space="0" w:color="auto"/>
        <w:right w:val="none" w:sz="0" w:space="0" w:color="auto"/>
      </w:divBdr>
    </w:div>
    <w:div w:id="650601067">
      <w:bodyDiv w:val="1"/>
      <w:marLeft w:val="0"/>
      <w:marRight w:val="0"/>
      <w:marTop w:val="0"/>
      <w:marBottom w:val="0"/>
      <w:divBdr>
        <w:top w:val="none" w:sz="0" w:space="0" w:color="auto"/>
        <w:left w:val="none" w:sz="0" w:space="0" w:color="auto"/>
        <w:bottom w:val="none" w:sz="0" w:space="0" w:color="auto"/>
        <w:right w:val="none" w:sz="0" w:space="0" w:color="auto"/>
      </w:divBdr>
    </w:div>
    <w:div w:id="654723981">
      <w:bodyDiv w:val="1"/>
      <w:marLeft w:val="0"/>
      <w:marRight w:val="0"/>
      <w:marTop w:val="0"/>
      <w:marBottom w:val="0"/>
      <w:divBdr>
        <w:top w:val="none" w:sz="0" w:space="0" w:color="auto"/>
        <w:left w:val="none" w:sz="0" w:space="0" w:color="auto"/>
        <w:bottom w:val="none" w:sz="0" w:space="0" w:color="auto"/>
        <w:right w:val="none" w:sz="0" w:space="0" w:color="auto"/>
      </w:divBdr>
    </w:div>
    <w:div w:id="667515117">
      <w:bodyDiv w:val="1"/>
      <w:marLeft w:val="0"/>
      <w:marRight w:val="0"/>
      <w:marTop w:val="0"/>
      <w:marBottom w:val="0"/>
      <w:divBdr>
        <w:top w:val="none" w:sz="0" w:space="0" w:color="auto"/>
        <w:left w:val="none" w:sz="0" w:space="0" w:color="auto"/>
        <w:bottom w:val="none" w:sz="0" w:space="0" w:color="auto"/>
        <w:right w:val="none" w:sz="0" w:space="0" w:color="auto"/>
      </w:divBdr>
    </w:div>
    <w:div w:id="679426221">
      <w:bodyDiv w:val="1"/>
      <w:marLeft w:val="0"/>
      <w:marRight w:val="0"/>
      <w:marTop w:val="0"/>
      <w:marBottom w:val="0"/>
      <w:divBdr>
        <w:top w:val="none" w:sz="0" w:space="0" w:color="auto"/>
        <w:left w:val="none" w:sz="0" w:space="0" w:color="auto"/>
        <w:bottom w:val="none" w:sz="0" w:space="0" w:color="auto"/>
        <w:right w:val="none" w:sz="0" w:space="0" w:color="auto"/>
      </w:divBdr>
    </w:div>
    <w:div w:id="680085008">
      <w:bodyDiv w:val="1"/>
      <w:marLeft w:val="0"/>
      <w:marRight w:val="0"/>
      <w:marTop w:val="0"/>
      <w:marBottom w:val="0"/>
      <w:divBdr>
        <w:top w:val="none" w:sz="0" w:space="0" w:color="auto"/>
        <w:left w:val="none" w:sz="0" w:space="0" w:color="auto"/>
        <w:bottom w:val="none" w:sz="0" w:space="0" w:color="auto"/>
        <w:right w:val="none" w:sz="0" w:space="0" w:color="auto"/>
      </w:divBdr>
    </w:div>
    <w:div w:id="681475883">
      <w:bodyDiv w:val="1"/>
      <w:marLeft w:val="0"/>
      <w:marRight w:val="0"/>
      <w:marTop w:val="0"/>
      <w:marBottom w:val="0"/>
      <w:divBdr>
        <w:top w:val="none" w:sz="0" w:space="0" w:color="auto"/>
        <w:left w:val="none" w:sz="0" w:space="0" w:color="auto"/>
        <w:bottom w:val="none" w:sz="0" w:space="0" w:color="auto"/>
        <w:right w:val="none" w:sz="0" w:space="0" w:color="auto"/>
      </w:divBdr>
    </w:div>
    <w:div w:id="686561124">
      <w:bodyDiv w:val="1"/>
      <w:marLeft w:val="0"/>
      <w:marRight w:val="0"/>
      <w:marTop w:val="0"/>
      <w:marBottom w:val="0"/>
      <w:divBdr>
        <w:top w:val="none" w:sz="0" w:space="0" w:color="auto"/>
        <w:left w:val="none" w:sz="0" w:space="0" w:color="auto"/>
        <w:bottom w:val="none" w:sz="0" w:space="0" w:color="auto"/>
        <w:right w:val="none" w:sz="0" w:space="0" w:color="auto"/>
      </w:divBdr>
    </w:div>
    <w:div w:id="696197350">
      <w:bodyDiv w:val="1"/>
      <w:marLeft w:val="0"/>
      <w:marRight w:val="0"/>
      <w:marTop w:val="0"/>
      <w:marBottom w:val="0"/>
      <w:divBdr>
        <w:top w:val="none" w:sz="0" w:space="0" w:color="auto"/>
        <w:left w:val="none" w:sz="0" w:space="0" w:color="auto"/>
        <w:bottom w:val="none" w:sz="0" w:space="0" w:color="auto"/>
        <w:right w:val="none" w:sz="0" w:space="0" w:color="auto"/>
      </w:divBdr>
    </w:div>
    <w:div w:id="715933445">
      <w:bodyDiv w:val="1"/>
      <w:marLeft w:val="0"/>
      <w:marRight w:val="0"/>
      <w:marTop w:val="0"/>
      <w:marBottom w:val="0"/>
      <w:divBdr>
        <w:top w:val="none" w:sz="0" w:space="0" w:color="auto"/>
        <w:left w:val="none" w:sz="0" w:space="0" w:color="auto"/>
        <w:bottom w:val="none" w:sz="0" w:space="0" w:color="auto"/>
        <w:right w:val="none" w:sz="0" w:space="0" w:color="auto"/>
      </w:divBdr>
    </w:div>
    <w:div w:id="728460270">
      <w:bodyDiv w:val="1"/>
      <w:marLeft w:val="0"/>
      <w:marRight w:val="0"/>
      <w:marTop w:val="0"/>
      <w:marBottom w:val="0"/>
      <w:divBdr>
        <w:top w:val="none" w:sz="0" w:space="0" w:color="auto"/>
        <w:left w:val="none" w:sz="0" w:space="0" w:color="auto"/>
        <w:bottom w:val="none" w:sz="0" w:space="0" w:color="auto"/>
        <w:right w:val="none" w:sz="0" w:space="0" w:color="auto"/>
      </w:divBdr>
    </w:div>
    <w:div w:id="729690919">
      <w:bodyDiv w:val="1"/>
      <w:marLeft w:val="0"/>
      <w:marRight w:val="0"/>
      <w:marTop w:val="0"/>
      <w:marBottom w:val="0"/>
      <w:divBdr>
        <w:top w:val="none" w:sz="0" w:space="0" w:color="auto"/>
        <w:left w:val="none" w:sz="0" w:space="0" w:color="auto"/>
        <w:bottom w:val="none" w:sz="0" w:space="0" w:color="auto"/>
        <w:right w:val="none" w:sz="0" w:space="0" w:color="auto"/>
      </w:divBdr>
    </w:div>
    <w:div w:id="732779017">
      <w:bodyDiv w:val="1"/>
      <w:marLeft w:val="0"/>
      <w:marRight w:val="0"/>
      <w:marTop w:val="0"/>
      <w:marBottom w:val="0"/>
      <w:divBdr>
        <w:top w:val="none" w:sz="0" w:space="0" w:color="auto"/>
        <w:left w:val="none" w:sz="0" w:space="0" w:color="auto"/>
        <w:bottom w:val="none" w:sz="0" w:space="0" w:color="auto"/>
        <w:right w:val="none" w:sz="0" w:space="0" w:color="auto"/>
      </w:divBdr>
    </w:div>
    <w:div w:id="736829307">
      <w:bodyDiv w:val="1"/>
      <w:marLeft w:val="0"/>
      <w:marRight w:val="0"/>
      <w:marTop w:val="0"/>
      <w:marBottom w:val="0"/>
      <w:divBdr>
        <w:top w:val="none" w:sz="0" w:space="0" w:color="auto"/>
        <w:left w:val="none" w:sz="0" w:space="0" w:color="auto"/>
        <w:bottom w:val="none" w:sz="0" w:space="0" w:color="auto"/>
        <w:right w:val="none" w:sz="0" w:space="0" w:color="auto"/>
      </w:divBdr>
    </w:div>
    <w:div w:id="762846492">
      <w:bodyDiv w:val="1"/>
      <w:marLeft w:val="0"/>
      <w:marRight w:val="0"/>
      <w:marTop w:val="0"/>
      <w:marBottom w:val="0"/>
      <w:divBdr>
        <w:top w:val="none" w:sz="0" w:space="0" w:color="auto"/>
        <w:left w:val="none" w:sz="0" w:space="0" w:color="auto"/>
        <w:bottom w:val="none" w:sz="0" w:space="0" w:color="auto"/>
        <w:right w:val="none" w:sz="0" w:space="0" w:color="auto"/>
      </w:divBdr>
    </w:div>
    <w:div w:id="765465140">
      <w:bodyDiv w:val="1"/>
      <w:marLeft w:val="0"/>
      <w:marRight w:val="0"/>
      <w:marTop w:val="0"/>
      <w:marBottom w:val="0"/>
      <w:divBdr>
        <w:top w:val="none" w:sz="0" w:space="0" w:color="auto"/>
        <w:left w:val="none" w:sz="0" w:space="0" w:color="auto"/>
        <w:bottom w:val="none" w:sz="0" w:space="0" w:color="auto"/>
        <w:right w:val="none" w:sz="0" w:space="0" w:color="auto"/>
      </w:divBdr>
    </w:div>
    <w:div w:id="837231629">
      <w:bodyDiv w:val="1"/>
      <w:marLeft w:val="0"/>
      <w:marRight w:val="0"/>
      <w:marTop w:val="0"/>
      <w:marBottom w:val="0"/>
      <w:divBdr>
        <w:top w:val="none" w:sz="0" w:space="0" w:color="auto"/>
        <w:left w:val="none" w:sz="0" w:space="0" w:color="auto"/>
        <w:bottom w:val="none" w:sz="0" w:space="0" w:color="auto"/>
        <w:right w:val="none" w:sz="0" w:space="0" w:color="auto"/>
      </w:divBdr>
    </w:div>
    <w:div w:id="844055609">
      <w:bodyDiv w:val="1"/>
      <w:marLeft w:val="0"/>
      <w:marRight w:val="0"/>
      <w:marTop w:val="0"/>
      <w:marBottom w:val="0"/>
      <w:divBdr>
        <w:top w:val="none" w:sz="0" w:space="0" w:color="auto"/>
        <w:left w:val="none" w:sz="0" w:space="0" w:color="auto"/>
        <w:bottom w:val="none" w:sz="0" w:space="0" w:color="auto"/>
        <w:right w:val="none" w:sz="0" w:space="0" w:color="auto"/>
      </w:divBdr>
    </w:div>
    <w:div w:id="849492709">
      <w:bodyDiv w:val="1"/>
      <w:marLeft w:val="0"/>
      <w:marRight w:val="0"/>
      <w:marTop w:val="0"/>
      <w:marBottom w:val="0"/>
      <w:divBdr>
        <w:top w:val="none" w:sz="0" w:space="0" w:color="auto"/>
        <w:left w:val="none" w:sz="0" w:space="0" w:color="auto"/>
        <w:bottom w:val="none" w:sz="0" w:space="0" w:color="auto"/>
        <w:right w:val="none" w:sz="0" w:space="0" w:color="auto"/>
      </w:divBdr>
    </w:div>
    <w:div w:id="854154525">
      <w:bodyDiv w:val="1"/>
      <w:marLeft w:val="0"/>
      <w:marRight w:val="0"/>
      <w:marTop w:val="0"/>
      <w:marBottom w:val="0"/>
      <w:divBdr>
        <w:top w:val="none" w:sz="0" w:space="0" w:color="auto"/>
        <w:left w:val="none" w:sz="0" w:space="0" w:color="auto"/>
        <w:bottom w:val="none" w:sz="0" w:space="0" w:color="auto"/>
        <w:right w:val="none" w:sz="0" w:space="0" w:color="auto"/>
      </w:divBdr>
    </w:div>
    <w:div w:id="857432424">
      <w:bodyDiv w:val="1"/>
      <w:marLeft w:val="0"/>
      <w:marRight w:val="0"/>
      <w:marTop w:val="0"/>
      <w:marBottom w:val="0"/>
      <w:divBdr>
        <w:top w:val="none" w:sz="0" w:space="0" w:color="auto"/>
        <w:left w:val="none" w:sz="0" w:space="0" w:color="auto"/>
        <w:bottom w:val="none" w:sz="0" w:space="0" w:color="auto"/>
        <w:right w:val="none" w:sz="0" w:space="0" w:color="auto"/>
      </w:divBdr>
    </w:div>
    <w:div w:id="862792827">
      <w:bodyDiv w:val="1"/>
      <w:marLeft w:val="0"/>
      <w:marRight w:val="0"/>
      <w:marTop w:val="0"/>
      <w:marBottom w:val="0"/>
      <w:divBdr>
        <w:top w:val="none" w:sz="0" w:space="0" w:color="auto"/>
        <w:left w:val="none" w:sz="0" w:space="0" w:color="auto"/>
        <w:bottom w:val="none" w:sz="0" w:space="0" w:color="auto"/>
        <w:right w:val="none" w:sz="0" w:space="0" w:color="auto"/>
      </w:divBdr>
    </w:div>
    <w:div w:id="873732813">
      <w:bodyDiv w:val="1"/>
      <w:marLeft w:val="0"/>
      <w:marRight w:val="0"/>
      <w:marTop w:val="0"/>
      <w:marBottom w:val="0"/>
      <w:divBdr>
        <w:top w:val="none" w:sz="0" w:space="0" w:color="auto"/>
        <w:left w:val="none" w:sz="0" w:space="0" w:color="auto"/>
        <w:bottom w:val="none" w:sz="0" w:space="0" w:color="auto"/>
        <w:right w:val="none" w:sz="0" w:space="0" w:color="auto"/>
      </w:divBdr>
    </w:div>
    <w:div w:id="881745091">
      <w:bodyDiv w:val="1"/>
      <w:marLeft w:val="0"/>
      <w:marRight w:val="0"/>
      <w:marTop w:val="0"/>
      <w:marBottom w:val="0"/>
      <w:divBdr>
        <w:top w:val="none" w:sz="0" w:space="0" w:color="auto"/>
        <w:left w:val="none" w:sz="0" w:space="0" w:color="auto"/>
        <w:bottom w:val="none" w:sz="0" w:space="0" w:color="auto"/>
        <w:right w:val="none" w:sz="0" w:space="0" w:color="auto"/>
      </w:divBdr>
    </w:div>
    <w:div w:id="888148896">
      <w:bodyDiv w:val="1"/>
      <w:marLeft w:val="0"/>
      <w:marRight w:val="0"/>
      <w:marTop w:val="0"/>
      <w:marBottom w:val="0"/>
      <w:divBdr>
        <w:top w:val="none" w:sz="0" w:space="0" w:color="auto"/>
        <w:left w:val="none" w:sz="0" w:space="0" w:color="auto"/>
        <w:bottom w:val="none" w:sz="0" w:space="0" w:color="auto"/>
        <w:right w:val="none" w:sz="0" w:space="0" w:color="auto"/>
      </w:divBdr>
    </w:div>
    <w:div w:id="912541692">
      <w:bodyDiv w:val="1"/>
      <w:marLeft w:val="0"/>
      <w:marRight w:val="0"/>
      <w:marTop w:val="0"/>
      <w:marBottom w:val="0"/>
      <w:divBdr>
        <w:top w:val="none" w:sz="0" w:space="0" w:color="auto"/>
        <w:left w:val="none" w:sz="0" w:space="0" w:color="auto"/>
        <w:bottom w:val="none" w:sz="0" w:space="0" w:color="auto"/>
        <w:right w:val="none" w:sz="0" w:space="0" w:color="auto"/>
      </w:divBdr>
    </w:div>
    <w:div w:id="919410139">
      <w:bodyDiv w:val="1"/>
      <w:marLeft w:val="0"/>
      <w:marRight w:val="0"/>
      <w:marTop w:val="0"/>
      <w:marBottom w:val="0"/>
      <w:divBdr>
        <w:top w:val="none" w:sz="0" w:space="0" w:color="auto"/>
        <w:left w:val="none" w:sz="0" w:space="0" w:color="auto"/>
        <w:bottom w:val="none" w:sz="0" w:space="0" w:color="auto"/>
        <w:right w:val="none" w:sz="0" w:space="0" w:color="auto"/>
      </w:divBdr>
    </w:div>
    <w:div w:id="919485826">
      <w:bodyDiv w:val="1"/>
      <w:marLeft w:val="0"/>
      <w:marRight w:val="0"/>
      <w:marTop w:val="0"/>
      <w:marBottom w:val="0"/>
      <w:divBdr>
        <w:top w:val="none" w:sz="0" w:space="0" w:color="auto"/>
        <w:left w:val="none" w:sz="0" w:space="0" w:color="auto"/>
        <w:bottom w:val="none" w:sz="0" w:space="0" w:color="auto"/>
        <w:right w:val="none" w:sz="0" w:space="0" w:color="auto"/>
      </w:divBdr>
    </w:div>
    <w:div w:id="941062677">
      <w:bodyDiv w:val="1"/>
      <w:marLeft w:val="0"/>
      <w:marRight w:val="0"/>
      <w:marTop w:val="0"/>
      <w:marBottom w:val="0"/>
      <w:divBdr>
        <w:top w:val="none" w:sz="0" w:space="0" w:color="auto"/>
        <w:left w:val="none" w:sz="0" w:space="0" w:color="auto"/>
        <w:bottom w:val="none" w:sz="0" w:space="0" w:color="auto"/>
        <w:right w:val="none" w:sz="0" w:space="0" w:color="auto"/>
      </w:divBdr>
    </w:div>
    <w:div w:id="947349101">
      <w:bodyDiv w:val="1"/>
      <w:marLeft w:val="0"/>
      <w:marRight w:val="0"/>
      <w:marTop w:val="0"/>
      <w:marBottom w:val="0"/>
      <w:divBdr>
        <w:top w:val="none" w:sz="0" w:space="0" w:color="auto"/>
        <w:left w:val="none" w:sz="0" w:space="0" w:color="auto"/>
        <w:bottom w:val="none" w:sz="0" w:space="0" w:color="auto"/>
        <w:right w:val="none" w:sz="0" w:space="0" w:color="auto"/>
      </w:divBdr>
    </w:div>
    <w:div w:id="973751850">
      <w:bodyDiv w:val="1"/>
      <w:marLeft w:val="0"/>
      <w:marRight w:val="0"/>
      <w:marTop w:val="0"/>
      <w:marBottom w:val="0"/>
      <w:divBdr>
        <w:top w:val="none" w:sz="0" w:space="0" w:color="auto"/>
        <w:left w:val="none" w:sz="0" w:space="0" w:color="auto"/>
        <w:bottom w:val="none" w:sz="0" w:space="0" w:color="auto"/>
        <w:right w:val="none" w:sz="0" w:space="0" w:color="auto"/>
      </w:divBdr>
    </w:div>
    <w:div w:id="977808459">
      <w:bodyDiv w:val="1"/>
      <w:marLeft w:val="0"/>
      <w:marRight w:val="0"/>
      <w:marTop w:val="0"/>
      <w:marBottom w:val="0"/>
      <w:divBdr>
        <w:top w:val="none" w:sz="0" w:space="0" w:color="auto"/>
        <w:left w:val="none" w:sz="0" w:space="0" w:color="auto"/>
        <w:bottom w:val="none" w:sz="0" w:space="0" w:color="auto"/>
        <w:right w:val="none" w:sz="0" w:space="0" w:color="auto"/>
      </w:divBdr>
    </w:div>
    <w:div w:id="983123579">
      <w:bodyDiv w:val="1"/>
      <w:marLeft w:val="0"/>
      <w:marRight w:val="0"/>
      <w:marTop w:val="0"/>
      <w:marBottom w:val="0"/>
      <w:divBdr>
        <w:top w:val="none" w:sz="0" w:space="0" w:color="auto"/>
        <w:left w:val="none" w:sz="0" w:space="0" w:color="auto"/>
        <w:bottom w:val="none" w:sz="0" w:space="0" w:color="auto"/>
        <w:right w:val="none" w:sz="0" w:space="0" w:color="auto"/>
      </w:divBdr>
    </w:div>
    <w:div w:id="989019647">
      <w:bodyDiv w:val="1"/>
      <w:marLeft w:val="0"/>
      <w:marRight w:val="0"/>
      <w:marTop w:val="0"/>
      <w:marBottom w:val="0"/>
      <w:divBdr>
        <w:top w:val="none" w:sz="0" w:space="0" w:color="auto"/>
        <w:left w:val="none" w:sz="0" w:space="0" w:color="auto"/>
        <w:bottom w:val="none" w:sz="0" w:space="0" w:color="auto"/>
        <w:right w:val="none" w:sz="0" w:space="0" w:color="auto"/>
      </w:divBdr>
    </w:div>
    <w:div w:id="990983012">
      <w:bodyDiv w:val="1"/>
      <w:marLeft w:val="0"/>
      <w:marRight w:val="0"/>
      <w:marTop w:val="0"/>
      <w:marBottom w:val="0"/>
      <w:divBdr>
        <w:top w:val="none" w:sz="0" w:space="0" w:color="auto"/>
        <w:left w:val="none" w:sz="0" w:space="0" w:color="auto"/>
        <w:bottom w:val="none" w:sz="0" w:space="0" w:color="auto"/>
        <w:right w:val="none" w:sz="0" w:space="0" w:color="auto"/>
      </w:divBdr>
    </w:div>
    <w:div w:id="996110424">
      <w:bodyDiv w:val="1"/>
      <w:marLeft w:val="0"/>
      <w:marRight w:val="0"/>
      <w:marTop w:val="0"/>
      <w:marBottom w:val="0"/>
      <w:divBdr>
        <w:top w:val="none" w:sz="0" w:space="0" w:color="auto"/>
        <w:left w:val="none" w:sz="0" w:space="0" w:color="auto"/>
        <w:bottom w:val="none" w:sz="0" w:space="0" w:color="auto"/>
        <w:right w:val="none" w:sz="0" w:space="0" w:color="auto"/>
      </w:divBdr>
    </w:div>
    <w:div w:id="1010254217">
      <w:bodyDiv w:val="1"/>
      <w:marLeft w:val="0"/>
      <w:marRight w:val="0"/>
      <w:marTop w:val="0"/>
      <w:marBottom w:val="0"/>
      <w:divBdr>
        <w:top w:val="none" w:sz="0" w:space="0" w:color="auto"/>
        <w:left w:val="none" w:sz="0" w:space="0" w:color="auto"/>
        <w:bottom w:val="none" w:sz="0" w:space="0" w:color="auto"/>
        <w:right w:val="none" w:sz="0" w:space="0" w:color="auto"/>
      </w:divBdr>
    </w:div>
    <w:div w:id="1028726398">
      <w:bodyDiv w:val="1"/>
      <w:marLeft w:val="0"/>
      <w:marRight w:val="0"/>
      <w:marTop w:val="0"/>
      <w:marBottom w:val="0"/>
      <w:divBdr>
        <w:top w:val="none" w:sz="0" w:space="0" w:color="auto"/>
        <w:left w:val="none" w:sz="0" w:space="0" w:color="auto"/>
        <w:bottom w:val="none" w:sz="0" w:space="0" w:color="auto"/>
        <w:right w:val="none" w:sz="0" w:space="0" w:color="auto"/>
      </w:divBdr>
    </w:div>
    <w:div w:id="1047217220">
      <w:bodyDiv w:val="1"/>
      <w:marLeft w:val="0"/>
      <w:marRight w:val="0"/>
      <w:marTop w:val="0"/>
      <w:marBottom w:val="0"/>
      <w:divBdr>
        <w:top w:val="none" w:sz="0" w:space="0" w:color="auto"/>
        <w:left w:val="none" w:sz="0" w:space="0" w:color="auto"/>
        <w:bottom w:val="none" w:sz="0" w:space="0" w:color="auto"/>
        <w:right w:val="none" w:sz="0" w:space="0" w:color="auto"/>
      </w:divBdr>
    </w:div>
    <w:div w:id="1096949297">
      <w:bodyDiv w:val="1"/>
      <w:marLeft w:val="0"/>
      <w:marRight w:val="0"/>
      <w:marTop w:val="0"/>
      <w:marBottom w:val="0"/>
      <w:divBdr>
        <w:top w:val="none" w:sz="0" w:space="0" w:color="auto"/>
        <w:left w:val="none" w:sz="0" w:space="0" w:color="auto"/>
        <w:bottom w:val="none" w:sz="0" w:space="0" w:color="auto"/>
        <w:right w:val="none" w:sz="0" w:space="0" w:color="auto"/>
      </w:divBdr>
    </w:div>
    <w:div w:id="1124232689">
      <w:bodyDiv w:val="1"/>
      <w:marLeft w:val="0"/>
      <w:marRight w:val="0"/>
      <w:marTop w:val="0"/>
      <w:marBottom w:val="0"/>
      <w:divBdr>
        <w:top w:val="none" w:sz="0" w:space="0" w:color="auto"/>
        <w:left w:val="none" w:sz="0" w:space="0" w:color="auto"/>
        <w:bottom w:val="none" w:sz="0" w:space="0" w:color="auto"/>
        <w:right w:val="none" w:sz="0" w:space="0" w:color="auto"/>
      </w:divBdr>
    </w:div>
    <w:div w:id="1133058955">
      <w:bodyDiv w:val="1"/>
      <w:marLeft w:val="0"/>
      <w:marRight w:val="0"/>
      <w:marTop w:val="0"/>
      <w:marBottom w:val="0"/>
      <w:divBdr>
        <w:top w:val="none" w:sz="0" w:space="0" w:color="auto"/>
        <w:left w:val="none" w:sz="0" w:space="0" w:color="auto"/>
        <w:bottom w:val="none" w:sz="0" w:space="0" w:color="auto"/>
        <w:right w:val="none" w:sz="0" w:space="0" w:color="auto"/>
      </w:divBdr>
    </w:div>
    <w:div w:id="1133326499">
      <w:bodyDiv w:val="1"/>
      <w:marLeft w:val="0"/>
      <w:marRight w:val="0"/>
      <w:marTop w:val="0"/>
      <w:marBottom w:val="0"/>
      <w:divBdr>
        <w:top w:val="none" w:sz="0" w:space="0" w:color="auto"/>
        <w:left w:val="none" w:sz="0" w:space="0" w:color="auto"/>
        <w:bottom w:val="none" w:sz="0" w:space="0" w:color="auto"/>
        <w:right w:val="none" w:sz="0" w:space="0" w:color="auto"/>
      </w:divBdr>
    </w:div>
    <w:div w:id="1149831945">
      <w:bodyDiv w:val="1"/>
      <w:marLeft w:val="0"/>
      <w:marRight w:val="0"/>
      <w:marTop w:val="0"/>
      <w:marBottom w:val="0"/>
      <w:divBdr>
        <w:top w:val="none" w:sz="0" w:space="0" w:color="auto"/>
        <w:left w:val="none" w:sz="0" w:space="0" w:color="auto"/>
        <w:bottom w:val="none" w:sz="0" w:space="0" w:color="auto"/>
        <w:right w:val="none" w:sz="0" w:space="0" w:color="auto"/>
      </w:divBdr>
    </w:div>
    <w:div w:id="1153717382">
      <w:bodyDiv w:val="1"/>
      <w:marLeft w:val="0"/>
      <w:marRight w:val="0"/>
      <w:marTop w:val="0"/>
      <w:marBottom w:val="0"/>
      <w:divBdr>
        <w:top w:val="none" w:sz="0" w:space="0" w:color="auto"/>
        <w:left w:val="none" w:sz="0" w:space="0" w:color="auto"/>
        <w:bottom w:val="none" w:sz="0" w:space="0" w:color="auto"/>
        <w:right w:val="none" w:sz="0" w:space="0" w:color="auto"/>
      </w:divBdr>
    </w:div>
    <w:div w:id="1154834698">
      <w:bodyDiv w:val="1"/>
      <w:marLeft w:val="0"/>
      <w:marRight w:val="0"/>
      <w:marTop w:val="0"/>
      <w:marBottom w:val="0"/>
      <w:divBdr>
        <w:top w:val="none" w:sz="0" w:space="0" w:color="auto"/>
        <w:left w:val="none" w:sz="0" w:space="0" w:color="auto"/>
        <w:bottom w:val="none" w:sz="0" w:space="0" w:color="auto"/>
        <w:right w:val="none" w:sz="0" w:space="0" w:color="auto"/>
      </w:divBdr>
    </w:div>
    <w:div w:id="1159153170">
      <w:bodyDiv w:val="1"/>
      <w:marLeft w:val="0"/>
      <w:marRight w:val="0"/>
      <w:marTop w:val="0"/>
      <w:marBottom w:val="0"/>
      <w:divBdr>
        <w:top w:val="none" w:sz="0" w:space="0" w:color="auto"/>
        <w:left w:val="none" w:sz="0" w:space="0" w:color="auto"/>
        <w:bottom w:val="none" w:sz="0" w:space="0" w:color="auto"/>
        <w:right w:val="none" w:sz="0" w:space="0" w:color="auto"/>
      </w:divBdr>
    </w:div>
    <w:div w:id="1160540460">
      <w:bodyDiv w:val="1"/>
      <w:marLeft w:val="0"/>
      <w:marRight w:val="0"/>
      <w:marTop w:val="0"/>
      <w:marBottom w:val="0"/>
      <w:divBdr>
        <w:top w:val="none" w:sz="0" w:space="0" w:color="auto"/>
        <w:left w:val="none" w:sz="0" w:space="0" w:color="auto"/>
        <w:bottom w:val="none" w:sz="0" w:space="0" w:color="auto"/>
        <w:right w:val="none" w:sz="0" w:space="0" w:color="auto"/>
      </w:divBdr>
    </w:div>
    <w:div w:id="1180048355">
      <w:bodyDiv w:val="1"/>
      <w:marLeft w:val="0"/>
      <w:marRight w:val="0"/>
      <w:marTop w:val="0"/>
      <w:marBottom w:val="0"/>
      <w:divBdr>
        <w:top w:val="none" w:sz="0" w:space="0" w:color="auto"/>
        <w:left w:val="none" w:sz="0" w:space="0" w:color="auto"/>
        <w:bottom w:val="none" w:sz="0" w:space="0" w:color="auto"/>
        <w:right w:val="none" w:sz="0" w:space="0" w:color="auto"/>
      </w:divBdr>
    </w:div>
    <w:div w:id="1181357748">
      <w:bodyDiv w:val="1"/>
      <w:marLeft w:val="0"/>
      <w:marRight w:val="0"/>
      <w:marTop w:val="0"/>
      <w:marBottom w:val="0"/>
      <w:divBdr>
        <w:top w:val="none" w:sz="0" w:space="0" w:color="auto"/>
        <w:left w:val="none" w:sz="0" w:space="0" w:color="auto"/>
        <w:bottom w:val="none" w:sz="0" w:space="0" w:color="auto"/>
        <w:right w:val="none" w:sz="0" w:space="0" w:color="auto"/>
      </w:divBdr>
    </w:div>
    <w:div w:id="1187059908">
      <w:bodyDiv w:val="1"/>
      <w:marLeft w:val="0"/>
      <w:marRight w:val="0"/>
      <w:marTop w:val="0"/>
      <w:marBottom w:val="0"/>
      <w:divBdr>
        <w:top w:val="none" w:sz="0" w:space="0" w:color="auto"/>
        <w:left w:val="none" w:sz="0" w:space="0" w:color="auto"/>
        <w:bottom w:val="none" w:sz="0" w:space="0" w:color="auto"/>
        <w:right w:val="none" w:sz="0" w:space="0" w:color="auto"/>
      </w:divBdr>
    </w:div>
    <w:div w:id="1187408027">
      <w:bodyDiv w:val="1"/>
      <w:marLeft w:val="0"/>
      <w:marRight w:val="0"/>
      <w:marTop w:val="0"/>
      <w:marBottom w:val="0"/>
      <w:divBdr>
        <w:top w:val="none" w:sz="0" w:space="0" w:color="auto"/>
        <w:left w:val="none" w:sz="0" w:space="0" w:color="auto"/>
        <w:bottom w:val="none" w:sz="0" w:space="0" w:color="auto"/>
        <w:right w:val="none" w:sz="0" w:space="0" w:color="auto"/>
      </w:divBdr>
    </w:div>
    <w:div w:id="1194609589">
      <w:bodyDiv w:val="1"/>
      <w:marLeft w:val="0"/>
      <w:marRight w:val="0"/>
      <w:marTop w:val="0"/>
      <w:marBottom w:val="0"/>
      <w:divBdr>
        <w:top w:val="none" w:sz="0" w:space="0" w:color="auto"/>
        <w:left w:val="none" w:sz="0" w:space="0" w:color="auto"/>
        <w:bottom w:val="none" w:sz="0" w:space="0" w:color="auto"/>
        <w:right w:val="none" w:sz="0" w:space="0" w:color="auto"/>
      </w:divBdr>
    </w:div>
    <w:div w:id="1197767110">
      <w:bodyDiv w:val="1"/>
      <w:marLeft w:val="0"/>
      <w:marRight w:val="0"/>
      <w:marTop w:val="0"/>
      <w:marBottom w:val="0"/>
      <w:divBdr>
        <w:top w:val="none" w:sz="0" w:space="0" w:color="auto"/>
        <w:left w:val="none" w:sz="0" w:space="0" w:color="auto"/>
        <w:bottom w:val="none" w:sz="0" w:space="0" w:color="auto"/>
        <w:right w:val="none" w:sz="0" w:space="0" w:color="auto"/>
      </w:divBdr>
    </w:div>
    <w:div w:id="1231116911">
      <w:bodyDiv w:val="1"/>
      <w:marLeft w:val="0"/>
      <w:marRight w:val="0"/>
      <w:marTop w:val="0"/>
      <w:marBottom w:val="0"/>
      <w:divBdr>
        <w:top w:val="none" w:sz="0" w:space="0" w:color="auto"/>
        <w:left w:val="none" w:sz="0" w:space="0" w:color="auto"/>
        <w:bottom w:val="none" w:sz="0" w:space="0" w:color="auto"/>
        <w:right w:val="none" w:sz="0" w:space="0" w:color="auto"/>
      </w:divBdr>
    </w:div>
    <w:div w:id="1233614828">
      <w:bodyDiv w:val="1"/>
      <w:marLeft w:val="0"/>
      <w:marRight w:val="0"/>
      <w:marTop w:val="0"/>
      <w:marBottom w:val="0"/>
      <w:divBdr>
        <w:top w:val="none" w:sz="0" w:space="0" w:color="auto"/>
        <w:left w:val="none" w:sz="0" w:space="0" w:color="auto"/>
        <w:bottom w:val="none" w:sz="0" w:space="0" w:color="auto"/>
        <w:right w:val="none" w:sz="0" w:space="0" w:color="auto"/>
      </w:divBdr>
    </w:div>
    <w:div w:id="1256981435">
      <w:bodyDiv w:val="1"/>
      <w:marLeft w:val="0"/>
      <w:marRight w:val="0"/>
      <w:marTop w:val="0"/>
      <w:marBottom w:val="0"/>
      <w:divBdr>
        <w:top w:val="none" w:sz="0" w:space="0" w:color="auto"/>
        <w:left w:val="none" w:sz="0" w:space="0" w:color="auto"/>
        <w:bottom w:val="none" w:sz="0" w:space="0" w:color="auto"/>
        <w:right w:val="none" w:sz="0" w:space="0" w:color="auto"/>
      </w:divBdr>
    </w:div>
    <w:div w:id="1275820522">
      <w:bodyDiv w:val="1"/>
      <w:marLeft w:val="0"/>
      <w:marRight w:val="0"/>
      <w:marTop w:val="0"/>
      <w:marBottom w:val="0"/>
      <w:divBdr>
        <w:top w:val="none" w:sz="0" w:space="0" w:color="auto"/>
        <w:left w:val="none" w:sz="0" w:space="0" w:color="auto"/>
        <w:bottom w:val="none" w:sz="0" w:space="0" w:color="auto"/>
        <w:right w:val="none" w:sz="0" w:space="0" w:color="auto"/>
      </w:divBdr>
    </w:div>
    <w:div w:id="1278098123">
      <w:bodyDiv w:val="1"/>
      <w:marLeft w:val="0"/>
      <w:marRight w:val="0"/>
      <w:marTop w:val="0"/>
      <w:marBottom w:val="0"/>
      <w:divBdr>
        <w:top w:val="none" w:sz="0" w:space="0" w:color="auto"/>
        <w:left w:val="none" w:sz="0" w:space="0" w:color="auto"/>
        <w:bottom w:val="none" w:sz="0" w:space="0" w:color="auto"/>
        <w:right w:val="none" w:sz="0" w:space="0" w:color="auto"/>
      </w:divBdr>
    </w:div>
    <w:div w:id="1302005741">
      <w:bodyDiv w:val="1"/>
      <w:marLeft w:val="0"/>
      <w:marRight w:val="0"/>
      <w:marTop w:val="0"/>
      <w:marBottom w:val="0"/>
      <w:divBdr>
        <w:top w:val="none" w:sz="0" w:space="0" w:color="auto"/>
        <w:left w:val="none" w:sz="0" w:space="0" w:color="auto"/>
        <w:bottom w:val="none" w:sz="0" w:space="0" w:color="auto"/>
        <w:right w:val="none" w:sz="0" w:space="0" w:color="auto"/>
      </w:divBdr>
    </w:div>
    <w:div w:id="1326662403">
      <w:bodyDiv w:val="1"/>
      <w:marLeft w:val="0"/>
      <w:marRight w:val="0"/>
      <w:marTop w:val="0"/>
      <w:marBottom w:val="0"/>
      <w:divBdr>
        <w:top w:val="none" w:sz="0" w:space="0" w:color="auto"/>
        <w:left w:val="none" w:sz="0" w:space="0" w:color="auto"/>
        <w:bottom w:val="none" w:sz="0" w:space="0" w:color="auto"/>
        <w:right w:val="none" w:sz="0" w:space="0" w:color="auto"/>
      </w:divBdr>
    </w:div>
    <w:div w:id="1332293670">
      <w:bodyDiv w:val="1"/>
      <w:marLeft w:val="0"/>
      <w:marRight w:val="0"/>
      <w:marTop w:val="0"/>
      <w:marBottom w:val="0"/>
      <w:divBdr>
        <w:top w:val="none" w:sz="0" w:space="0" w:color="auto"/>
        <w:left w:val="none" w:sz="0" w:space="0" w:color="auto"/>
        <w:bottom w:val="none" w:sz="0" w:space="0" w:color="auto"/>
        <w:right w:val="none" w:sz="0" w:space="0" w:color="auto"/>
      </w:divBdr>
    </w:div>
    <w:div w:id="1335303903">
      <w:bodyDiv w:val="1"/>
      <w:marLeft w:val="0"/>
      <w:marRight w:val="0"/>
      <w:marTop w:val="0"/>
      <w:marBottom w:val="0"/>
      <w:divBdr>
        <w:top w:val="none" w:sz="0" w:space="0" w:color="auto"/>
        <w:left w:val="none" w:sz="0" w:space="0" w:color="auto"/>
        <w:bottom w:val="none" w:sz="0" w:space="0" w:color="auto"/>
        <w:right w:val="none" w:sz="0" w:space="0" w:color="auto"/>
      </w:divBdr>
    </w:div>
    <w:div w:id="1352872750">
      <w:bodyDiv w:val="1"/>
      <w:marLeft w:val="0"/>
      <w:marRight w:val="0"/>
      <w:marTop w:val="0"/>
      <w:marBottom w:val="0"/>
      <w:divBdr>
        <w:top w:val="none" w:sz="0" w:space="0" w:color="auto"/>
        <w:left w:val="none" w:sz="0" w:space="0" w:color="auto"/>
        <w:bottom w:val="none" w:sz="0" w:space="0" w:color="auto"/>
        <w:right w:val="none" w:sz="0" w:space="0" w:color="auto"/>
      </w:divBdr>
    </w:div>
    <w:div w:id="1353529517">
      <w:bodyDiv w:val="1"/>
      <w:marLeft w:val="0"/>
      <w:marRight w:val="0"/>
      <w:marTop w:val="0"/>
      <w:marBottom w:val="0"/>
      <w:divBdr>
        <w:top w:val="none" w:sz="0" w:space="0" w:color="auto"/>
        <w:left w:val="none" w:sz="0" w:space="0" w:color="auto"/>
        <w:bottom w:val="none" w:sz="0" w:space="0" w:color="auto"/>
        <w:right w:val="none" w:sz="0" w:space="0" w:color="auto"/>
      </w:divBdr>
    </w:div>
    <w:div w:id="1356687635">
      <w:bodyDiv w:val="1"/>
      <w:marLeft w:val="0"/>
      <w:marRight w:val="0"/>
      <w:marTop w:val="0"/>
      <w:marBottom w:val="0"/>
      <w:divBdr>
        <w:top w:val="none" w:sz="0" w:space="0" w:color="auto"/>
        <w:left w:val="none" w:sz="0" w:space="0" w:color="auto"/>
        <w:bottom w:val="none" w:sz="0" w:space="0" w:color="auto"/>
        <w:right w:val="none" w:sz="0" w:space="0" w:color="auto"/>
      </w:divBdr>
    </w:div>
    <w:div w:id="1393886605">
      <w:bodyDiv w:val="1"/>
      <w:marLeft w:val="0"/>
      <w:marRight w:val="0"/>
      <w:marTop w:val="0"/>
      <w:marBottom w:val="0"/>
      <w:divBdr>
        <w:top w:val="none" w:sz="0" w:space="0" w:color="auto"/>
        <w:left w:val="none" w:sz="0" w:space="0" w:color="auto"/>
        <w:bottom w:val="none" w:sz="0" w:space="0" w:color="auto"/>
        <w:right w:val="none" w:sz="0" w:space="0" w:color="auto"/>
      </w:divBdr>
    </w:div>
    <w:div w:id="1402482162">
      <w:bodyDiv w:val="1"/>
      <w:marLeft w:val="0"/>
      <w:marRight w:val="0"/>
      <w:marTop w:val="0"/>
      <w:marBottom w:val="0"/>
      <w:divBdr>
        <w:top w:val="none" w:sz="0" w:space="0" w:color="auto"/>
        <w:left w:val="none" w:sz="0" w:space="0" w:color="auto"/>
        <w:bottom w:val="none" w:sz="0" w:space="0" w:color="auto"/>
        <w:right w:val="none" w:sz="0" w:space="0" w:color="auto"/>
      </w:divBdr>
    </w:div>
    <w:div w:id="1404138131">
      <w:bodyDiv w:val="1"/>
      <w:marLeft w:val="0"/>
      <w:marRight w:val="0"/>
      <w:marTop w:val="0"/>
      <w:marBottom w:val="0"/>
      <w:divBdr>
        <w:top w:val="none" w:sz="0" w:space="0" w:color="auto"/>
        <w:left w:val="none" w:sz="0" w:space="0" w:color="auto"/>
        <w:bottom w:val="none" w:sz="0" w:space="0" w:color="auto"/>
        <w:right w:val="none" w:sz="0" w:space="0" w:color="auto"/>
      </w:divBdr>
    </w:div>
    <w:div w:id="1404988808">
      <w:bodyDiv w:val="1"/>
      <w:marLeft w:val="0"/>
      <w:marRight w:val="0"/>
      <w:marTop w:val="0"/>
      <w:marBottom w:val="0"/>
      <w:divBdr>
        <w:top w:val="none" w:sz="0" w:space="0" w:color="auto"/>
        <w:left w:val="none" w:sz="0" w:space="0" w:color="auto"/>
        <w:bottom w:val="none" w:sz="0" w:space="0" w:color="auto"/>
        <w:right w:val="none" w:sz="0" w:space="0" w:color="auto"/>
      </w:divBdr>
    </w:div>
    <w:div w:id="1417632962">
      <w:bodyDiv w:val="1"/>
      <w:marLeft w:val="0"/>
      <w:marRight w:val="0"/>
      <w:marTop w:val="0"/>
      <w:marBottom w:val="0"/>
      <w:divBdr>
        <w:top w:val="none" w:sz="0" w:space="0" w:color="auto"/>
        <w:left w:val="none" w:sz="0" w:space="0" w:color="auto"/>
        <w:bottom w:val="none" w:sz="0" w:space="0" w:color="auto"/>
        <w:right w:val="none" w:sz="0" w:space="0" w:color="auto"/>
      </w:divBdr>
    </w:div>
    <w:div w:id="1427771152">
      <w:bodyDiv w:val="1"/>
      <w:marLeft w:val="0"/>
      <w:marRight w:val="0"/>
      <w:marTop w:val="0"/>
      <w:marBottom w:val="0"/>
      <w:divBdr>
        <w:top w:val="none" w:sz="0" w:space="0" w:color="auto"/>
        <w:left w:val="none" w:sz="0" w:space="0" w:color="auto"/>
        <w:bottom w:val="none" w:sz="0" w:space="0" w:color="auto"/>
        <w:right w:val="none" w:sz="0" w:space="0" w:color="auto"/>
      </w:divBdr>
    </w:div>
    <w:div w:id="1440680655">
      <w:bodyDiv w:val="1"/>
      <w:marLeft w:val="0"/>
      <w:marRight w:val="0"/>
      <w:marTop w:val="0"/>
      <w:marBottom w:val="0"/>
      <w:divBdr>
        <w:top w:val="none" w:sz="0" w:space="0" w:color="auto"/>
        <w:left w:val="none" w:sz="0" w:space="0" w:color="auto"/>
        <w:bottom w:val="none" w:sz="0" w:space="0" w:color="auto"/>
        <w:right w:val="none" w:sz="0" w:space="0" w:color="auto"/>
      </w:divBdr>
    </w:div>
    <w:div w:id="1451582875">
      <w:bodyDiv w:val="1"/>
      <w:marLeft w:val="0"/>
      <w:marRight w:val="0"/>
      <w:marTop w:val="0"/>
      <w:marBottom w:val="0"/>
      <w:divBdr>
        <w:top w:val="none" w:sz="0" w:space="0" w:color="auto"/>
        <w:left w:val="none" w:sz="0" w:space="0" w:color="auto"/>
        <w:bottom w:val="none" w:sz="0" w:space="0" w:color="auto"/>
        <w:right w:val="none" w:sz="0" w:space="0" w:color="auto"/>
      </w:divBdr>
    </w:div>
    <w:div w:id="1457530443">
      <w:bodyDiv w:val="1"/>
      <w:marLeft w:val="0"/>
      <w:marRight w:val="0"/>
      <w:marTop w:val="0"/>
      <w:marBottom w:val="0"/>
      <w:divBdr>
        <w:top w:val="none" w:sz="0" w:space="0" w:color="auto"/>
        <w:left w:val="none" w:sz="0" w:space="0" w:color="auto"/>
        <w:bottom w:val="none" w:sz="0" w:space="0" w:color="auto"/>
        <w:right w:val="none" w:sz="0" w:space="0" w:color="auto"/>
      </w:divBdr>
    </w:div>
    <w:div w:id="1465808367">
      <w:bodyDiv w:val="1"/>
      <w:marLeft w:val="0"/>
      <w:marRight w:val="0"/>
      <w:marTop w:val="0"/>
      <w:marBottom w:val="0"/>
      <w:divBdr>
        <w:top w:val="none" w:sz="0" w:space="0" w:color="auto"/>
        <w:left w:val="none" w:sz="0" w:space="0" w:color="auto"/>
        <w:bottom w:val="none" w:sz="0" w:space="0" w:color="auto"/>
        <w:right w:val="none" w:sz="0" w:space="0" w:color="auto"/>
      </w:divBdr>
    </w:div>
    <w:div w:id="1488326939">
      <w:bodyDiv w:val="1"/>
      <w:marLeft w:val="0"/>
      <w:marRight w:val="0"/>
      <w:marTop w:val="0"/>
      <w:marBottom w:val="0"/>
      <w:divBdr>
        <w:top w:val="none" w:sz="0" w:space="0" w:color="auto"/>
        <w:left w:val="none" w:sz="0" w:space="0" w:color="auto"/>
        <w:bottom w:val="none" w:sz="0" w:space="0" w:color="auto"/>
        <w:right w:val="none" w:sz="0" w:space="0" w:color="auto"/>
      </w:divBdr>
    </w:div>
    <w:div w:id="1513495611">
      <w:bodyDiv w:val="1"/>
      <w:marLeft w:val="0"/>
      <w:marRight w:val="0"/>
      <w:marTop w:val="0"/>
      <w:marBottom w:val="0"/>
      <w:divBdr>
        <w:top w:val="none" w:sz="0" w:space="0" w:color="auto"/>
        <w:left w:val="none" w:sz="0" w:space="0" w:color="auto"/>
        <w:bottom w:val="none" w:sz="0" w:space="0" w:color="auto"/>
        <w:right w:val="none" w:sz="0" w:space="0" w:color="auto"/>
      </w:divBdr>
    </w:div>
    <w:div w:id="1516308255">
      <w:bodyDiv w:val="1"/>
      <w:marLeft w:val="0"/>
      <w:marRight w:val="0"/>
      <w:marTop w:val="0"/>
      <w:marBottom w:val="0"/>
      <w:divBdr>
        <w:top w:val="none" w:sz="0" w:space="0" w:color="auto"/>
        <w:left w:val="none" w:sz="0" w:space="0" w:color="auto"/>
        <w:bottom w:val="none" w:sz="0" w:space="0" w:color="auto"/>
        <w:right w:val="none" w:sz="0" w:space="0" w:color="auto"/>
      </w:divBdr>
    </w:div>
    <w:div w:id="1535970539">
      <w:bodyDiv w:val="1"/>
      <w:marLeft w:val="0"/>
      <w:marRight w:val="0"/>
      <w:marTop w:val="0"/>
      <w:marBottom w:val="0"/>
      <w:divBdr>
        <w:top w:val="none" w:sz="0" w:space="0" w:color="auto"/>
        <w:left w:val="none" w:sz="0" w:space="0" w:color="auto"/>
        <w:bottom w:val="none" w:sz="0" w:space="0" w:color="auto"/>
        <w:right w:val="none" w:sz="0" w:space="0" w:color="auto"/>
      </w:divBdr>
    </w:div>
    <w:div w:id="1540582203">
      <w:bodyDiv w:val="1"/>
      <w:marLeft w:val="0"/>
      <w:marRight w:val="0"/>
      <w:marTop w:val="0"/>
      <w:marBottom w:val="0"/>
      <w:divBdr>
        <w:top w:val="none" w:sz="0" w:space="0" w:color="auto"/>
        <w:left w:val="none" w:sz="0" w:space="0" w:color="auto"/>
        <w:bottom w:val="none" w:sz="0" w:space="0" w:color="auto"/>
        <w:right w:val="none" w:sz="0" w:space="0" w:color="auto"/>
      </w:divBdr>
    </w:div>
    <w:div w:id="1543711663">
      <w:bodyDiv w:val="1"/>
      <w:marLeft w:val="0"/>
      <w:marRight w:val="0"/>
      <w:marTop w:val="0"/>
      <w:marBottom w:val="0"/>
      <w:divBdr>
        <w:top w:val="none" w:sz="0" w:space="0" w:color="auto"/>
        <w:left w:val="none" w:sz="0" w:space="0" w:color="auto"/>
        <w:bottom w:val="none" w:sz="0" w:space="0" w:color="auto"/>
        <w:right w:val="none" w:sz="0" w:space="0" w:color="auto"/>
      </w:divBdr>
    </w:div>
    <w:div w:id="1545557181">
      <w:bodyDiv w:val="1"/>
      <w:marLeft w:val="0"/>
      <w:marRight w:val="0"/>
      <w:marTop w:val="0"/>
      <w:marBottom w:val="0"/>
      <w:divBdr>
        <w:top w:val="none" w:sz="0" w:space="0" w:color="auto"/>
        <w:left w:val="none" w:sz="0" w:space="0" w:color="auto"/>
        <w:bottom w:val="none" w:sz="0" w:space="0" w:color="auto"/>
        <w:right w:val="none" w:sz="0" w:space="0" w:color="auto"/>
      </w:divBdr>
    </w:div>
    <w:div w:id="1546485567">
      <w:bodyDiv w:val="1"/>
      <w:marLeft w:val="0"/>
      <w:marRight w:val="0"/>
      <w:marTop w:val="0"/>
      <w:marBottom w:val="0"/>
      <w:divBdr>
        <w:top w:val="none" w:sz="0" w:space="0" w:color="auto"/>
        <w:left w:val="none" w:sz="0" w:space="0" w:color="auto"/>
        <w:bottom w:val="none" w:sz="0" w:space="0" w:color="auto"/>
        <w:right w:val="none" w:sz="0" w:space="0" w:color="auto"/>
      </w:divBdr>
    </w:div>
    <w:div w:id="1557660381">
      <w:bodyDiv w:val="1"/>
      <w:marLeft w:val="0"/>
      <w:marRight w:val="0"/>
      <w:marTop w:val="0"/>
      <w:marBottom w:val="0"/>
      <w:divBdr>
        <w:top w:val="none" w:sz="0" w:space="0" w:color="auto"/>
        <w:left w:val="none" w:sz="0" w:space="0" w:color="auto"/>
        <w:bottom w:val="none" w:sz="0" w:space="0" w:color="auto"/>
        <w:right w:val="none" w:sz="0" w:space="0" w:color="auto"/>
      </w:divBdr>
    </w:div>
    <w:div w:id="1558974365">
      <w:bodyDiv w:val="1"/>
      <w:marLeft w:val="0"/>
      <w:marRight w:val="0"/>
      <w:marTop w:val="0"/>
      <w:marBottom w:val="0"/>
      <w:divBdr>
        <w:top w:val="none" w:sz="0" w:space="0" w:color="auto"/>
        <w:left w:val="none" w:sz="0" w:space="0" w:color="auto"/>
        <w:bottom w:val="none" w:sz="0" w:space="0" w:color="auto"/>
        <w:right w:val="none" w:sz="0" w:space="0" w:color="auto"/>
      </w:divBdr>
    </w:div>
    <w:div w:id="1568607521">
      <w:bodyDiv w:val="1"/>
      <w:marLeft w:val="0"/>
      <w:marRight w:val="0"/>
      <w:marTop w:val="0"/>
      <w:marBottom w:val="0"/>
      <w:divBdr>
        <w:top w:val="none" w:sz="0" w:space="0" w:color="auto"/>
        <w:left w:val="none" w:sz="0" w:space="0" w:color="auto"/>
        <w:bottom w:val="none" w:sz="0" w:space="0" w:color="auto"/>
        <w:right w:val="none" w:sz="0" w:space="0" w:color="auto"/>
      </w:divBdr>
    </w:div>
    <w:div w:id="1578247245">
      <w:bodyDiv w:val="1"/>
      <w:marLeft w:val="0"/>
      <w:marRight w:val="0"/>
      <w:marTop w:val="0"/>
      <w:marBottom w:val="0"/>
      <w:divBdr>
        <w:top w:val="none" w:sz="0" w:space="0" w:color="auto"/>
        <w:left w:val="none" w:sz="0" w:space="0" w:color="auto"/>
        <w:bottom w:val="none" w:sz="0" w:space="0" w:color="auto"/>
        <w:right w:val="none" w:sz="0" w:space="0" w:color="auto"/>
      </w:divBdr>
    </w:div>
    <w:div w:id="1624313391">
      <w:bodyDiv w:val="1"/>
      <w:marLeft w:val="0"/>
      <w:marRight w:val="0"/>
      <w:marTop w:val="0"/>
      <w:marBottom w:val="0"/>
      <w:divBdr>
        <w:top w:val="none" w:sz="0" w:space="0" w:color="auto"/>
        <w:left w:val="none" w:sz="0" w:space="0" w:color="auto"/>
        <w:bottom w:val="none" w:sz="0" w:space="0" w:color="auto"/>
        <w:right w:val="none" w:sz="0" w:space="0" w:color="auto"/>
      </w:divBdr>
    </w:div>
    <w:div w:id="1634140327">
      <w:bodyDiv w:val="1"/>
      <w:marLeft w:val="0"/>
      <w:marRight w:val="0"/>
      <w:marTop w:val="0"/>
      <w:marBottom w:val="0"/>
      <w:divBdr>
        <w:top w:val="none" w:sz="0" w:space="0" w:color="auto"/>
        <w:left w:val="none" w:sz="0" w:space="0" w:color="auto"/>
        <w:bottom w:val="none" w:sz="0" w:space="0" w:color="auto"/>
        <w:right w:val="none" w:sz="0" w:space="0" w:color="auto"/>
      </w:divBdr>
    </w:div>
    <w:div w:id="1635217168">
      <w:bodyDiv w:val="1"/>
      <w:marLeft w:val="0"/>
      <w:marRight w:val="0"/>
      <w:marTop w:val="0"/>
      <w:marBottom w:val="0"/>
      <w:divBdr>
        <w:top w:val="none" w:sz="0" w:space="0" w:color="auto"/>
        <w:left w:val="none" w:sz="0" w:space="0" w:color="auto"/>
        <w:bottom w:val="none" w:sz="0" w:space="0" w:color="auto"/>
        <w:right w:val="none" w:sz="0" w:space="0" w:color="auto"/>
      </w:divBdr>
    </w:div>
    <w:div w:id="1636836166">
      <w:bodyDiv w:val="1"/>
      <w:marLeft w:val="0"/>
      <w:marRight w:val="0"/>
      <w:marTop w:val="0"/>
      <w:marBottom w:val="0"/>
      <w:divBdr>
        <w:top w:val="none" w:sz="0" w:space="0" w:color="auto"/>
        <w:left w:val="none" w:sz="0" w:space="0" w:color="auto"/>
        <w:bottom w:val="none" w:sz="0" w:space="0" w:color="auto"/>
        <w:right w:val="none" w:sz="0" w:space="0" w:color="auto"/>
      </w:divBdr>
    </w:div>
    <w:div w:id="1643577637">
      <w:bodyDiv w:val="1"/>
      <w:marLeft w:val="0"/>
      <w:marRight w:val="0"/>
      <w:marTop w:val="0"/>
      <w:marBottom w:val="0"/>
      <w:divBdr>
        <w:top w:val="none" w:sz="0" w:space="0" w:color="auto"/>
        <w:left w:val="none" w:sz="0" w:space="0" w:color="auto"/>
        <w:bottom w:val="none" w:sz="0" w:space="0" w:color="auto"/>
        <w:right w:val="none" w:sz="0" w:space="0" w:color="auto"/>
      </w:divBdr>
    </w:div>
    <w:div w:id="1671712486">
      <w:bodyDiv w:val="1"/>
      <w:marLeft w:val="0"/>
      <w:marRight w:val="0"/>
      <w:marTop w:val="0"/>
      <w:marBottom w:val="0"/>
      <w:divBdr>
        <w:top w:val="none" w:sz="0" w:space="0" w:color="auto"/>
        <w:left w:val="none" w:sz="0" w:space="0" w:color="auto"/>
        <w:bottom w:val="none" w:sz="0" w:space="0" w:color="auto"/>
        <w:right w:val="none" w:sz="0" w:space="0" w:color="auto"/>
      </w:divBdr>
    </w:div>
    <w:div w:id="1673800471">
      <w:bodyDiv w:val="1"/>
      <w:marLeft w:val="0"/>
      <w:marRight w:val="0"/>
      <w:marTop w:val="0"/>
      <w:marBottom w:val="0"/>
      <w:divBdr>
        <w:top w:val="none" w:sz="0" w:space="0" w:color="auto"/>
        <w:left w:val="none" w:sz="0" w:space="0" w:color="auto"/>
        <w:bottom w:val="none" w:sz="0" w:space="0" w:color="auto"/>
        <w:right w:val="none" w:sz="0" w:space="0" w:color="auto"/>
      </w:divBdr>
    </w:div>
    <w:div w:id="1677030750">
      <w:bodyDiv w:val="1"/>
      <w:marLeft w:val="0"/>
      <w:marRight w:val="0"/>
      <w:marTop w:val="0"/>
      <w:marBottom w:val="0"/>
      <w:divBdr>
        <w:top w:val="none" w:sz="0" w:space="0" w:color="auto"/>
        <w:left w:val="none" w:sz="0" w:space="0" w:color="auto"/>
        <w:bottom w:val="none" w:sz="0" w:space="0" w:color="auto"/>
        <w:right w:val="none" w:sz="0" w:space="0" w:color="auto"/>
      </w:divBdr>
    </w:div>
    <w:div w:id="1677999122">
      <w:bodyDiv w:val="1"/>
      <w:marLeft w:val="0"/>
      <w:marRight w:val="0"/>
      <w:marTop w:val="0"/>
      <w:marBottom w:val="0"/>
      <w:divBdr>
        <w:top w:val="none" w:sz="0" w:space="0" w:color="auto"/>
        <w:left w:val="none" w:sz="0" w:space="0" w:color="auto"/>
        <w:bottom w:val="none" w:sz="0" w:space="0" w:color="auto"/>
        <w:right w:val="none" w:sz="0" w:space="0" w:color="auto"/>
      </w:divBdr>
    </w:div>
    <w:div w:id="1678190047">
      <w:bodyDiv w:val="1"/>
      <w:marLeft w:val="0"/>
      <w:marRight w:val="0"/>
      <w:marTop w:val="0"/>
      <w:marBottom w:val="0"/>
      <w:divBdr>
        <w:top w:val="none" w:sz="0" w:space="0" w:color="auto"/>
        <w:left w:val="none" w:sz="0" w:space="0" w:color="auto"/>
        <w:bottom w:val="none" w:sz="0" w:space="0" w:color="auto"/>
        <w:right w:val="none" w:sz="0" w:space="0" w:color="auto"/>
      </w:divBdr>
    </w:div>
    <w:div w:id="1688479870">
      <w:bodyDiv w:val="1"/>
      <w:marLeft w:val="0"/>
      <w:marRight w:val="0"/>
      <w:marTop w:val="0"/>
      <w:marBottom w:val="0"/>
      <w:divBdr>
        <w:top w:val="none" w:sz="0" w:space="0" w:color="auto"/>
        <w:left w:val="none" w:sz="0" w:space="0" w:color="auto"/>
        <w:bottom w:val="none" w:sz="0" w:space="0" w:color="auto"/>
        <w:right w:val="none" w:sz="0" w:space="0" w:color="auto"/>
      </w:divBdr>
    </w:div>
    <w:div w:id="1702709270">
      <w:bodyDiv w:val="1"/>
      <w:marLeft w:val="0"/>
      <w:marRight w:val="0"/>
      <w:marTop w:val="0"/>
      <w:marBottom w:val="0"/>
      <w:divBdr>
        <w:top w:val="none" w:sz="0" w:space="0" w:color="auto"/>
        <w:left w:val="none" w:sz="0" w:space="0" w:color="auto"/>
        <w:bottom w:val="none" w:sz="0" w:space="0" w:color="auto"/>
        <w:right w:val="none" w:sz="0" w:space="0" w:color="auto"/>
      </w:divBdr>
    </w:div>
    <w:div w:id="1707102715">
      <w:bodyDiv w:val="1"/>
      <w:marLeft w:val="0"/>
      <w:marRight w:val="0"/>
      <w:marTop w:val="0"/>
      <w:marBottom w:val="0"/>
      <w:divBdr>
        <w:top w:val="none" w:sz="0" w:space="0" w:color="auto"/>
        <w:left w:val="none" w:sz="0" w:space="0" w:color="auto"/>
        <w:bottom w:val="none" w:sz="0" w:space="0" w:color="auto"/>
        <w:right w:val="none" w:sz="0" w:space="0" w:color="auto"/>
      </w:divBdr>
    </w:div>
    <w:div w:id="1718506645">
      <w:bodyDiv w:val="1"/>
      <w:marLeft w:val="0"/>
      <w:marRight w:val="0"/>
      <w:marTop w:val="0"/>
      <w:marBottom w:val="0"/>
      <w:divBdr>
        <w:top w:val="none" w:sz="0" w:space="0" w:color="auto"/>
        <w:left w:val="none" w:sz="0" w:space="0" w:color="auto"/>
        <w:bottom w:val="none" w:sz="0" w:space="0" w:color="auto"/>
        <w:right w:val="none" w:sz="0" w:space="0" w:color="auto"/>
      </w:divBdr>
    </w:div>
    <w:div w:id="1722973101">
      <w:bodyDiv w:val="1"/>
      <w:marLeft w:val="0"/>
      <w:marRight w:val="0"/>
      <w:marTop w:val="0"/>
      <w:marBottom w:val="0"/>
      <w:divBdr>
        <w:top w:val="none" w:sz="0" w:space="0" w:color="auto"/>
        <w:left w:val="none" w:sz="0" w:space="0" w:color="auto"/>
        <w:bottom w:val="none" w:sz="0" w:space="0" w:color="auto"/>
        <w:right w:val="none" w:sz="0" w:space="0" w:color="auto"/>
      </w:divBdr>
    </w:div>
    <w:div w:id="1755513530">
      <w:bodyDiv w:val="1"/>
      <w:marLeft w:val="0"/>
      <w:marRight w:val="0"/>
      <w:marTop w:val="0"/>
      <w:marBottom w:val="0"/>
      <w:divBdr>
        <w:top w:val="none" w:sz="0" w:space="0" w:color="auto"/>
        <w:left w:val="none" w:sz="0" w:space="0" w:color="auto"/>
        <w:bottom w:val="none" w:sz="0" w:space="0" w:color="auto"/>
        <w:right w:val="none" w:sz="0" w:space="0" w:color="auto"/>
      </w:divBdr>
    </w:div>
    <w:div w:id="1772973114">
      <w:bodyDiv w:val="1"/>
      <w:marLeft w:val="0"/>
      <w:marRight w:val="0"/>
      <w:marTop w:val="0"/>
      <w:marBottom w:val="0"/>
      <w:divBdr>
        <w:top w:val="none" w:sz="0" w:space="0" w:color="auto"/>
        <w:left w:val="none" w:sz="0" w:space="0" w:color="auto"/>
        <w:bottom w:val="none" w:sz="0" w:space="0" w:color="auto"/>
        <w:right w:val="none" w:sz="0" w:space="0" w:color="auto"/>
      </w:divBdr>
    </w:div>
    <w:div w:id="1774587499">
      <w:bodyDiv w:val="1"/>
      <w:marLeft w:val="0"/>
      <w:marRight w:val="0"/>
      <w:marTop w:val="0"/>
      <w:marBottom w:val="0"/>
      <w:divBdr>
        <w:top w:val="none" w:sz="0" w:space="0" w:color="auto"/>
        <w:left w:val="none" w:sz="0" w:space="0" w:color="auto"/>
        <w:bottom w:val="none" w:sz="0" w:space="0" w:color="auto"/>
        <w:right w:val="none" w:sz="0" w:space="0" w:color="auto"/>
      </w:divBdr>
    </w:div>
    <w:div w:id="1791045387">
      <w:bodyDiv w:val="1"/>
      <w:marLeft w:val="0"/>
      <w:marRight w:val="0"/>
      <w:marTop w:val="0"/>
      <w:marBottom w:val="0"/>
      <w:divBdr>
        <w:top w:val="none" w:sz="0" w:space="0" w:color="auto"/>
        <w:left w:val="none" w:sz="0" w:space="0" w:color="auto"/>
        <w:bottom w:val="none" w:sz="0" w:space="0" w:color="auto"/>
        <w:right w:val="none" w:sz="0" w:space="0" w:color="auto"/>
      </w:divBdr>
    </w:div>
    <w:div w:id="1804151260">
      <w:bodyDiv w:val="1"/>
      <w:marLeft w:val="0"/>
      <w:marRight w:val="0"/>
      <w:marTop w:val="0"/>
      <w:marBottom w:val="0"/>
      <w:divBdr>
        <w:top w:val="none" w:sz="0" w:space="0" w:color="auto"/>
        <w:left w:val="none" w:sz="0" w:space="0" w:color="auto"/>
        <w:bottom w:val="none" w:sz="0" w:space="0" w:color="auto"/>
        <w:right w:val="none" w:sz="0" w:space="0" w:color="auto"/>
      </w:divBdr>
    </w:div>
    <w:div w:id="1812744998">
      <w:bodyDiv w:val="1"/>
      <w:marLeft w:val="0"/>
      <w:marRight w:val="0"/>
      <w:marTop w:val="0"/>
      <w:marBottom w:val="0"/>
      <w:divBdr>
        <w:top w:val="none" w:sz="0" w:space="0" w:color="auto"/>
        <w:left w:val="none" w:sz="0" w:space="0" w:color="auto"/>
        <w:bottom w:val="none" w:sz="0" w:space="0" w:color="auto"/>
        <w:right w:val="none" w:sz="0" w:space="0" w:color="auto"/>
      </w:divBdr>
    </w:div>
    <w:div w:id="1820225638">
      <w:bodyDiv w:val="1"/>
      <w:marLeft w:val="0"/>
      <w:marRight w:val="0"/>
      <w:marTop w:val="0"/>
      <w:marBottom w:val="0"/>
      <w:divBdr>
        <w:top w:val="none" w:sz="0" w:space="0" w:color="auto"/>
        <w:left w:val="none" w:sz="0" w:space="0" w:color="auto"/>
        <w:bottom w:val="none" w:sz="0" w:space="0" w:color="auto"/>
        <w:right w:val="none" w:sz="0" w:space="0" w:color="auto"/>
      </w:divBdr>
    </w:div>
    <w:div w:id="1820460772">
      <w:bodyDiv w:val="1"/>
      <w:marLeft w:val="0"/>
      <w:marRight w:val="0"/>
      <w:marTop w:val="0"/>
      <w:marBottom w:val="0"/>
      <w:divBdr>
        <w:top w:val="none" w:sz="0" w:space="0" w:color="auto"/>
        <w:left w:val="none" w:sz="0" w:space="0" w:color="auto"/>
        <w:bottom w:val="none" w:sz="0" w:space="0" w:color="auto"/>
        <w:right w:val="none" w:sz="0" w:space="0" w:color="auto"/>
      </w:divBdr>
    </w:div>
    <w:div w:id="1851017924">
      <w:bodyDiv w:val="1"/>
      <w:marLeft w:val="0"/>
      <w:marRight w:val="0"/>
      <w:marTop w:val="0"/>
      <w:marBottom w:val="0"/>
      <w:divBdr>
        <w:top w:val="none" w:sz="0" w:space="0" w:color="auto"/>
        <w:left w:val="none" w:sz="0" w:space="0" w:color="auto"/>
        <w:bottom w:val="none" w:sz="0" w:space="0" w:color="auto"/>
        <w:right w:val="none" w:sz="0" w:space="0" w:color="auto"/>
      </w:divBdr>
    </w:div>
    <w:div w:id="1862745017">
      <w:bodyDiv w:val="1"/>
      <w:marLeft w:val="0"/>
      <w:marRight w:val="0"/>
      <w:marTop w:val="0"/>
      <w:marBottom w:val="0"/>
      <w:divBdr>
        <w:top w:val="none" w:sz="0" w:space="0" w:color="auto"/>
        <w:left w:val="none" w:sz="0" w:space="0" w:color="auto"/>
        <w:bottom w:val="none" w:sz="0" w:space="0" w:color="auto"/>
        <w:right w:val="none" w:sz="0" w:space="0" w:color="auto"/>
      </w:divBdr>
    </w:div>
    <w:div w:id="1864246708">
      <w:bodyDiv w:val="1"/>
      <w:marLeft w:val="0"/>
      <w:marRight w:val="0"/>
      <w:marTop w:val="0"/>
      <w:marBottom w:val="0"/>
      <w:divBdr>
        <w:top w:val="none" w:sz="0" w:space="0" w:color="auto"/>
        <w:left w:val="none" w:sz="0" w:space="0" w:color="auto"/>
        <w:bottom w:val="none" w:sz="0" w:space="0" w:color="auto"/>
        <w:right w:val="none" w:sz="0" w:space="0" w:color="auto"/>
      </w:divBdr>
    </w:div>
    <w:div w:id="1872298769">
      <w:bodyDiv w:val="1"/>
      <w:marLeft w:val="0"/>
      <w:marRight w:val="0"/>
      <w:marTop w:val="0"/>
      <w:marBottom w:val="0"/>
      <w:divBdr>
        <w:top w:val="none" w:sz="0" w:space="0" w:color="auto"/>
        <w:left w:val="none" w:sz="0" w:space="0" w:color="auto"/>
        <w:bottom w:val="none" w:sz="0" w:space="0" w:color="auto"/>
        <w:right w:val="none" w:sz="0" w:space="0" w:color="auto"/>
      </w:divBdr>
    </w:div>
    <w:div w:id="1886915966">
      <w:bodyDiv w:val="1"/>
      <w:marLeft w:val="0"/>
      <w:marRight w:val="0"/>
      <w:marTop w:val="0"/>
      <w:marBottom w:val="0"/>
      <w:divBdr>
        <w:top w:val="none" w:sz="0" w:space="0" w:color="auto"/>
        <w:left w:val="none" w:sz="0" w:space="0" w:color="auto"/>
        <w:bottom w:val="none" w:sz="0" w:space="0" w:color="auto"/>
        <w:right w:val="none" w:sz="0" w:space="0" w:color="auto"/>
      </w:divBdr>
    </w:div>
    <w:div w:id="1893997928">
      <w:bodyDiv w:val="1"/>
      <w:marLeft w:val="0"/>
      <w:marRight w:val="0"/>
      <w:marTop w:val="0"/>
      <w:marBottom w:val="0"/>
      <w:divBdr>
        <w:top w:val="none" w:sz="0" w:space="0" w:color="auto"/>
        <w:left w:val="none" w:sz="0" w:space="0" w:color="auto"/>
        <w:bottom w:val="none" w:sz="0" w:space="0" w:color="auto"/>
        <w:right w:val="none" w:sz="0" w:space="0" w:color="auto"/>
      </w:divBdr>
    </w:div>
    <w:div w:id="1895847111">
      <w:bodyDiv w:val="1"/>
      <w:marLeft w:val="0"/>
      <w:marRight w:val="0"/>
      <w:marTop w:val="0"/>
      <w:marBottom w:val="0"/>
      <w:divBdr>
        <w:top w:val="none" w:sz="0" w:space="0" w:color="auto"/>
        <w:left w:val="none" w:sz="0" w:space="0" w:color="auto"/>
        <w:bottom w:val="none" w:sz="0" w:space="0" w:color="auto"/>
        <w:right w:val="none" w:sz="0" w:space="0" w:color="auto"/>
      </w:divBdr>
    </w:div>
    <w:div w:id="1923293782">
      <w:bodyDiv w:val="1"/>
      <w:marLeft w:val="0"/>
      <w:marRight w:val="0"/>
      <w:marTop w:val="0"/>
      <w:marBottom w:val="0"/>
      <w:divBdr>
        <w:top w:val="none" w:sz="0" w:space="0" w:color="auto"/>
        <w:left w:val="none" w:sz="0" w:space="0" w:color="auto"/>
        <w:bottom w:val="none" w:sz="0" w:space="0" w:color="auto"/>
        <w:right w:val="none" w:sz="0" w:space="0" w:color="auto"/>
      </w:divBdr>
    </w:div>
    <w:div w:id="1925912186">
      <w:bodyDiv w:val="1"/>
      <w:marLeft w:val="0"/>
      <w:marRight w:val="0"/>
      <w:marTop w:val="0"/>
      <w:marBottom w:val="0"/>
      <w:divBdr>
        <w:top w:val="none" w:sz="0" w:space="0" w:color="auto"/>
        <w:left w:val="none" w:sz="0" w:space="0" w:color="auto"/>
        <w:bottom w:val="none" w:sz="0" w:space="0" w:color="auto"/>
        <w:right w:val="none" w:sz="0" w:space="0" w:color="auto"/>
      </w:divBdr>
    </w:div>
    <w:div w:id="1931347391">
      <w:bodyDiv w:val="1"/>
      <w:marLeft w:val="0"/>
      <w:marRight w:val="0"/>
      <w:marTop w:val="0"/>
      <w:marBottom w:val="0"/>
      <w:divBdr>
        <w:top w:val="none" w:sz="0" w:space="0" w:color="auto"/>
        <w:left w:val="none" w:sz="0" w:space="0" w:color="auto"/>
        <w:bottom w:val="none" w:sz="0" w:space="0" w:color="auto"/>
        <w:right w:val="none" w:sz="0" w:space="0" w:color="auto"/>
      </w:divBdr>
    </w:div>
    <w:div w:id="1932735381">
      <w:bodyDiv w:val="1"/>
      <w:marLeft w:val="0"/>
      <w:marRight w:val="0"/>
      <w:marTop w:val="0"/>
      <w:marBottom w:val="0"/>
      <w:divBdr>
        <w:top w:val="none" w:sz="0" w:space="0" w:color="auto"/>
        <w:left w:val="none" w:sz="0" w:space="0" w:color="auto"/>
        <w:bottom w:val="none" w:sz="0" w:space="0" w:color="auto"/>
        <w:right w:val="none" w:sz="0" w:space="0" w:color="auto"/>
      </w:divBdr>
    </w:div>
    <w:div w:id="1947081747">
      <w:bodyDiv w:val="1"/>
      <w:marLeft w:val="0"/>
      <w:marRight w:val="0"/>
      <w:marTop w:val="0"/>
      <w:marBottom w:val="0"/>
      <w:divBdr>
        <w:top w:val="none" w:sz="0" w:space="0" w:color="auto"/>
        <w:left w:val="none" w:sz="0" w:space="0" w:color="auto"/>
        <w:bottom w:val="none" w:sz="0" w:space="0" w:color="auto"/>
        <w:right w:val="none" w:sz="0" w:space="0" w:color="auto"/>
      </w:divBdr>
    </w:div>
    <w:div w:id="1948538531">
      <w:bodyDiv w:val="1"/>
      <w:marLeft w:val="0"/>
      <w:marRight w:val="0"/>
      <w:marTop w:val="0"/>
      <w:marBottom w:val="0"/>
      <w:divBdr>
        <w:top w:val="none" w:sz="0" w:space="0" w:color="auto"/>
        <w:left w:val="none" w:sz="0" w:space="0" w:color="auto"/>
        <w:bottom w:val="none" w:sz="0" w:space="0" w:color="auto"/>
        <w:right w:val="none" w:sz="0" w:space="0" w:color="auto"/>
      </w:divBdr>
    </w:div>
    <w:div w:id="1975598409">
      <w:bodyDiv w:val="1"/>
      <w:marLeft w:val="0"/>
      <w:marRight w:val="0"/>
      <w:marTop w:val="0"/>
      <w:marBottom w:val="0"/>
      <w:divBdr>
        <w:top w:val="none" w:sz="0" w:space="0" w:color="auto"/>
        <w:left w:val="none" w:sz="0" w:space="0" w:color="auto"/>
        <w:bottom w:val="none" w:sz="0" w:space="0" w:color="auto"/>
        <w:right w:val="none" w:sz="0" w:space="0" w:color="auto"/>
      </w:divBdr>
    </w:div>
    <w:div w:id="1977300075">
      <w:bodyDiv w:val="1"/>
      <w:marLeft w:val="0"/>
      <w:marRight w:val="0"/>
      <w:marTop w:val="0"/>
      <w:marBottom w:val="0"/>
      <w:divBdr>
        <w:top w:val="none" w:sz="0" w:space="0" w:color="auto"/>
        <w:left w:val="none" w:sz="0" w:space="0" w:color="auto"/>
        <w:bottom w:val="none" w:sz="0" w:space="0" w:color="auto"/>
        <w:right w:val="none" w:sz="0" w:space="0" w:color="auto"/>
      </w:divBdr>
    </w:div>
    <w:div w:id="1999839663">
      <w:bodyDiv w:val="1"/>
      <w:marLeft w:val="0"/>
      <w:marRight w:val="0"/>
      <w:marTop w:val="0"/>
      <w:marBottom w:val="0"/>
      <w:divBdr>
        <w:top w:val="none" w:sz="0" w:space="0" w:color="auto"/>
        <w:left w:val="none" w:sz="0" w:space="0" w:color="auto"/>
        <w:bottom w:val="none" w:sz="0" w:space="0" w:color="auto"/>
        <w:right w:val="none" w:sz="0" w:space="0" w:color="auto"/>
      </w:divBdr>
    </w:div>
    <w:div w:id="2020227733">
      <w:bodyDiv w:val="1"/>
      <w:marLeft w:val="0"/>
      <w:marRight w:val="0"/>
      <w:marTop w:val="0"/>
      <w:marBottom w:val="0"/>
      <w:divBdr>
        <w:top w:val="none" w:sz="0" w:space="0" w:color="auto"/>
        <w:left w:val="none" w:sz="0" w:space="0" w:color="auto"/>
        <w:bottom w:val="none" w:sz="0" w:space="0" w:color="auto"/>
        <w:right w:val="none" w:sz="0" w:space="0" w:color="auto"/>
      </w:divBdr>
    </w:div>
    <w:div w:id="2040010867">
      <w:bodyDiv w:val="1"/>
      <w:marLeft w:val="0"/>
      <w:marRight w:val="0"/>
      <w:marTop w:val="0"/>
      <w:marBottom w:val="0"/>
      <w:divBdr>
        <w:top w:val="none" w:sz="0" w:space="0" w:color="auto"/>
        <w:left w:val="none" w:sz="0" w:space="0" w:color="auto"/>
        <w:bottom w:val="none" w:sz="0" w:space="0" w:color="auto"/>
        <w:right w:val="none" w:sz="0" w:space="0" w:color="auto"/>
      </w:divBdr>
    </w:div>
    <w:div w:id="2041737983">
      <w:bodyDiv w:val="1"/>
      <w:marLeft w:val="0"/>
      <w:marRight w:val="0"/>
      <w:marTop w:val="0"/>
      <w:marBottom w:val="0"/>
      <w:divBdr>
        <w:top w:val="none" w:sz="0" w:space="0" w:color="auto"/>
        <w:left w:val="none" w:sz="0" w:space="0" w:color="auto"/>
        <w:bottom w:val="none" w:sz="0" w:space="0" w:color="auto"/>
        <w:right w:val="none" w:sz="0" w:space="0" w:color="auto"/>
      </w:divBdr>
    </w:div>
    <w:div w:id="2049257139">
      <w:bodyDiv w:val="1"/>
      <w:marLeft w:val="0"/>
      <w:marRight w:val="0"/>
      <w:marTop w:val="0"/>
      <w:marBottom w:val="0"/>
      <w:divBdr>
        <w:top w:val="none" w:sz="0" w:space="0" w:color="auto"/>
        <w:left w:val="none" w:sz="0" w:space="0" w:color="auto"/>
        <w:bottom w:val="none" w:sz="0" w:space="0" w:color="auto"/>
        <w:right w:val="none" w:sz="0" w:space="0" w:color="auto"/>
      </w:divBdr>
    </w:div>
    <w:div w:id="2053069593">
      <w:bodyDiv w:val="1"/>
      <w:marLeft w:val="0"/>
      <w:marRight w:val="0"/>
      <w:marTop w:val="0"/>
      <w:marBottom w:val="0"/>
      <w:divBdr>
        <w:top w:val="none" w:sz="0" w:space="0" w:color="auto"/>
        <w:left w:val="none" w:sz="0" w:space="0" w:color="auto"/>
        <w:bottom w:val="none" w:sz="0" w:space="0" w:color="auto"/>
        <w:right w:val="none" w:sz="0" w:space="0" w:color="auto"/>
      </w:divBdr>
    </w:div>
    <w:div w:id="2054036257">
      <w:bodyDiv w:val="1"/>
      <w:marLeft w:val="0"/>
      <w:marRight w:val="0"/>
      <w:marTop w:val="0"/>
      <w:marBottom w:val="0"/>
      <w:divBdr>
        <w:top w:val="none" w:sz="0" w:space="0" w:color="auto"/>
        <w:left w:val="none" w:sz="0" w:space="0" w:color="auto"/>
        <w:bottom w:val="none" w:sz="0" w:space="0" w:color="auto"/>
        <w:right w:val="none" w:sz="0" w:space="0" w:color="auto"/>
      </w:divBdr>
    </w:div>
    <w:div w:id="2062551856">
      <w:bodyDiv w:val="1"/>
      <w:marLeft w:val="0"/>
      <w:marRight w:val="0"/>
      <w:marTop w:val="0"/>
      <w:marBottom w:val="0"/>
      <w:divBdr>
        <w:top w:val="none" w:sz="0" w:space="0" w:color="auto"/>
        <w:left w:val="none" w:sz="0" w:space="0" w:color="auto"/>
        <w:bottom w:val="none" w:sz="0" w:space="0" w:color="auto"/>
        <w:right w:val="none" w:sz="0" w:space="0" w:color="auto"/>
      </w:divBdr>
    </w:div>
    <w:div w:id="2065449917">
      <w:bodyDiv w:val="1"/>
      <w:marLeft w:val="0"/>
      <w:marRight w:val="0"/>
      <w:marTop w:val="0"/>
      <w:marBottom w:val="0"/>
      <w:divBdr>
        <w:top w:val="none" w:sz="0" w:space="0" w:color="auto"/>
        <w:left w:val="none" w:sz="0" w:space="0" w:color="auto"/>
        <w:bottom w:val="none" w:sz="0" w:space="0" w:color="auto"/>
        <w:right w:val="none" w:sz="0" w:space="0" w:color="auto"/>
      </w:divBdr>
    </w:div>
    <w:div w:id="2080785825">
      <w:bodyDiv w:val="1"/>
      <w:marLeft w:val="0"/>
      <w:marRight w:val="0"/>
      <w:marTop w:val="0"/>
      <w:marBottom w:val="0"/>
      <w:divBdr>
        <w:top w:val="none" w:sz="0" w:space="0" w:color="auto"/>
        <w:left w:val="none" w:sz="0" w:space="0" w:color="auto"/>
        <w:bottom w:val="none" w:sz="0" w:space="0" w:color="auto"/>
        <w:right w:val="none" w:sz="0" w:space="0" w:color="auto"/>
      </w:divBdr>
    </w:div>
    <w:div w:id="2087267434">
      <w:bodyDiv w:val="1"/>
      <w:marLeft w:val="0"/>
      <w:marRight w:val="0"/>
      <w:marTop w:val="0"/>
      <w:marBottom w:val="0"/>
      <w:divBdr>
        <w:top w:val="none" w:sz="0" w:space="0" w:color="auto"/>
        <w:left w:val="none" w:sz="0" w:space="0" w:color="auto"/>
        <w:bottom w:val="none" w:sz="0" w:space="0" w:color="auto"/>
        <w:right w:val="none" w:sz="0" w:space="0" w:color="auto"/>
      </w:divBdr>
    </w:div>
    <w:div w:id="2098205250">
      <w:bodyDiv w:val="1"/>
      <w:marLeft w:val="0"/>
      <w:marRight w:val="0"/>
      <w:marTop w:val="0"/>
      <w:marBottom w:val="0"/>
      <w:divBdr>
        <w:top w:val="none" w:sz="0" w:space="0" w:color="auto"/>
        <w:left w:val="none" w:sz="0" w:space="0" w:color="auto"/>
        <w:bottom w:val="none" w:sz="0" w:space="0" w:color="auto"/>
        <w:right w:val="none" w:sz="0" w:space="0" w:color="auto"/>
      </w:divBdr>
    </w:div>
    <w:div w:id="2100634634">
      <w:bodyDiv w:val="1"/>
      <w:marLeft w:val="0"/>
      <w:marRight w:val="0"/>
      <w:marTop w:val="0"/>
      <w:marBottom w:val="0"/>
      <w:divBdr>
        <w:top w:val="none" w:sz="0" w:space="0" w:color="auto"/>
        <w:left w:val="none" w:sz="0" w:space="0" w:color="auto"/>
        <w:bottom w:val="none" w:sz="0" w:space="0" w:color="auto"/>
        <w:right w:val="none" w:sz="0" w:space="0" w:color="auto"/>
      </w:divBdr>
    </w:div>
    <w:div w:id="2104572141">
      <w:bodyDiv w:val="1"/>
      <w:marLeft w:val="0"/>
      <w:marRight w:val="0"/>
      <w:marTop w:val="0"/>
      <w:marBottom w:val="0"/>
      <w:divBdr>
        <w:top w:val="none" w:sz="0" w:space="0" w:color="auto"/>
        <w:left w:val="none" w:sz="0" w:space="0" w:color="auto"/>
        <w:bottom w:val="none" w:sz="0" w:space="0" w:color="auto"/>
        <w:right w:val="none" w:sz="0" w:space="0" w:color="auto"/>
      </w:divBdr>
    </w:div>
    <w:div w:id="2121341319">
      <w:bodyDiv w:val="1"/>
      <w:marLeft w:val="0"/>
      <w:marRight w:val="0"/>
      <w:marTop w:val="0"/>
      <w:marBottom w:val="0"/>
      <w:divBdr>
        <w:top w:val="none" w:sz="0" w:space="0" w:color="auto"/>
        <w:left w:val="none" w:sz="0" w:space="0" w:color="auto"/>
        <w:bottom w:val="none" w:sz="0" w:space="0" w:color="auto"/>
        <w:right w:val="none" w:sz="0" w:space="0" w:color="auto"/>
      </w:divBdr>
    </w:div>
    <w:div w:id="2123374134">
      <w:bodyDiv w:val="1"/>
      <w:marLeft w:val="0"/>
      <w:marRight w:val="0"/>
      <w:marTop w:val="0"/>
      <w:marBottom w:val="0"/>
      <w:divBdr>
        <w:top w:val="none" w:sz="0" w:space="0" w:color="auto"/>
        <w:left w:val="none" w:sz="0" w:space="0" w:color="auto"/>
        <w:bottom w:val="none" w:sz="0" w:space="0" w:color="auto"/>
        <w:right w:val="none" w:sz="0" w:space="0" w:color="auto"/>
      </w:divBdr>
    </w:div>
    <w:div w:id="2143843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numbering" Target="numbering.xml"/><Relationship Id="rId18" Type="http://schemas.openxmlformats.org/officeDocument/2006/relationships/footnotes" Target="footnotes.xml"/><Relationship Id="rId3" Type="http://schemas.openxmlformats.org/officeDocument/2006/relationships/customXml" Target="../customXml/item3.xml"/><Relationship Id="rId21" Type="http://schemas.openxmlformats.org/officeDocument/2006/relationships/image" Target="media/image2.emf"/><Relationship Id="rId7" Type="http://schemas.openxmlformats.org/officeDocument/2006/relationships/customXml" Target="../customXml/item7.xml"/><Relationship Id="rId12" Type="http://schemas.openxmlformats.org/officeDocument/2006/relationships/customXml" Target="../customXml/item12.xml"/><Relationship Id="rId17" Type="http://schemas.openxmlformats.org/officeDocument/2006/relationships/webSettings" Target="webSettings.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settings" Target="settings.xml"/><Relationship Id="rId20" Type="http://schemas.openxmlformats.org/officeDocument/2006/relationships/image" Target="media/image1.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fontTable" Target="fontTable.xml"/><Relationship Id="rId5" Type="http://schemas.openxmlformats.org/officeDocument/2006/relationships/customXml" Target="../customXml/item5.xml"/><Relationship Id="rId15" Type="http://schemas.microsoft.com/office/2007/relationships/stylesWithEffects" Target="stylesWithEffects.xml"/><Relationship Id="rId23" Type="http://schemas.openxmlformats.org/officeDocument/2006/relationships/header" Target="header2.xml"/><Relationship Id="rId10" Type="http://schemas.openxmlformats.org/officeDocument/2006/relationships/customXml" Target="../customXml/item10.xml"/><Relationship Id="rId19"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FA85EA-098B-423D-A654-4FB64AC5C7C8}">
  <ds:schemaRefs>
    <ds:schemaRef ds:uri="http://schemas.openxmlformats.org/officeDocument/2006/bibliography"/>
  </ds:schemaRefs>
</ds:datastoreItem>
</file>

<file path=customXml/itemProps10.xml><?xml version="1.0" encoding="utf-8"?>
<ds:datastoreItem xmlns:ds="http://schemas.openxmlformats.org/officeDocument/2006/customXml" ds:itemID="{3B825D54-D9B9-494F-8D2A-D07449F7FA3B}">
  <ds:schemaRefs>
    <ds:schemaRef ds:uri="http://schemas.openxmlformats.org/officeDocument/2006/bibliography"/>
  </ds:schemaRefs>
</ds:datastoreItem>
</file>

<file path=customXml/itemProps11.xml><?xml version="1.0" encoding="utf-8"?>
<ds:datastoreItem xmlns:ds="http://schemas.openxmlformats.org/officeDocument/2006/customXml" ds:itemID="{6DC72085-061E-4023-BE02-912CA1306D39}">
  <ds:schemaRefs>
    <ds:schemaRef ds:uri="http://schemas.openxmlformats.org/officeDocument/2006/bibliography"/>
  </ds:schemaRefs>
</ds:datastoreItem>
</file>

<file path=customXml/itemProps12.xml><?xml version="1.0" encoding="utf-8"?>
<ds:datastoreItem xmlns:ds="http://schemas.openxmlformats.org/officeDocument/2006/customXml" ds:itemID="{D7D9FC30-FA4E-4E46-B37A-18B7A77EEB9E}">
  <ds:schemaRefs>
    <ds:schemaRef ds:uri="http://schemas.openxmlformats.org/officeDocument/2006/bibliography"/>
  </ds:schemaRefs>
</ds:datastoreItem>
</file>

<file path=customXml/itemProps2.xml><?xml version="1.0" encoding="utf-8"?>
<ds:datastoreItem xmlns:ds="http://schemas.openxmlformats.org/officeDocument/2006/customXml" ds:itemID="{64BC3F43-15F5-4F21-ACAB-19499439FF68}">
  <ds:schemaRefs>
    <ds:schemaRef ds:uri="http://schemas.openxmlformats.org/officeDocument/2006/bibliography"/>
  </ds:schemaRefs>
</ds:datastoreItem>
</file>

<file path=customXml/itemProps3.xml><?xml version="1.0" encoding="utf-8"?>
<ds:datastoreItem xmlns:ds="http://schemas.openxmlformats.org/officeDocument/2006/customXml" ds:itemID="{0D957B8B-820B-49C2-8024-8D05B2719F3A}">
  <ds:schemaRefs>
    <ds:schemaRef ds:uri="http://schemas.openxmlformats.org/officeDocument/2006/bibliography"/>
  </ds:schemaRefs>
</ds:datastoreItem>
</file>

<file path=customXml/itemProps4.xml><?xml version="1.0" encoding="utf-8"?>
<ds:datastoreItem xmlns:ds="http://schemas.openxmlformats.org/officeDocument/2006/customXml" ds:itemID="{1A43AB84-AD54-4579-8C71-E2933941F154}">
  <ds:schemaRefs>
    <ds:schemaRef ds:uri="http://schemas.openxmlformats.org/officeDocument/2006/bibliography"/>
  </ds:schemaRefs>
</ds:datastoreItem>
</file>

<file path=customXml/itemProps5.xml><?xml version="1.0" encoding="utf-8"?>
<ds:datastoreItem xmlns:ds="http://schemas.openxmlformats.org/officeDocument/2006/customXml" ds:itemID="{95897C92-EC05-432E-81A7-D689AB47D4B6}">
  <ds:schemaRefs>
    <ds:schemaRef ds:uri="http://schemas.openxmlformats.org/officeDocument/2006/bibliography"/>
  </ds:schemaRefs>
</ds:datastoreItem>
</file>

<file path=customXml/itemProps6.xml><?xml version="1.0" encoding="utf-8"?>
<ds:datastoreItem xmlns:ds="http://schemas.openxmlformats.org/officeDocument/2006/customXml" ds:itemID="{D296F116-CA60-4935-9C48-190765CEF249}">
  <ds:schemaRefs>
    <ds:schemaRef ds:uri="http://schemas.openxmlformats.org/officeDocument/2006/bibliography"/>
  </ds:schemaRefs>
</ds:datastoreItem>
</file>

<file path=customXml/itemProps7.xml><?xml version="1.0" encoding="utf-8"?>
<ds:datastoreItem xmlns:ds="http://schemas.openxmlformats.org/officeDocument/2006/customXml" ds:itemID="{2CAD0B00-9D1F-41AB-B08F-FE0803B9FD6D}">
  <ds:schemaRefs>
    <ds:schemaRef ds:uri="http://schemas.openxmlformats.org/officeDocument/2006/bibliography"/>
  </ds:schemaRefs>
</ds:datastoreItem>
</file>

<file path=customXml/itemProps8.xml><?xml version="1.0" encoding="utf-8"?>
<ds:datastoreItem xmlns:ds="http://schemas.openxmlformats.org/officeDocument/2006/customXml" ds:itemID="{48B6F6A8-4C35-43C7-83F0-7DD7FE890FFF}">
  <ds:schemaRefs>
    <ds:schemaRef ds:uri="http://schemas.openxmlformats.org/officeDocument/2006/bibliography"/>
  </ds:schemaRefs>
</ds:datastoreItem>
</file>

<file path=customXml/itemProps9.xml><?xml version="1.0" encoding="utf-8"?>
<ds:datastoreItem xmlns:ds="http://schemas.openxmlformats.org/officeDocument/2006/customXml" ds:itemID="{5923231A-0240-4D5D-A1C7-C731F0F7BE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33</Pages>
  <Words>8969</Words>
  <Characters>65558</Characters>
  <Application>Microsoft Office Word</Application>
  <DocSecurity>0</DocSecurity>
  <Lines>546</Lines>
  <Paragraphs>148</Paragraphs>
  <ScaleCrop>false</ScaleCrop>
  <HeadingPairs>
    <vt:vector size="2" baseType="variant">
      <vt:variant>
        <vt:lpstr>Название</vt:lpstr>
      </vt:variant>
      <vt:variant>
        <vt:i4>1</vt:i4>
      </vt:variant>
    </vt:vector>
  </HeadingPairs>
  <TitlesOfParts>
    <vt:vector size="1" baseType="lpstr">
      <vt:lpstr>Техзадание</vt:lpstr>
    </vt:vector>
  </TitlesOfParts>
  <Company/>
  <LinksUpToDate>false</LinksUpToDate>
  <CharactersWithSpaces>74379</CharactersWithSpaces>
  <SharedDoc>false</SharedDoc>
  <HLinks>
    <vt:vector size="186" baseType="variant">
      <vt:variant>
        <vt:i4>1048634</vt:i4>
      </vt:variant>
      <vt:variant>
        <vt:i4>182</vt:i4>
      </vt:variant>
      <vt:variant>
        <vt:i4>0</vt:i4>
      </vt:variant>
      <vt:variant>
        <vt:i4>5</vt:i4>
      </vt:variant>
      <vt:variant>
        <vt:lpwstr/>
      </vt:variant>
      <vt:variant>
        <vt:lpwstr>_Toc499137488</vt:lpwstr>
      </vt:variant>
      <vt:variant>
        <vt:i4>1048634</vt:i4>
      </vt:variant>
      <vt:variant>
        <vt:i4>176</vt:i4>
      </vt:variant>
      <vt:variant>
        <vt:i4>0</vt:i4>
      </vt:variant>
      <vt:variant>
        <vt:i4>5</vt:i4>
      </vt:variant>
      <vt:variant>
        <vt:lpwstr/>
      </vt:variant>
      <vt:variant>
        <vt:lpwstr>_Toc499137487</vt:lpwstr>
      </vt:variant>
      <vt:variant>
        <vt:i4>1048634</vt:i4>
      </vt:variant>
      <vt:variant>
        <vt:i4>170</vt:i4>
      </vt:variant>
      <vt:variant>
        <vt:i4>0</vt:i4>
      </vt:variant>
      <vt:variant>
        <vt:i4>5</vt:i4>
      </vt:variant>
      <vt:variant>
        <vt:lpwstr/>
      </vt:variant>
      <vt:variant>
        <vt:lpwstr>_Toc499137486</vt:lpwstr>
      </vt:variant>
      <vt:variant>
        <vt:i4>1048634</vt:i4>
      </vt:variant>
      <vt:variant>
        <vt:i4>164</vt:i4>
      </vt:variant>
      <vt:variant>
        <vt:i4>0</vt:i4>
      </vt:variant>
      <vt:variant>
        <vt:i4>5</vt:i4>
      </vt:variant>
      <vt:variant>
        <vt:lpwstr/>
      </vt:variant>
      <vt:variant>
        <vt:lpwstr>_Toc499137485</vt:lpwstr>
      </vt:variant>
      <vt:variant>
        <vt:i4>1048634</vt:i4>
      </vt:variant>
      <vt:variant>
        <vt:i4>158</vt:i4>
      </vt:variant>
      <vt:variant>
        <vt:i4>0</vt:i4>
      </vt:variant>
      <vt:variant>
        <vt:i4>5</vt:i4>
      </vt:variant>
      <vt:variant>
        <vt:lpwstr/>
      </vt:variant>
      <vt:variant>
        <vt:lpwstr>_Toc499137484</vt:lpwstr>
      </vt:variant>
      <vt:variant>
        <vt:i4>1048634</vt:i4>
      </vt:variant>
      <vt:variant>
        <vt:i4>152</vt:i4>
      </vt:variant>
      <vt:variant>
        <vt:i4>0</vt:i4>
      </vt:variant>
      <vt:variant>
        <vt:i4>5</vt:i4>
      </vt:variant>
      <vt:variant>
        <vt:lpwstr/>
      </vt:variant>
      <vt:variant>
        <vt:lpwstr>_Toc499137483</vt:lpwstr>
      </vt:variant>
      <vt:variant>
        <vt:i4>1048634</vt:i4>
      </vt:variant>
      <vt:variant>
        <vt:i4>146</vt:i4>
      </vt:variant>
      <vt:variant>
        <vt:i4>0</vt:i4>
      </vt:variant>
      <vt:variant>
        <vt:i4>5</vt:i4>
      </vt:variant>
      <vt:variant>
        <vt:lpwstr/>
      </vt:variant>
      <vt:variant>
        <vt:lpwstr>_Toc499137482</vt:lpwstr>
      </vt:variant>
      <vt:variant>
        <vt:i4>1048634</vt:i4>
      </vt:variant>
      <vt:variant>
        <vt:i4>140</vt:i4>
      </vt:variant>
      <vt:variant>
        <vt:i4>0</vt:i4>
      </vt:variant>
      <vt:variant>
        <vt:i4>5</vt:i4>
      </vt:variant>
      <vt:variant>
        <vt:lpwstr/>
      </vt:variant>
      <vt:variant>
        <vt:lpwstr>_Toc499137481</vt:lpwstr>
      </vt:variant>
      <vt:variant>
        <vt:i4>1048634</vt:i4>
      </vt:variant>
      <vt:variant>
        <vt:i4>134</vt:i4>
      </vt:variant>
      <vt:variant>
        <vt:i4>0</vt:i4>
      </vt:variant>
      <vt:variant>
        <vt:i4>5</vt:i4>
      </vt:variant>
      <vt:variant>
        <vt:lpwstr/>
      </vt:variant>
      <vt:variant>
        <vt:lpwstr>_Toc499137480</vt:lpwstr>
      </vt:variant>
      <vt:variant>
        <vt:i4>2031674</vt:i4>
      </vt:variant>
      <vt:variant>
        <vt:i4>128</vt:i4>
      </vt:variant>
      <vt:variant>
        <vt:i4>0</vt:i4>
      </vt:variant>
      <vt:variant>
        <vt:i4>5</vt:i4>
      </vt:variant>
      <vt:variant>
        <vt:lpwstr/>
      </vt:variant>
      <vt:variant>
        <vt:lpwstr>_Toc499137479</vt:lpwstr>
      </vt:variant>
      <vt:variant>
        <vt:i4>2031674</vt:i4>
      </vt:variant>
      <vt:variant>
        <vt:i4>122</vt:i4>
      </vt:variant>
      <vt:variant>
        <vt:i4>0</vt:i4>
      </vt:variant>
      <vt:variant>
        <vt:i4>5</vt:i4>
      </vt:variant>
      <vt:variant>
        <vt:lpwstr/>
      </vt:variant>
      <vt:variant>
        <vt:lpwstr>_Toc499137478</vt:lpwstr>
      </vt:variant>
      <vt:variant>
        <vt:i4>2031674</vt:i4>
      </vt:variant>
      <vt:variant>
        <vt:i4>116</vt:i4>
      </vt:variant>
      <vt:variant>
        <vt:i4>0</vt:i4>
      </vt:variant>
      <vt:variant>
        <vt:i4>5</vt:i4>
      </vt:variant>
      <vt:variant>
        <vt:lpwstr/>
      </vt:variant>
      <vt:variant>
        <vt:lpwstr>_Toc499137477</vt:lpwstr>
      </vt:variant>
      <vt:variant>
        <vt:i4>2031674</vt:i4>
      </vt:variant>
      <vt:variant>
        <vt:i4>110</vt:i4>
      </vt:variant>
      <vt:variant>
        <vt:i4>0</vt:i4>
      </vt:variant>
      <vt:variant>
        <vt:i4>5</vt:i4>
      </vt:variant>
      <vt:variant>
        <vt:lpwstr/>
      </vt:variant>
      <vt:variant>
        <vt:lpwstr>_Toc499137476</vt:lpwstr>
      </vt:variant>
      <vt:variant>
        <vt:i4>2031674</vt:i4>
      </vt:variant>
      <vt:variant>
        <vt:i4>104</vt:i4>
      </vt:variant>
      <vt:variant>
        <vt:i4>0</vt:i4>
      </vt:variant>
      <vt:variant>
        <vt:i4>5</vt:i4>
      </vt:variant>
      <vt:variant>
        <vt:lpwstr/>
      </vt:variant>
      <vt:variant>
        <vt:lpwstr>_Toc499137475</vt:lpwstr>
      </vt:variant>
      <vt:variant>
        <vt:i4>2031674</vt:i4>
      </vt:variant>
      <vt:variant>
        <vt:i4>98</vt:i4>
      </vt:variant>
      <vt:variant>
        <vt:i4>0</vt:i4>
      </vt:variant>
      <vt:variant>
        <vt:i4>5</vt:i4>
      </vt:variant>
      <vt:variant>
        <vt:lpwstr/>
      </vt:variant>
      <vt:variant>
        <vt:lpwstr>_Toc499137474</vt:lpwstr>
      </vt:variant>
      <vt:variant>
        <vt:i4>2031674</vt:i4>
      </vt:variant>
      <vt:variant>
        <vt:i4>92</vt:i4>
      </vt:variant>
      <vt:variant>
        <vt:i4>0</vt:i4>
      </vt:variant>
      <vt:variant>
        <vt:i4>5</vt:i4>
      </vt:variant>
      <vt:variant>
        <vt:lpwstr/>
      </vt:variant>
      <vt:variant>
        <vt:lpwstr>_Toc499137473</vt:lpwstr>
      </vt:variant>
      <vt:variant>
        <vt:i4>2031674</vt:i4>
      </vt:variant>
      <vt:variant>
        <vt:i4>86</vt:i4>
      </vt:variant>
      <vt:variant>
        <vt:i4>0</vt:i4>
      </vt:variant>
      <vt:variant>
        <vt:i4>5</vt:i4>
      </vt:variant>
      <vt:variant>
        <vt:lpwstr/>
      </vt:variant>
      <vt:variant>
        <vt:lpwstr>_Toc499137472</vt:lpwstr>
      </vt:variant>
      <vt:variant>
        <vt:i4>2031674</vt:i4>
      </vt:variant>
      <vt:variant>
        <vt:i4>80</vt:i4>
      </vt:variant>
      <vt:variant>
        <vt:i4>0</vt:i4>
      </vt:variant>
      <vt:variant>
        <vt:i4>5</vt:i4>
      </vt:variant>
      <vt:variant>
        <vt:lpwstr/>
      </vt:variant>
      <vt:variant>
        <vt:lpwstr>_Toc499137471</vt:lpwstr>
      </vt:variant>
      <vt:variant>
        <vt:i4>2031674</vt:i4>
      </vt:variant>
      <vt:variant>
        <vt:i4>74</vt:i4>
      </vt:variant>
      <vt:variant>
        <vt:i4>0</vt:i4>
      </vt:variant>
      <vt:variant>
        <vt:i4>5</vt:i4>
      </vt:variant>
      <vt:variant>
        <vt:lpwstr/>
      </vt:variant>
      <vt:variant>
        <vt:lpwstr>_Toc499137470</vt:lpwstr>
      </vt:variant>
      <vt:variant>
        <vt:i4>1966138</vt:i4>
      </vt:variant>
      <vt:variant>
        <vt:i4>68</vt:i4>
      </vt:variant>
      <vt:variant>
        <vt:i4>0</vt:i4>
      </vt:variant>
      <vt:variant>
        <vt:i4>5</vt:i4>
      </vt:variant>
      <vt:variant>
        <vt:lpwstr/>
      </vt:variant>
      <vt:variant>
        <vt:lpwstr>_Toc499137469</vt:lpwstr>
      </vt:variant>
      <vt:variant>
        <vt:i4>1966138</vt:i4>
      </vt:variant>
      <vt:variant>
        <vt:i4>62</vt:i4>
      </vt:variant>
      <vt:variant>
        <vt:i4>0</vt:i4>
      </vt:variant>
      <vt:variant>
        <vt:i4>5</vt:i4>
      </vt:variant>
      <vt:variant>
        <vt:lpwstr/>
      </vt:variant>
      <vt:variant>
        <vt:lpwstr>_Toc499137468</vt:lpwstr>
      </vt:variant>
      <vt:variant>
        <vt:i4>1966138</vt:i4>
      </vt:variant>
      <vt:variant>
        <vt:i4>56</vt:i4>
      </vt:variant>
      <vt:variant>
        <vt:i4>0</vt:i4>
      </vt:variant>
      <vt:variant>
        <vt:i4>5</vt:i4>
      </vt:variant>
      <vt:variant>
        <vt:lpwstr/>
      </vt:variant>
      <vt:variant>
        <vt:lpwstr>_Toc499137467</vt:lpwstr>
      </vt:variant>
      <vt:variant>
        <vt:i4>1966138</vt:i4>
      </vt:variant>
      <vt:variant>
        <vt:i4>50</vt:i4>
      </vt:variant>
      <vt:variant>
        <vt:i4>0</vt:i4>
      </vt:variant>
      <vt:variant>
        <vt:i4>5</vt:i4>
      </vt:variant>
      <vt:variant>
        <vt:lpwstr/>
      </vt:variant>
      <vt:variant>
        <vt:lpwstr>_Toc499137466</vt:lpwstr>
      </vt:variant>
      <vt:variant>
        <vt:i4>1966138</vt:i4>
      </vt:variant>
      <vt:variant>
        <vt:i4>44</vt:i4>
      </vt:variant>
      <vt:variant>
        <vt:i4>0</vt:i4>
      </vt:variant>
      <vt:variant>
        <vt:i4>5</vt:i4>
      </vt:variant>
      <vt:variant>
        <vt:lpwstr/>
      </vt:variant>
      <vt:variant>
        <vt:lpwstr>_Toc499137465</vt:lpwstr>
      </vt:variant>
      <vt:variant>
        <vt:i4>1966138</vt:i4>
      </vt:variant>
      <vt:variant>
        <vt:i4>38</vt:i4>
      </vt:variant>
      <vt:variant>
        <vt:i4>0</vt:i4>
      </vt:variant>
      <vt:variant>
        <vt:i4>5</vt:i4>
      </vt:variant>
      <vt:variant>
        <vt:lpwstr/>
      </vt:variant>
      <vt:variant>
        <vt:lpwstr>_Toc499137464</vt:lpwstr>
      </vt:variant>
      <vt:variant>
        <vt:i4>1966138</vt:i4>
      </vt:variant>
      <vt:variant>
        <vt:i4>32</vt:i4>
      </vt:variant>
      <vt:variant>
        <vt:i4>0</vt:i4>
      </vt:variant>
      <vt:variant>
        <vt:i4>5</vt:i4>
      </vt:variant>
      <vt:variant>
        <vt:lpwstr/>
      </vt:variant>
      <vt:variant>
        <vt:lpwstr>_Toc499137463</vt:lpwstr>
      </vt:variant>
      <vt:variant>
        <vt:i4>1966138</vt:i4>
      </vt:variant>
      <vt:variant>
        <vt:i4>26</vt:i4>
      </vt:variant>
      <vt:variant>
        <vt:i4>0</vt:i4>
      </vt:variant>
      <vt:variant>
        <vt:i4>5</vt:i4>
      </vt:variant>
      <vt:variant>
        <vt:lpwstr/>
      </vt:variant>
      <vt:variant>
        <vt:lpwstr>_Toc499137462</vt:lpwstr>
      </vt:variant>
      <vt:variant>
        <vt:i4>1966138</vt:i4>
      </vt:variant>
      <vt:variant>
        <vt:i4>20</vt:i4>
      </vt:variant>
      <vt:variant>
        <vt:i4>0</vt:i4>
      </vt:variant>
      <vt:variant>
        <vt:i4>5</vt:i4>
      </vt:variant>
      <vt:variant>
        <vt:lpwstr/>
      </vt:variant>
      <vt:variant>
        <vt:lpwstr>_Toc499137461</vt:lpwstr>
      </vt:variant>
      <vt:variant>
        <vt:i4>1900602</vt:i4>
      </vt:variant>
      <vt:variant>
        <vt:i4>14</vt:i4>
      </vt:variant>
      <vt:variant>
        <vt:i4>0</vt:i4>
      </vt:variant>
      <vt:variant>
        <vt:i4>5</vt:i4>
      </vt:variant>
      <vt:variant>
        <vt:lpwstr/>
      </vt:variant>
      <vt:variant>
        <vt:lpwstr>_Toc499137459</vt:lpwstr>
      </vt:variant>
      <vt:variant>
        <vt:i4>1900602</vt:i4>
      </vt:variant>
      <vt:variant>
        <vt:i4>8</vt:i4>
      </vt:variant>
      <vt:variant>
        <vt:i4>0</vt:i4>
      </vt:variant>
      <vt:variant>
        <vt:i4>5</vt:i4>
      </vt:variant>
      <vt:variant>
        <vt:lpwstr/>
      </vt:variant>
      <vt:variant>
        <vt:lpwstr>_Toc499137458</vt:lpwstr>
      </vt:variant>
      <vt:variant>
        <vt:i4>1900602</vt:i4>
      </vt:variant>
      <vt:variant>
        <vt:i4>2</vt:i4>
      </vt:variant>
      <vt:variant>
        <vt:i4>0</vt:i4>
      </vt:variant>
      <vt:variant>
        <vt:i4>5</vt:i4>
      </vt:variant>
      <vt:variant>
        <vt:lpwstr/>
      </vt:variant>
      <vt:variant>
        <vt:lpwstr>_Toc499137451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Техзадание</dc:title>
  <dc:creator>Customer</dc:creator>
  <cp:lastModifiedBy>Чернышов Александр Александрович</cp:lastModifiedBy>
  <cp:revision>3</cp:revision>
  <cp:lastPrinted>2019-01-23T08:45:00Z</cp:lastPrinted>
  <dcterms:created xsi:type="dcterms:W3CDTF">2019-03-05T06:28:00Z</dcterms:created>
  <dcterms:modified xsi:type="dcterms:W3CDTF">2019-03-05T06:34:00Z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ustomObjectId">
    <vt:lpwstr>0900005a83c9452f</vt:lpwstr>
  </property>
  <property fmtid="{D5CDD505-2E9C-101B-9397-08002B2CF9AE}" pid="3" name="CustomServerURL">
    <vt:lpwstr>http://asud.rosseti.ru/asud_hmrsk/doc-upload</vt:lpwstr>
  </property>
  <property fmtid="{D5CDD505-2E9C-101B-9397-08002B2CF9AE}" pid="4" name="CustomUserId">
    <vt:lpwstr>MakarovAVV</vt:lpwstr>
  </property>
  <property fmtid="{D5CDD505-2E9C-101B-9397-08002B2CF9AE}" pid="5" name="CustomObjectState">
    <vt:lpwstr>180939569</vt:lpwstr>
  </property>
  <property fmtid="{D5CDD505-2E9C-101B-9397-08002B2CF9AE}" pid="6" name="localFileProperties">
    <vt:lpwstr>E0:3F:49:56:37:13</vt:lpwstr>
  </property>
  <property fmtid="{D5CDD505-2E9C-101B-9397-08002B2CF9AE}" pid="7" name="CustomOwnerUserId">
    <vt:lpwstr>MakarovAVV</vt:lpwstr>
  </property>
</Properties>
</file>